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D45" w:rsidRDefault="00725BC7" w:rsidP="00725BC7">
      <w:pPr>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ANDREW CARNEGIE</w:t>
      </w:r>
    </w:p>
    <w:p w:rsidR="00725BC7" w:rsidRDefault="00725BC7" w:rsidP="00725BC7">
      <w:pPr>
        <w:contextualSpacing/>
        <w:jc w:val="center"/>
        <w:rPr>
          <w:rFonts w:ascii="Times New Roman" w:hAnsi="Times New Roman" w:cs="Times New Roman"/>
          <w:sz w:val="24"/>
          <w:szCs w:val="24"/>
        </w:rPr>
      </w:pPr>
      <w:r>
        <w:rPr>
          <w:rFonts w:ascii="Times New Roman" w:hAnsi="Times New Roman" w:cs="Times New Roman"/>
          <w:sz w:val="24"/>
          <w:szCs w:val="24"/>
        </w:rPr>
        <w:t>The Gospel of Wealth (1900)</w:t>
      </w:r>
    </w:p>
    <w:p w:rsidR="00725BC7" w:rsidRDefault="00725BC7" w:rsidP="00725BC7">
      <w:pPr>
        <w:contextualSpacing/>
        <w:rPr>
          <w:rFonts w:ascii="Times New Roman" w:hAnsi="Times New Roman" w:cs="Times New Roman"/>
          <w:sz w:val="24"/>
          <w:szCs w:val="24"/>
        </w:rPr>
      </w:pPr>
    </w:p>
    <w:p w:rsidR="00725BC7" w:rsidRDefault="00725BC7" w:rsidP="00725BC7">
      <w:pPr>
        <w:contextualSpacing/>
        <w:rPr>
          <w:rFonts w:ascii="Times New Roman" w:hAnsi="Times New Roman" w:cs="Times New Roman"/>
          <w:sz w:val="24"/>
          <w:szCs w:val="24"/>
        </w:rPr>
      </w:pPr>
      <w:r>
        <w:rPr>
          <w:rFonts w:ascii="Times New Roman" w:hAnsi="Times New Roman" w:cs="Times New Roman"/>
          <w:sz w:val="24"/>
          <w:szCs w:val="24"/>
        </w:rPr>
        <w:t>The price which society pays for the law of competition, like the price it pays for cheap comforts and luxuries, is also great, but the advantages of this law are also greater still than its cost – for it is to this law that we owe our wonderful material development, which brings improved conditions in its train.  But, whether the law be benign or not, we must say of it, as we say of the change in the conditions of men to which we have referred:  It is here, we cannot evade its; no substitutes for it have been found; and while the law may be sometimes hard for the individual, it is best for the race, because it insures the survival of the fittest in every department.  We accept and welcome, therefore, as conditions to which we must accommodate ourselves, great inequality of environment; the con</w:t>
      </w:r>
      <w:r w:rsidR="008D352A">
        <w:rPr>
          <w:rFonts w:ascii="Times New Roman" w:hAnsi="Times New Roman" w:cs="Times New Roman"/>
          <w:sz w:val="24"/>
          <w:szCs w:val="24"/>
        </w:rPr>
        <w:t>centration</w:t>
      </w:r>
      <w:r>
        <w:rPr>
          <w:rFonts w:ascii="Times New Roman" w:hAnsi="Times New Roman" w:cs="Times New Roman"/>
          <w:sz w:val="24"/>
          <w:szCs w:val="24"/>
        </w:rPr>
        <w:t xml:space="preserve"> of business, industrial and commercial, in the hands of a few; and the law of competition between these, as being not only beneficial, but</w:t>
      </w:r>
      <w:r w:rsidR="008D352A">
        <w:rPr>
          <w:rFonts w:ascii="Times New Roman" w:hAnsi="Times New Roman" w:cs="Times New Roman"/>
          <w:sz w:val="24"/>
          <w:szCs w:val="24"/>
        </w:rPr>
        <w:t xml:space="preserve"> essential to the future progress of the race. ***</w:t>
      </w:r>
    </w:p>
    <w:p w:rsidR="008D352A" w:rsidRDefault="008D352A" w:rsidP="00725BC7">
      <w:pPr>
        <w:contextualSpacing/>
        <w:rPr>
          <w:rFonts w:ascii="Times New Roman" w:hAnsi="Times New Roman" w:cs="Times New Roman"/>
          <w:sz w:val="24"/>
          <w:szCs w:val="24"/>
        </w:rPr>
      </w:pPr>
    </w:p>
    <w:p w:rsidR="00D14474" w:rsidRDefault="008D352A" w:rsidP="00725BC7">
      <w:pPr>
        <w:contextualSpacing/>
        <w:rPr>
          <w:rFonts w:ascii="Times New Roman" w:hAnsi="Times New Roman" w:cs="Times New Roman"/>
          <w:sz w:val="24"/>
          <w:szCs w:val="24"/>
        </w:rPr>
      </w:pPr>
      <w:r>
        <w:rPr>
          <w:rFonts w:ascii="Times New Roman" w:hAnsi="Times New Roman" w:cs="Times New Roman"/>
          <w:sz w:val="24"/>
          <w:szCs w:val="24"/>
        </w:rPr>
        <w:t>Objections to the foundations upon which society is based are not in order, because the condition of the race is better with these than it has been with any other which has been tried.  Of the effect of any new substitutes proposed we cannot be sure.  The Socialist or Anarchist who seeks to overturn present conditions is to be regarded as attacking the foundation upon which civilization itself rests, for civilization took its start from the day when the capable, industrious workman said to his incompetent and lazy fellow, “If thou dost not sow, thou shalt not reap,” and thus ended primitive Communism by separating the drones from the bees.</w:t>
      </w:r>
      <w:r w:rsidR="002A5FCF">
        <w:rPr>
          <w:rFonts w:ascii="Times New Roman" w:hAnsi="Times New Roman" w:cs="Times New Roman"/>
          <w:sz w:val="24"/>
          <w:szCs w:val="24"/>
        </w:rPr>
        <w:t xml:space="preserve">  One who studies this subject will soon be brought face to face with the conclusion that upon the sacredness of property civilization itself depends – the right of the laborer to his hundred dollars in the savings-bank, and equally the legal right of the millionaire to his millions.  Every man must be allowed “to sit under his own vine and fig-tree, with none to make afraid,” if human society is to advance, or even to remain so far advanced as it is.  To those who propose to substitute Communism for this intense Individualism, the answer therefore is: The race has tried that.  All </w:t>
      </w:r>
      <w:r w:rsidR="00D14474">
        <w:rPr>
          <w:rFonts w:ascii="Times New Roman" w:hAnsi="Times New Roman" w:cs="Times New Roman"/>
          <w:sz w:val="24"/>
          <w:szCs w:val="24"/>
        </w:rPr>
        <w:t>progress from that barbarous day to the present time has resulted from its displacement.  Not evil, but good, has come to the race from the accumulation of wealth by those who have had the ability and energy to produce it.  But even if we admit for a moment that it might be better for the race to discard its present foundation, Individualism, - that it is a nobler ideal that man should labor, not for himself alone, but in and for a brother hood of his fellows, and share with them all in common, realizing Swedenborg’s idea of heaven, where, as he says, the angels derive their happiness, not from laboring for self, but for each other, - even admit all this, and a sufficient answer is, This is not evolution, but revolution.  It necessitates the changing of human nature itself – a work of eons, even if it were good to change it, which we cannot know.</w:t>
      </w:r>
    </w:p>
    <w:p w:rsidR="00D14474" w:rsidRDefault="00D14474" w:rsidP="00725BC7">
      <w:pPr>
        <w:contextualSpacing/>
        <w:rPr>
          <w:rFonts w:ascii="Times New Roman" w:hAnsi="Times New Roman" w:cs="Times New Roman"/>
          <w:sz w:val="24"/>
          <w:szCs w:val="24"/>
        </w:rPr>
      </w:pPr>
    </w:p>
    <w:p w:rsidR="008D352A" w:rsidRDefault="00D14474" w:rsidP="00725BC7">
      <w:pPr>
        <w:contextualSpacing/>
        <w:rPr>
          <w:rFonts w:ascii="Times New Roman" w:hAnsi="Times New Roman" w:cs="Times New Roman"/>
          <w:sz w:val="24"/>
          <w:szCs w:val="24"/>
        </w:rPr>
      </w:pPr>
      <w:r>
        <w:rPr>
          <w:rFonts w:ascii="Times New Roman" w:hAnsi="Times New Roman" w:cs="Times New Roman"/>
          <w:sz w:val="24"/>
          <w:szCs w:val="24"/>
        </w:rPr>
        <w:t xml:space="preserve">It is not practicable in our day or in our age.  Even if desirable theoretically, it belongs to another and long-succeeding sociological stratum.  Our duty is with what is practicable now – with the </w:t>
      </w:r>
      <w:r>
        <w:rPr>
          <w:rFonts w:ascii="Times New Roman" w:hAnsi="Times New Roman" w:cs="Times New Roman"/>
          <w:sz w:val="24"/>
          <w:szCs w:val="24"/>
        </w:rPr>
        <w:lastRenderedPageBreak/>
        <w:t xml:space="preserve">next step possible in our day and generation.  It is criminal to waste our energies in endeavoring to </w:t>
      </w:r>
      <w:r w:rsidR="00D978C6">
        <w:rPr>
          <w:rFonts w:ascii="Times New Roman" w:hAnsi="Times New Roman" w:cs="Times New Roman"/>
          <w:sz w:val="24"/>
          <w:szCs w:val="24"/>
        </w:rPr>
        <w:t xml:space="preserve">uproot, when all we can profitably accomplish is to bend the universal tree of humanity a little in the direction most favorable to the production of good fruit under existing circumstances.  We might as well urge the destruction of the highest existing type of man because he failed to reach our ideal as to favor the destruction of Individualism, Private Property, the Law of Accumulation of Wealth, and the Law of Competition; for these are the highest result of human experience, the soil in which society, so far, has produced the best </w:t>
      </w:r>
      <w:r w:rsidR="002A5FCF">
        <w:rPr>
          <w:rFonts w:ascii="Times New Roman" w:hAnsi="Times New Roman" w:cs="Times New Roman"/>
          <w:sz w:val="24"/>
          <w:szCs w:val="24"/>
        </w:rPr>
        <w:t xml:space="preserve">   </w:t>
      </w:r>
      <w:r w:rsidR="00D978C6">
        <w:rPr>
          <w:rFonts w:ascii="Times New Roman" w:hAnsi="Times New Roman" w:cs="Times New Roman"/>
          <w:sz w:val="24"/>
          <w:szCs w:val="24"/>
        </w:rPr>
        <w:t>fruit.  Unequally or unjustly, perhaps, as these laws sometimes operate, and imperfect as they appear to the Idealist, they are, nevertheless, like the highest type of man, the best and most valuable of all the humanity has yet accomplished.***</w:t>
      </w:r>
    </w:p>
    <w:p w:rsidR="00D978C6" w:rsidRDefault="00D978C6" w:rsidP="00725BC7">
      <w:pPr>
        <w:contextualSpacing/>
        <w:rPr>
          <w:rFonts w:ascii="Times New Roman" w:hAnsi="Times New Roman" w:cs="Times New Roman"/>
          <w:sz w:val="24"/>
          <w:szCs w:val="24"/>
        </w:rPr>
      </w:pPr>
    </w:p>
    <w:p w:rsidR="00D978C6" w:rsidRDefault="00D978C6" w:rsidP="00725BC7">
      <w:pPr>
        <w:contextualSpacing/>
        <w:rPr>
          <w:rFonts w:ascii="Times New Roman" w:hAnsi="Times New Roman" w:cs="Times New Roman"/>
          <w:sz w:val="24"/>
          <w:szCs w:val="24"/>
        </w:rPr>
      </w:pPr>
      <w:r>
        <w:rPr>
          <w:rFonts w:ascii="Times New Roman" w:hAnsi="Times New Roman" w:cs="Times New Roman"/>
          <w:sz w:val="24"/>
          <w:szCs w:val="24"/>
        </w:rPr>
        <w:t>It were better for mankind that the millions of the rich were thrown into the sea than so spent as to encourage the slothful, the drunken, the unworthy.  Of every thousand dollars spent in so called charity to-day, it is probable that nine hundred and fifty dollars is unwisely spent – so spent, indeed, as to</w:t>
      </w:r>
      <w:r w:rsidR="005E7079">
        <w:rPr>
          <w:rFonts w:ascii="Times New Roman" w:hAnsi="Times New Roman" w:cs="Times New Roman"/>
          <w:sz w:val="24"/>
          <w:szCs w:val="24"/>
        </w:rPr>
        <w:t xml:space="preserve"> produce the very evils which it hopes to mitigate or cure.  A well-known writer of philosophic books admitted the other day that he had given a quarter of a dollar to a man who approached him as he was coming to visit the house of his friend.  He </w:t>
      </w:r>
      <w:r w:rsidR="00107768">
        <w:rPr>
          <w:rFonts w:ascii="Times New Roman" w:hAnsi="Times New Roman" w:cs="Times New Roman"/>
          <w:sz w:val="24"/>
          <w:szCs w:val="24"/>
        </w:rPr>
        <w:t xml:space="preserve">knew nothing of the habits of this beggar, knew not the use that would be made of this money, although he had every reason to suspect that it would be spent improperly.  This man professed to be a disciple of Herbert Spencer; yet the quarter-dollar given that night will probably work more injury than all the money will do good which its thoughtless donor will ever be able to give in true charity.  He only gratified his own feelings, saved himself from annoyance – and this was probably one of the most selfish and very worst actions of his life, for in all respects he is most worthy. </w:t>
      </w:r>
    </w:p>
    <w:p w:rsidR="00107768" w:rsidRDefault="00107768" w:rsidP="00725BC7">
      <w:pPr>
        <w:contextualSpacing/>
        <w:rPr>
          <w:rFonts w:ascii="Times New Roman" w:hAnsi="Times New Roman" w:cs="Times New Roman"/>
          <w:sz w:val="24"/>
          <w:szCs w:val="24"/>
        </w:rPr>
      </w:pPr>
    </w:p>
    <w:p w:rsidR="00107768" w:rsidRPr="00725BC7" w:rsidRDefault="00107768" w:rsidP="00725BC7">
      <w:pPr>
        <w:contextualSpacing/>
        <w:rPr>
          <w:rFonts w:ascii="Times New Roman" w:hAnsi="Times New Roman" w:cs="Times New Roman"/>
          <w:sz w:val="24"/>
          <w:szCs w:val="24"/>
        </w:rPr>
      </w:pPr>
      <w:r>
        <w:rPr>
          <w:rFonts w:ascii="Times New Roman" w:hAnsi="Times New Roman" w:cs="Times New Roman"/>
          <w:sz w:val="24"/>
          <w:szCs w:val="24"/>
        </w:rPr>
        <w:t xml:space="preserve">In bestowing charity, the main consideration should be to help those who will help themselves; to provide part of the means by which those who desire to improve may do so; to give those who desire to rise the aids by which they may rise; to assist, but rarely or never to do all.  Neither the individual nor the race is improved by almsgiving.  Those worthy of assistance, except in rare cases, seldom require assistance. </w:t>
      </w:r>
    </w:p>
    <w:sectPr w:rsidR="00107768" w:rsidRPr="00725B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BC7"/>
    <w:rsid w:val="00107768"/>
    <w:rsid w:val="002A5FCF"/>
    <w:rsid w:val="005E7079"/>
    <w:rsid w:val="00725BC7"/>
    <w:rsid w:val="008D352A"/>
    <w:rsid w:val="00D14474"/>
    <w:rsid w:val="00D978C6"/>
    <w:rsid w:val="00E24741"/>
    <w:rsid w:val="00EF3D45"/>
    <w:rsid w:val="00F45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5C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C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5C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C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867</Words>
  <Characters>4942</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Deborah T.</dc:creator>
  <cp:lastModifiedBy>Levey, Matt A.</cp:lastModifiedBy>
  <cp:revision>2</cp:revision>
  <cp:lastPrinted>2012-10-19T17:08:00Z</cp:lastPrinted>
  <dcterms:created xsi:type="dcterms:W3CDTF">2012-10-20T15:45:00Z</dcterms:created>
  <dcterms:modified xsi:type="dcterms:W3CDTF">2012-10-20T15:45:00Z</dcterms:modified>
</cp:coreProperties>
</file>