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4BACBA" w14:textId="2F14D10A" w:rsidR="00844AD5" w:rsidRPr="00844AD5" w:rsidRDefault="00844AD5" w:rsidP="00844AD5">
      <w:pPr>
        <w:ind w:left="720" w:hanging="360"/>
        <w:jc w:val="center"/>
        <w:rPr>
          <w:b/>
          <w:bCs/>
          <w:sz w:val="24"/>
          <w:szCs w:val="24"/>
        </w:rPr>
      </w:pPr>
      <w:bookmarkStart w:id="0" w:name="_GoBack"/>
      <w:bookmarkEnd w:id="0"/>
      <w:r w:rsidRPr="00844AD5">
        <w:rPr>
          <w:b/>
          <w:bCs/>
          <w:sz w:val="24"/>
          <w:szCs w:val="24"/>
        </w:rPr>
        <w:t>Mid-term map portion study guide</w:t>
      </w:r>
    </w:p>
    <w:p w14:paraId="4CA43FE1" w14:textId="561EEFFE" w:rsidR="00844AD5" w:rsidRPr="00844AD5" w:rsidRDefault="00844AD5" w:rsidP="00844AD5">
      <w:pPr>
        <w:ind w:left="720" w:hanging="360"/>
        <w:jc w:val="center"/>
        <w:rPr>
          <w:b/>
          <w:bCs/>
          <w:sz w:val="24"/>
          <w:szCs w:val="24"/>
        </w:rPr>
      </w:pPr>
      <w:r w:rsidRPr="00844AD5">
        <w:rPr>
          <w:b/>
          <w:bCs/>
          <w:sz w:val="24"/>
          <w:szCs w:val="24"/>
        </w:rPr>
        <w:t>RE 201; Spring 2020</w:t>
      </w:r>
    </w:p>
    <w:p w14:paraId="3D116382" w14:textId="4056F087" w:rsidR="00231FCF" w:rsidRPr="00844AD5" w:rsidRDefault="00C71F6F" w:rsidP="00C71F6F">
      <w:pPr>
        <w:pStyle w:val="ListParagraph"/>
        <w:numPr>
          <w:ilvl w:val="0"/>
          <w:numId w:val="1"/>
        </w:numPr>
        <w:rPr>
          <w:sz w:val="24"/>
          <w:szCs w:val="24"/>
        </w:rPr>
      </w:pPr>
      <w:r w:rsidRPr="00844AD5">
        <w:rPr>
          <w:sz w:val="24"/>
          <w:szCs w:val="24"/>
        </w:rPr>
        <w:t xml:space="preserve">The </w:t>
      </w:r>
      <w:r w:rsidR="002F4135" w:rsidRPr="00844AD5">
        <w:rPr>
          <w:sz w:val="24"/>
          <w:szCs w:val="24"/>
        </w:rPr>
        <w:t xml:space="preserve">city </w:t>
      </w:r>
      <w:r w:rsidRPr="00844AD5">
        <w:rPr>
          <w:sz w:val="24"/>
          <w:szCs w:val="24"/>
        </w:rPr>
        <w:t>where St. Paul is from</w:t>
      </w:r>
      <w:r w:rsidR="00302E96" w:rsidRPr="00844AD5">
        <w:rPr>
          <w:sz w:val="24"/>
          <w:szCs w:val="24"/>
        </w:rPr>
        <w:t xml:space="preserve">: </w:t>
      </w:r>
      <w:r w:rsidR="00302E96" w:rsidRPr="00844AD5">
        <w:rPr>
          <w:b/>
          <w:bCs/>
          <w:sz w:val="24"/>
          <w:szCs w:val="24"/>
          <w:u w:val="single"/>
        </w:rPr>
        <w:t>Tarsus</w:t>
      </w:r>
    </w:p>
    <w:p w14:paraId="7998AEFA" w14:textId="6F4D4824" w:rsidR="00C71F6F" w:rsidRPr="00844AD5" w:rsidRDefault="00C71F6F" w:rsidP="00C71F6F">
      <w:pPr>
        <w:pStyle w:val="ListParagraph"/>
        <w:numPr>
          <w:ilvl w:val="0"/>
          <w:numId w:val="1"/>
        </w:numPr>
        <w:rPr>
          <w:sz w:val="24"/>
          <w:szCs w:val="24"/>
        </w:rPr>
      </w:pPr>
      <w:r w:rsidRPr="00844AD5">
        <w:rPr>
          <w:sz w:val="24"/>
          <w:szCs w:val="24"/>
        </w:rPr>
        <w:t xml:space="preserve">The city that </w:t>
      </w:r>
      <w:r w:rsidR="002F4135" w:rsidRPr="00844AD5">
        <w:rPr>
          <w:sz w:val="24"/>
          <w:szCs w:val="24"/>
        </w:rPr>
        <w:t>was</w:t>
      </w:r>
      <w:r w:rsidRPr="00844AD5">
        <w:rPr>
          <w:sz w:val="24"/>
          <w:szCs w:val="24"/>
        </w:rPr>
        <w:t xml:space="preserve"> the site of the first schism in Christianity</w:t>
      </w:r>
      <w:r w:rsidR="00E80E57" w:rsidRPr="00844AD5">
        <w:rPr>
          <w:sz w:val="24"/>
          <w:szCs w:val="24"/>
        </w:rPr>
        <w:t xml:space="preserve"> due to an argument between St. Paul and St. James</w:t>
      </w:r>
      <w:r w:rsidR="002F4135" w:rsidRPr="00844AD5">
        <w:rPr>
          <w:sz w:val="24"/>
          <w:szCs w:val="24"/>
        </w:rPr>
        <w:t>.</w:t>
      </w:r>
      <w:r w:rsidR="00302E96" w:rsidRPr="00844AD5">
        <w:rPr>
          <w:sz w:val="24"/>
          <w:szCs w:val="24"/>
        </w:rPr>
        <w:t xml:space="preserve"> </w:t>
      </w:r>
      <w:r w:rsidR="00302E96" w:rsidRPr="00844AD5">
        <w:rPr>
          <w:b/>
          <w:bCs/>
          <w:sz w:val="24"/>
          <w:szCs w:val="24"/>
          <w:u w:val="single"/>
        </w:rPr>
        <w:t>Antioch</w:t>
      </w:r>
    </w:p>
    <w:p w14:paraId="1F3CB483" w14:textId="7DD45C6A" w:rsidR="00C71F6F" w:rsidRPr="00844AD5" w:rsidRDefault="00C71F6F" w:rsidP="00C71F6F">
      <w:pPr>
        <w:pStyle w:val="ListParagraph"/>
        <w:numPr>
          <w:ilvl w:val="0"/>
          <w:numId w:val="1"/>
        </w:numPr>
        <w:rPr>
          <w:sz w:val="24"/>
          <w:szCs w:val="24"/>
        </w:rPr>
      </w:pPr>
      <w:r w:rsidRPr="00844AD5">
        <w:rPr>
          <w:sz w:val="24"/>
          <w:szCs w:val="24"/>
        </w:rPr>
        <w:t>The city where the Jewish temple was located and where St. James resided as the first leader of the followers of Jesus</w:t>
      </w:r>
      <w:r w:rsidR="00302E96" w:rsidRPr="00844AD5">
        <w:rPr>
          <w:sz w:val="24"/>
          <w:szCs w:val="24"/>
        </w:rPr>
        <w:t xml:space="preserve">: </w:t>
      </w:r>
      <w:r w:rsidR="00302E96" w:rsidRPr="00844AD5">
        <w:rPr>
          <w:b/>
          <w:bCs/>
          <w:sz w:val="24"/>
          <w:szCs w:val="24"/>
          <w:u w:val="single"/>
        </w:rPr>
        <w:t>Jerusalem</w:t>
      </w:r>
    </w:p>
    <w:p w14:paraId="3BA4B01F" w14:textId="3AEE3F9D" w:rsidR="00C71F6F" w:rsidRPr="00844AD5" w:rsidRDefault="00C71F6F" w:rsidP="00C71F6F">
      <w:pPr>
        <w:pStyle w:val="ListParagraph"/>
        <w:numPr>
          <w:ilvl w:val="0"/>
          <w:numId w:val="1"/>
        </w:numPr>
        <w:rPr>
          <w:sz w:val="24"/>
          <w:szCs w:val="24"/>
        </w:rPr>
      </w:pPr>
      <w:r w:rsidRPr="00844AD5">
        <w:rPr>
          <w:sz w:val="24"/>
          <w:szCs w:val="24"/>
        </w:rPr>
        <w:t>The site where the gospel of Mary Magdala was discovered in the late 1800s</w:t>
      </w:r>
      <w:r w:rsidR="00302E96" w:rsidRPr="00844AD5">
        <w:rPr>
          <w:sz w:val="24"/>
          <w:szCs w:val="24"/>
        </w:rPr>
        <w:t xml:space="preserve">: </w:t>
      </w:r>
      <w:r w:rsidR="00302E96" w:rsidRPr="00844AD5">
        <w:rPr>
          <w:b/>
          <w:bCs/>
          <w:sz w:val="24"/>
          <w:szCs w:val="24"/>
          <w:u w:val="single"/>
        </w:rPr>
        <w:t>Nag Hammadi</w:t>
      </w:r>
    </w:p>
    <w:p w14:paraId="600C5EFA" w14:textId="71EEF0BB" w:rsidR="00C71F6F" w:rsidRPr="00844AD5" w:rsidRDefault="00C71F6F" w:rsidP="00C71F6F">
      <w:pPr>
        <w:pStyle w:val="ListParagraph"/>
        <w:numPr>
          <w:ilvl w:val="0"/>
          <w:numId w:val="1"/>
        </w:numPr>
        <w:rPr>
          <w:sz w:val="24"/>
          <w:szCs w:val="24"/>
        </w:rPr>
      </w:pPr>
      <w:r w:rsidRPr="00844AD5">
        <w:rPr>
          <w:sz w:val="24"/>
          <w:szCs w:val="24"/>
        </w:rPr>
        <w:t>The city where Irenaeus was bishop. Irenaeus was the first bishop to suggest that Christians should only read four gospels to “match the four winds”</w:t>
      </w:r>
      <w:r w:rsidR="00302E96" w:rsidRPr="00844AD5">
        <w:rPr>
          <w:sz w:val="24"/>
          <w:szCs w:val="24"/>
        </w:rPr>
        <w:t xml:space="preserve">: </w:t>
      </w:r>
      <w:r w:rsidR="00302E96" w:rsidRPr="00844AD5">
        <w:rPr>
          <w:b/>
          <w:bCs/>
          <w:sz w:val="24"/>
          <w:szCs w:val="24"/>
          <w:u w:val="single"/>
        </w:rPr>
        <w:t>Lyons</w:t>
      </w:r>
    </w:p>
    <w:p w14:paraId="46108961" w14:textId="4E827CB8" w:rsidR="00C71F6F" w:rsidRPr="00844AD5" w:rsidRDefault="00C71F6F" w:rsidP="00C71F6F">
      <w:pPr>
        <w:pStyle w:val="ListParagraph"/>
        <w:numPr>
          <w:ilvl w:val="0"/>
          <w:numId w:val="1"/>
        </w:numPr>
        <w:rPr>
          <w:sz w:val="24"/>
          <w:szCs w:val="24"/>
        </w:rPr>
      </w:pPr>
      <w:r w:rsidRPr="00844AD5">
        <w:rPr>
          <w:sz w:val="24"/>
          <w:szCs w:val="24"/>
        </w:rPr>
        <w:t>The area where St. Pachomius</w:t>
      </w:r>
      <w:r w:rsidR="00302E96" w:rsidRPr="00844AD5">
        <w:rPr>
          <w:sz w:val="24"/>
          <w:szCs w:val="24"/>
        </w:rPr>
        <w:t xml:space="preserve"> </w:t>
      </w:r>
      <w:r w:rsidRPr="00844AD5">
        <w:rPr>
          <w:sz w:val="24"/>
          <w:szCs w:val="24"/>
        </w:rPr>
        <w:t>established monastic communities, which came to be known as monasteries</w:t>
      </w:r>
      <w:r w:rsidR="00302E96" w:rsidRPr="00844AD5">
        <w:rPr>
          <w:sz w:val="24"/>
          <w:szCs w:val="24"/>
        </w:rPr>
        <w:t xml:space="preserve">: </w:t>
      </w:r>
      <w:r w:rsidR="00302E96" w:rsidRPr="00844AD5">
        <w:rPr>
          <w:b/>
          <w:bCs/>
          <w:sz w:val="24"/>
          <w:szCs w:val="24"/>
          <w:u w:val="single"/>
        </w:rPr>
        <w:t>Central Egypt</w:t>
      </w:r>
    </w:p>
    <w:p w14:paraId="37EE3594" w14:textId="53306C32" w:rsidR="00C71F6F" w:rsidRPr="00844AD5" w:rsidRDefault="00C71F6F" w:rsidP="00C71F6F">
      <w:pPr>
        <w:pStyle w:val="ListParagraph"/>
        <w:numPr>
          <w:ilvl w:val="0"/>
          <w:numId w:val="1"/>
        </w:numPr>
        <w:rPr>
          <w:sz w:val="24"/>
          <w:szCs w:val="24"/>
        </w:rPr>
      </w:pPr>
      <w:r w:rsidRPr="00844AD5">
        <w:rPr>
          <w:sz w:val="24"/>
          <w:szCs w:val="24"/>
        </w:rPr>
        <w:t>The city where St. Mark (the author of the gospel of Mark) took the message of Jesus and established the first church. This city is also the heart of Coptic Christianity</w:t>
      </w:r>
      <w:r w:rsidR="00302E96" w:rsidRPr="00844AD5">
        <w:rPr>
          <w:sz w:val="24"/>
          <w:szCs w:val="24"/>
        </w:rPr>
        <w:t xml:space="preserve">: </w:t>
      </w:r>
      <w:r w:rsidR="00302E96" w:rsidRPr="00844AD5">
        <w:rPr>
          <w:b/>
          <w:bCs/>
          <w:sz w:val="24"/>
          <w:szCs w:val="24"/>
          <w:u w:val="single"/>
        </w:rPr>
        <w:t>Alexandria</w:t>
      </w:r>
    </w:p>
    <w:p w14:paraId="027F5E12" w14:textId="08169E37" w:rsidR="00C71F6F" w:rsidRPr="00844AD5" w:rsidRDefault="00C71F6F" w:rsidP="00C71F6F">
      <w:pPr>
        <w:pStyle w:val="ListParagraph"/>
        <w:numPr>
          <w:ilvl w:val="0"/>
          <w:numId w:val="1"/>
        </w:numPr>
        <w:rPr>
          <w:sz w:val="24"/>
          <w:szCs w:val="24"/>
        </w:rPr>
      </w:pPr>
      <w:r w:rsidRPr="00844AD5">
        <w:rPr>
          <w:sz w:val="24"/>
          <w:szCs w:val="24"/>
        </w:rPr>
        <w:t>The city of the origin of Ethiopian Orthodox Christianity</w:t>
      </w:r>
      <w:r w:rsidR="00302E96" w:rsidRPr="00844AD5">
        <w:rPr>
          <w:sz w:val="24"/>
          <w:szCs w:val="24"/>
        </w:rPr>
        <w:t xml:space="preserve">: </w:t>
      </w:r>
      <w:r w:rsidR="00302E96" w:rsidRPr="00844AD5">
        <w:rPr>
          <w:b/>
          <w:bCs/>
          <w:sz w:val="24"/>
          <w:szCs w:val="24"/>
          <w:u w:val="single"/>
        </w:rPr>
        <w:t>Axum</w:t>
      </w:r>
    </w:p>
    <w:p w14:paraId="301520FB" w14:textId="2BD26718" w:rsidR="00FD44BA" w:rsidRPr="00844AD5" w:rsidRDefault="00FD44BA" w:rsidP="00C71F6F">
      <w:pPr>
        <w:pStyle w:val="ListParagraph"/>
        <w:numPr>
          <w:ilvl w:val="0"/>
          <w:numId w:val="1"/>
        </w:numPr>
        <w:rPr>
          <w:sz w:val="24"/>
          <w:szCs w:val="24"/>
        </w:rPr>
      </w:pPr>
      <w:r w:rsidRPr="00844AD5">
        <w:rPr>
          <w:sz w:val="24"/>
          <w:szCs w:val="24"/>
        </w:rPr>
        <w:t xml:space="preserve">This is the kingdom (now a country) where the monk </w:t>
      </w:r>
      <w:proofErr w:type="spellStart"/>
      <w:r w:rsidRPr="00844AD5">
        <w:rPr>
          <w:sz w:val="24"/>
          <w:szCs w:val="24"/>
        </w:rPr>
        <w:t>Mashtots</w:t>
      </w:r>
      <w:proofErr w:type="spellEnd"/>
      <w:r w:rsidRPr="00844AD5">
        <w:rPr>
          <w:sz w:val="24"/>
          <w:szCs w:val="24"/>
        </w:rPr>
        <w:t xml:space="preserve"> created an alphabet for the Armenian language so that people could read and write for the first time</w:t>
      </w:r>
      <w:r w:rsidR="00302E96" w:rsidRPr="00844AD5">
        <w:rPr>
          <w:sz w:val="24"/>
          <w:szCs w:val="24"/>
        </w:rPr>
        <w:t xml:space="preserve">: </w:t>
      </w:r>
      <w:r w:rsidR="00302E96" w:rsidRPr="00844AD5">
        <w:rPr>
          <w:b/>
          <w:bCs/>
          <w:sz w:val="24"/>
          <w:szCs w:val="24"/>
          <w:u w:val="single"/>
        </w:rPr>
        <w:t>Armenia</w:t>
      </w:r>
    </w:p>
    <w:p w14:paraId="783EBC5F" w14:textId="2398CF1E" w:rsidR="00FD44BA" w:rsidRPr="00844AD5" w:rsidRDefault="00FD44BA" w:rsidP="00C71F6F">
      <w:pPr>
        <w:pStyle w:val="ListParagraph"/>
        <w:numPr>
          <w:ilvl w:val="0"/>
          <w:numId w:val="1"/>
        </w:numPr>
        <w:rPr>
          <w:sz w:val="24"/>
          <w:szCs w:val="24"/>
        </w:rPr>
      </w:pPr>
      <w:r w:rsidRPr="00844AD5">
        <w:rPr>
          <w:sz w:val="24"/>
          <w:szCs w:val="24"/>
        </w:rPr>
        <w:t>This is the kingdom where a slave woman, Nino, healed the queen, and the king converted to Christianity as a result</w:t>
      </w:r>
      <w:r w:rsidR="00302E96" w:rsidRPr="00844AD5">
        <w:rPr>
          <w:sz w:val="24"/>
          <w:szCs w:val="24"/>
        </w:rPr>
        <w:t xml:space="preserve">: </w:t>
      </w:r>
      <w:r w:rsidR="00302E96" w:rsidRPr="00844AD5">
        <w:rPr>
          <w:b/>
          <w:bCs/>
          <w:sz w:val="24"/>
          <w:szCs w:val="24"/>
          <w:u w:val="single"/>
        </w:rPr>
        <w:t>Georgia</w:t>
      </w:r>
    </w:p>
    <w:p w14:paraId="797E4B6F" w14:textId="17AC7EF6" w:rsidR="00FD44BA" w:rsidRPr="00844AD5" w:rsidRDefault="00302E96" w:rsidP="00844AD5">
      <w:pPr>
        <w:pStyle w:val="ListParagraph"/>
        <w:numPr>
          <w:ilvl w:val="0"/>
          <w:numId w:val="1"/>
        </w:numPr>
        <w:rPr>
          <w:sz w:val="24"/>
          <w:szCs w:val="24"/>
        </w:rPr>
      </w:pPr>
      <w:r w:rsidRPr="00844AD5">
        <w:rPr>
          <w:sz w:val="24"/>
          <w:szCs w:val="24"/>
        </w:rPr>
        <w:t xml:space="preserve">This route enabled Christians to establish churches between Antioch and eastern China: </w:t>
      </w:r>
      <w:r w:rsidR="00FD44BA" w:rsidRPr="00844AD5">
        <w:rPr>
          <w:b/>
          <w:bCs/>
          <w:sz w:val="24"/>
          <w:szCs w:val="24"/>
          <w:u w:val="single"/>
        </w:rPr>
        <w:t>The Great Silk Road</w:t>
      </w:r>
    </w:p>
    <w:p w14:paraId="6503C256" w14:textId="2035ADA6" w:rsidR="00FD44BA" w:rsidRPr="00844AD5" w:rsidRDefault="00302E96" w:rsidP="00C71F6F">
      <w:pPr>
        <w:pStyle w:val="ListParagraph"/>
        <w:numPr>
          <w:ilvl w:val="0"/>
          <w:numId w:val="1"/>
        </w:numPr>
        <w:rPr>
          <w:sz w:val="24"/>
          <w:szCs w:val="24"/>
        </w:rPr>
      </w:pPr>
      <w:r w:rsidRPr="00844AD5">
        <w:rPr>
          <w:sz w:val="24"/>
          <w:szCs w:val="24"/>
        </w:rPr>
        <w:t xml:space="preserve">The area where St. Patrick and St. Columbanus converted many and established many monasteries is known as: </w:t>
      </w:r>
      <w:r w:rsidRPr="00844AD5">
        <w:rPr>
          <w:b/>
          <w:bCs/>
          <w:sz w:val="24"/>
          <w:szCs w:val="24"/>
          <w:u w:val="single"/>
        </w:rPr>
        <w:t xml:space="preserve">the </w:t>
      </w:r>
      <w:r w:rsidR="00FD44BA" w:rsidRPr="00844AD5">
        <w:rPr>
          <w:b/>
          <w:bCs/>
          <w:sz w:val="24"/>
          <w:szCs w:val="24"/>
          <w:u w:val="single"/>
        </w:rPr>
        <w:t>Celtic Kingdoms</w:t>
      </w:r>
    </w:p>
    <w:p w14:paraId="2B20F2BA" w14:textId="025E097A" w:rsidR="00FD44BA" w:rsidRPr="00844AD5" w:rsidRDefault="00302E96" w:rsidP="00C71F6F">
      <w:pPr>
        <w:pStyle w:val="ListParagraph"/>
        <w:numPr>
          <w:ilvl w:val="0"/>
          <w:numId w:val="1"/>
        </w:numPr>
        <w:rPr>
          <w:sz w:val="24"/>
          <w:szCs w:val="24"/>
        </w:rPr>
      </w:pPr>
      <w:r w:rsidRPr="00844AD5">
        <w:rPr>
          <w:sz w:val="24"/>
          <w:szCs w:val="24"/>
        </w:rPr>
        <w:t xml:space="preserve">The area where St. Augustine of Canterbury was sent by the pope to Christianize the pagans is known as: </w:t>
      </w:r>
      <w:r w:rsidRPr="00844AD5">
        <w:rPr>
          <w:b/>
          <w:bCs/>
          <w:sz w:val="24"/>
          <w:szCs w:val="24"/>
          <w:u w:val="single"/>
        </w:rPr>
        <w:t xml:space="preserve">the </w:t>
      </w:r>
      <w:r w:rsidR="00FD44BA" w:rsidRPr="00844AD5">
        <w:rPr>
          <w:b/>
          <w:bCs/>
          <w:sz w:val="24"/>
          <w:szCs w:val="24"/>
          <w:u w:val="single"/>
        </w:rPr>
        <w:t>Anglo-Saxon Kingdoms</w:t>
      </w:r>
    </w:p>
    <w:p w14:paraId="77814670" w14:textId="736AC4B8" w:rsidR="00FD44BA" w:rsidRPr="00844AD5" w:rsidRDefault="00302E96" w:rsidP="00C71F6F">
      <w:pPr>
        <w:pStyle w:val="ListParagraph"/>
        <w:numPr>
          <w:ilvl w:val="0"/>
          <w:numId w:val="1"/>
        </w:numPr>
        <w:rPr>
          <w:sz w:val="24"/>
          <w:szCs w:val="24"/>
        </w:rPr>
      </w:pPr>
      <w:r w:rsidRPr="00844AD5">
        <w:rPr>
          <w:sz w:val="24"/>
          <w:szCs w:val="24"/>
        </w:rPr>
        <w:t>King Pippin and King Charlemagne were kings of</w:t>
      </w:r>
      <w:r w:rsidR="00844AD5" w:rsidRPr="00844AD5">
        <w:rPr>
          <w:sz w:val="24"/>
          <w:szCs w:val="24"/>
        </w:rPr>
        <w:t xml:space="preserve"> these kingdoms</w:t>
      </w:r>
      <w:r w:rsidRPr="00844AD5">
        <w:rPr>
          <w:sz w:val="24"/>
          <w:szCs w:val="24"/>
        </w:rPr>
        <w:t xml:space="preserve">: </w:t>
      </w:r>
      <w:r w:rsidRPr="00844AD5">
        <w:rPr>
          <w:b/>
          <w:bCs/>
          <w:sz w:val="24"/>
          <w:szCs w:val="24"/>
          <w:u w:val="single"/>
        </w:rPr>
        <w:t xml:space="preserve">the </w:t>
      </w:r>
      <w:r w:rsidR="00FD44BA" w:rsidRPr="00844AD5">
        <w:rPr>
          <w:b/>
          <w:bCs/>
          <w:sz w:val="24"/>
          <w:szCs w:val="24"/>
          <w:u w:val="single"/>
        </w:rPr>
        <w:t>Frankish Kingdom</w:t>
      </w:r>
      <w:r w:rsidRPr="00844AD5">
        <w:rPr>
          <w:b/>
          <w:bCs/>
          <w:sz w:val="24"/>
          <w:szCs w:val="24"/>
          <w:u w:val="single"/>
        </w:rPr>
        <w:t>s</w:t>
      </w:r>
    </w:p>
    <w:p w14:paraId="40D32E1A" w14:textId="647A5529" w:rsidR="00FD44BA" w:rsidRPr="00844AD5" w:rsidRDefault="00844AD5" w:rsidP="00C71F6F">
      <w:pPr>
        <w:pStyle w:val="ListParagraph"/>
        <w:numPr>
          <w:ilvl w:val="0"/>
          <w:numId w:val="1"/>
        </w:numPr>
        <w:rPr>
          <w:sz w:val="24"/>
          <w:szCs w:val="24"/>
        </w:rPr>
      </w:pPr>
      <w:r w:rsidRPr="00844AD5">
        <w:rPr>
          <w:sz w:val="24"/>
          <w:szCs w:val="24"/>
        </w:rPr>
        <w:t xml:space="preserve">Juan Diego saw a vision of Our Lady of Guadalupe here: </w:t>
      </w:r>
      <w:r w:rsidR="00FD44BA" w:rsidRPr="00844AD5">
        <w:rPr>
          <w:b/>
          <w:bCs/>
          <w:sz w:val="24"/>
          <w:szCs w:val="24"/>
          <w:u w:val="single"/>
        </w:rPr>
        <w:t>Tepeyac</w:t>
      </w:r>
    </w:p>
    <w:p w14:paraId="01B340A0" w14:textId="10FDD5F0" w:rsidR="00FD44BA" w:rsidRPr="00844AD5" w:rsidRDefault="00844AD5" w:rsidP="00C71F6F">
      <w:pPr>
        <w:pStyle w:val="ListParagraph"/>
        <w:numPr>
          <w:ilvl w:val="0"/>
          <w:numId w:val="1"/>
        </w:numPr>
        <w:rPr>
          <w:sz w:val="24"/>
          <w:szCs w:val="24"/>
        </w:rPr>
      </w:pPr>
      <w:r w:rsidRPr="00844AD5">
        <w:rPr>
          <w:sz w:val="24"/>
          <w:szCs w:val="24"/>
        </w:rPr>
        <w:t xml:space="preserve">Bishop Samuel Crowther embarked up this river to evangelize to Africans in their own language: </w:t>
      </w:r>
      <w:r w:rsidRPr="00844AD5">
        <w:rPr>
          <w:b/>
          <w:bCs/>
          <w:sz w:val="24"/>
          <w:szCs w:val="24"/>
          <w:u w:val="single"/>
        </w:rPr>
        <w:t xml:space="preserve">the </w:t>
      </w:r>
      <w:r w:rsidR="00474AB5" w:rsidRPr="00844AD5">
        <w:rPr>
          <w:b/>
          <w:bCs/>
          <w:sz w:val="24"/>
          <w:szCs w:val="24"/>
          <w:u w:val="single"/>
        </w:rPr>
        <w:t>Niger River</w:t>
      </w:r>
    </w:p>
    <w:sectPr w:rsidR="00FD44BA" w:rsidRPr="00844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89544A"/>
    <w:multiLevelType w:val="hybridMultilevel"/>
    <w:tmpl w:val="0CC0A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F6F"/>
    <w:rsid w:val="002E70DA"/>
    <w:rsid w:val="002F4135"/>
    <w:rsid w:val="00302E96"/>
    <w:rsid w:val="00474AB5"/>
    <w:rsid w:val="00533F96"/>
    <w:rsid w:val="00844AD5"/>
    <w:rsid w:val="00912AC1"/>
    <w:rsid w:val="00A02347"/>
    <w:rsid w:val="00A35A65"/>
    <w:rsid w:val="00A5211E"/>
    <w:rsid w:val="00C71F6F"/>
    <w:rsid w:val="00D115A4"/>
    <w:rsid w:val="00DF1977"/>
    <w:rsid w:val="00E80E57"/>
    <w:rsid w:val="00FD44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896AB"/>
  <w15:chartTrackingRefBased/>
  <w15:docId w15:val="{5773ECD8-8C7A-4ACD-96A6-D6B0D511A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1F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278</Words>
  <Characters>1590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Kauffman</dc:creator>
  <cp:keywords/>
  <dc:description/>
  <cp:lastModifiedBy>Kauffman, Kayla</cp:lastModifiedBy>
  <cp:revision>2</cp:revision>
  <dcterms:created xsi:type="dcterms:W3CDTF">2020-03-10T17:29:00Z</dcterms:created>
  <dcterms:modified xsi:type="dcterms:W3CDTF">2020-03-10T17:29:00Z</dcterms:modified>
</cp:coreProperties>
</file>