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C7A" w:rsidRDefault="005D5C7A" w:rsidP="00764D66">
      <w:pPr>
        <w:contextualSpacing/>
        <w:jc w:val="center"/>
        <w:rPr>
          <w:rFonts w:ascii="Arial" w:hAnsi="Arial" w:cs="Arial"/>
          <w:b/>
          <w:sz w:val="28"/>
          <w:szCs w:val="22"/>
        </w:rPr>
      </w:pPr>
    </w:p>
    <w:p w:rsidR="009915E5" w:rsidRPr="008C5756" w:rsidRDefault="009915E5" w:rsidP="00764D66">
      <w:pPr>
        <w:contextualSpacing/>
        <w:jc w:val="center"/>
        <w:rPr>
          <w:rFonts w:ascii="Arial" w:hAnsi="Arial" w:cs="Arial"/>
          <w:b/>
          <w:sz w:val="32"/>
          <w:szCs w:val="24"/>
        </w:rPr>
      </w:pPr>
      <w:r w:rsidRPr="008C5756">
        <w:rPr>
          <w:rFonts w:ascii="Arial" w:hAnsi="Arial" w:cs="Arial"/>
          <w:b/>
          <w:sz w:val="32"/>
          <w:szCs w:val="24"/>
        </w:rPr>
        <w:t>Birmingham-Southern College</w:t>
      </w:r>
    </w:p>
    <w:p w:rsidR="009915E5" w:rsidRPr="008C5756" w:rsidRDefault="009915E5" w:rsidP="00764D66">
      <w:pPr>
        <w:pStyle w:val="Heading1"/>
        <w:contextualSpacing/>
        <w:rPr>
          <w:rFonts w:ascii="Arial" w:hAnsi="Arial" w:cs="Arial"/>
          <w:sz w:val="32"/>
          <w:szCs w:val="24"/>
        </w:rPr>
      </w:pPr>
      <w:r w:rsidRPr="008C5756">
        <w:rPr>
          <w:rFonts w:ascii="Arial" w:hAnsi="Arial" w:cs="Arial"/>
          <w:sz w:val="32"/>
          <w:szCs w:val="24"/>
        </w:rPr>
        <w:t xml:space="preserve">MA </w:t>
      </w:r>
      <w:r w:rsidR="00DB2D6C" w:rsidRPr="008C5756">
        <w:rPr>
          <w:rFonts w:ascii="Arial" w:hAnsi="Arial" w:cs="Arial"/>
          <w:sz w:val="32"/>
          <w:szCs w:val="24"/>
        </w:rPr>
        <w:t xml:space="preserve">231 Calculus </w:t>
      </w:r>
      <w:r w:rsidR="00A25077" w:rsidRPr="008C5756">
        <w:rPr>
          <w:rFonts w:ascii="Arial" w:hAnsi="Arial" w:cs="Arial"/>
          <w:sz w:val="32"/>
          <w:szCs w:val="24"/>
        </w:rPr>
        <w:t>I</w:t>
      </w:r>
    </w:p>
    <w:p w:rsidR="009915E5" w:rsidRPr="008C5756" w:rsidRDefault="00DB2D6C" w:rsidP="00764D66">
      <w:pPr>
        <w:pStyle w:val="Heading1"/>
        <w:contextualSpacing/>
        <w:rPr>
          <w:rFonts w:ascii="Arial" w:hAnsi="Arial" w:cs="Arial"/>
          <w:sz w:val="32"/>
          <w:szCs w:val="24"/>
        </w:rPr>
      </w:pPr>
      <w:r w:rsidRPr="008C5756">
        <w:rPr>
          <w:rFonts w:ascii="Arial" w:hAnsi="Arial" w:cs="Arial"/>
          <w:sz w:val="32"/>
          <w:szCs w:val="24"/>
        </w:rPr>
        <w:t>Spring 2020</w:t>
      </w:r>
    </w:p>
    <w:p w:rsidR="00A25077" w:rsidRDefault="00A25077" w:rsidP="00A25077">
      <w:pPr>
        <w:rPr>
          <w:rFonts w:ascii="Arial" w:hAnsi="Arial" w:cs="Arial"/>
          <w:sz w:val="22"/>
          <w:szCs w:val="22"/>
        </w:rPr>
      </w:pPr>
    </w:p>
    <w:p w:rsidR="00B6055F" w:rsidRPr="00513E14" w:rsidRDefault="00B6055F" w:rsidP="00A25077">
      <w:pPr>
        <w:rPr>
          <w:rFonts w:ascii="Arial" w:hAnsi="Arial" w:cs="Arial"/>
          <w:sz w:val="22"/>
          <w:szCs w:val="22"/>
        </w:rPr>
      </w:pPr>
    </w:p>
    <w:p w:rsidR="00683C3C" w:rsidRPr="008274EC" w:rsidRDefault="00683C3C" w:rsidP="00764D66">
      <w:pPr>
        <w:pStyle w:val="Heading2"/>
        <w:tabs>
          <w:tab w:val="left" w:pos="1620"/>
          <w:tab w:val="left" w:pos="2430"/>
          <w:tab w:val="left" w:pos="5760"/>
          <w:tab w:val="left" w:pos="6750"/>
          <w:tab w:val="left" w:pos="7110"/>
          <w:tab w:val="left" w:pos="7290"/>
          <w:tab w:val="left" w:pos="7380"/>
        </w:tabs>
        <w:contextualSpacing/>
        <w:jc w:val="both"/>
        <w:rPr>
          <w:rFonts w:ascii="Arial" w:hAnsi="Arial" w:cs="Arial"/>
          <w:sz w:val="22"/>
          <w:szCs w:val="22"/>
        </w:rPr>
      </w:pPr>
      <w:r w:rsidRPr="008274EC">
        <w:rPr>
          <w:rFonts w:ascii="Arial" w:hAnsi="Arial" w:cs="Arial"/>
          <w:sz w:val="22"/>
          <w:szCs w:val="22"/>
        </w:rPr>
        <w:t>Instructor:</w:t>
      </w:r>
      <w:r w:rsidRPr="008274EC">
        <w:rPr>
          <w:rFonts w:ascii="Arial" w:hAnsi="Arial" w:cs="Arial"/>
          <w:sz w:val="22"/>
          <w:szCs w:val="22"/>
        </w:rPr>
        <w:tab/>
        <w:t>Dr. Bernadette Mullins</w:t>
      </w:r>
      <w:r w:rsidRPr="008274EC">
        <w:rPr>
          <w:rFonts w:ascii="Arial" w:hAnsi="Arial" w:cs="Arial"/>
          <w:sz w:val="22"/>
          <w:szCs w:val="22"/>
        </w:rPr>
        <w:tab/>
      </w:r>
      <w:r w:rsidR="004650BD" w:rsidRPr="008274EC">
        <w:rPr>
          <w:rFonts w:ascii="Arial" w:hAnsi="Arial" w:cs="Arial"/>
          <w:sz w:val="22"/>
          <w:szCs w:val="22"/>
        </w:rPr>
        <w:t>Classroom:</w:t>
      </w:r>
      <w:r w:rsidR="00F43086" w:rsidRPr="008274EC">
        <w:rPr>
          <w:rFonts w:ascii="Arial" w:hAnsi="Arial" w:cs="Arial"/>
          <w:sz w:val="22"/>
          <w:szCs w:val="22"/>
        </w:rPr>
        <w:t xml:space="preserve"> </w:t>
      </w:r>
      <w:r w:rsidR="004650BD" w:rsidRPr="008274EC">
        <w:rPr>
          <w:rFonts w:ascii="Arial" w:hAnsi="Arial" w:cs="Arial"/>
          <w:sz w:val="22"/>
          <w:szCs w:val="22"/>
        </w:rPr>
        <w:tab/>
      </w:r>
      <w:r w:rsidR="004650BD" w:rsidRPr="008274EC">
        <w:rPr>
          <w:rFonts w:ascii="Arial" w:hAnsi="Arial" w:cs="Arial"/>
          <w:sz w:val="22"/>
          <w:szCs w:val="22"/>
        </w:rPr>
        <w:tab/>
        <w:t xml:space="preserve">Olin </w:t>
      </w:r>
      <w:r w:rsidR="00DB2D6C" w:rsidRPr="008274EC">
        <w:rPr>
          <w:rFonts w:ascii="Arial" w:hAnsi="Arial" w:cs="Arial"/>
          <w:sz w:val="22"/>
          <w:szCs w:val="22"/>
        </w:rPr>
        <w:t>202</w:t>
      </w:r>
    </w:p>
    <w:p w:rsidR="00DB2D6C" w:rsidRPr="008274EC" w:rsidRDefault="00683C3C" w:rsidP="00764D66">
      <w:pPr>
        <w:pStyle w:val="Heading2"/>
        <w:tabs>
          <w:tab w:val="left" w:pos="1620"/>
          <w:tab w:val="left" w:pos="2070"/>
          <w:tab w:val="left" w:pos="2430"/>
          <w:tab w:val="left" w:pos="5760"/>
          <w:tab w:val="left" w:pos="6750"/>
          <w:tab w:val="left" w:pos="7110"/>
          <w:tab w:val="left" w:pos="7290"/>
          <w:tab w:val="left" w:pos="7380"/>
        </w:tabs>
        <w:contextualSpacing/>
        <w:jc w:val="both"/>
        <w:rPr>
          <w:rFonts w:ascii="Arial" w:hAnsi="Arial" w:cs="Arial"/>
          <w:sz w:val="22"/>
          <w:szCs w:val="22"/>
        </w:rPr>
      </w:pPr>
      <w:r w:rsidRPr="008274EC">
        <w:rPr>
          <w:rFonts w:ascii="Arial" w:hAnsi="Arial" w:cs="Arial"/>
          <w:sz w:val="22"/>
          <w:szCs w:val="22"/>
        </w:rPr>
        <w:t>Office Hours:</w:t>
      </w:r>
      <w:r w:rsidRPr="008274EC">
        <w:rPr>
          <w:rFonts w:ascii="Arial" w:hAnsi="Arial" w:cs="Arial"/>
          <w:sz w:val="22"/>
          <w:szCs w:val="22"/>
        </w:rPr>
        <w:tab/>
      </w:r>
      <w:r w:rsidR="009851A0" w:rsidRPr="008274EC">
        <w:rPr>
          <w:rFonts w:ascii="Arial" w:hAnsi="Arial" w:cs="Arial"/>
          <w:sz w:val="22"/>
          <w:szCs w:val="22"/>
        </w:rPr>
        <w:t>M</w:t>
      </w:r>
      <w:r w:rsidR="00D263F7" w:rsidRPr="008274EC">
        <w:rPr>
          <w:rFonts w:ascii="Arial" w:hAnsi="Arial" w:cs="Arial"/>
          <w:sz w:val="22"/>
          <w:szCs w:val="22"/>
        </w:rPr>
        <w:t>WF</w:t>
      </w:r>
      <w:r w:rsidR="00732A45" w:rsidRPr="008274EC">
        <w:rPr>
          <w:rFonts w:ascii="Arial" w:hAnsi="Arial" w:cs="Arial"/>
          <w:sz w:val="22"/>
          <w:szCs w:val="22"/>
        </w:rPr>
        <w:t xml:space="preserve">: </w:t>
      </w:r>
      <w:r w:rsidR="00732A45" w:rsidRPr="008274EC">
        <w:rPr>
          <w:rFonts w:ascii="Arial" w:hAnsi="Arial" w:cs="Arial"/>
          <w:sz w:val="22"/>
          <w:szCs w:val="22"/>
        </w:rPr>
        <w:tab/>
      </w:r>
      <w:r w:rsidR="008274EC" w:rsidRPr="008274EC">
        <w:rPr>
          <w:rFonts w:ascii="Arial" w:hAnsi="Arial" w:cs="Arial"/>
          <w:sz w:val="22"/>
          <w:szCs w:val="22"/>
        </w:rPr>
        <w:t>1:30 – 2:3</w:t>
      </w:r>
      <w:r w:rsidR="002A36AE" w:rsidRPr="008274EC">
        <w:rPr>
          <w:rFonts w:ascii="Arial" w:hAnsi="Arial" w:cs="Arial"/>
          <w:sz w:val="22"/>
          <w:szCs w:val="22"/>
        </w:rPr>
        <w:t>0</w:t>
      </w:r>
      <w:r w:rsidR="00732A45" w:rsidRPr="008274EC">
        <w:rPr>
          <w:rFonts w:ascii="Arial" w:hAnsi="Arial" w:cs="Arial"/>
          <w:sz w:val="22"/>
          <w:szCs w:val="22"/>
        </w:rPr>
        <w:tab/>
      </w:r>
      <w:r w:rsidRPr="008274EC">
        <w:rPr>
          <w:rFonts w:ascii="Arial" w:hAnsi="Arial" w:cs="Arial"/>
          <w:sz w:val="22"/>
          <w:szCs w:val="22"/>
        </w:rPr>
        <w:t>Class Times:</w:t>
      </w:r>
      <w:r w:rsidRPr="008274EC">
        <w:rPr>
          <w:rFonts w:ascii="Arial" w:hAnsi="Arial" w:cs="Arial"/>
          <w:sz w:val="22"/>
          <w:szCs w:val="22"/>
        </w:rPr>
        <w:tab/>
      </w:r>
      <w:r w:rsidR="00B84B52" w:rsidRPr="008274EC">
        <w:rPr>
          <w:rFonts w:ascii="Arial" w:hAnsi="Arial" w:cs="Arial"/>
          <w:sz w:val="22"/>
          <w:szCs w:val="22"/>
        </w:rPr>
        <w:tab/>
      </w:r>
      <w:r w:rsidR="00DB2D6C" w:rsidRPr="008274EC">
        <w:rPr>
          <w:rFonts w:ascii="Arial" w:hAnsi="Arial" w:cs="Arial"/>
          <w:sz w:val="22"/>
          <w:szCs w:val="22"/>
        </w:rPr>
        <w:t xml:space="preserve">A: </w:t>
      </w:r>
      <w:r w:rsidR="00B66ABD" w:rsidRPr="008274EC">
        <w:rPr>
          <w:rFonts w:ascii="Arial" w:hAnsi="Arial" w:cs="Arial"/>
          <w:sz w:val="22"/>
          <w:szCs w:val="22"/>
        </w:rPr>
        <w:t xml:space="preserve">MWF </w:t>
      </w:r>
      <w:r w:rsidR="00DB2D6C" w:rsidRPr="008274EC">
        <w:rPr>
          <w:rFonts w:ascii="Arial" w:hAnsi="Arial" w:cs="Arial"/>
          <w:sz w:val="22"/>
          <w:szCs w:val="22"/>
        </w:rPr>
        <w:t xml:space="preserve">  9:30 - 10:30</w:t>
      </w:r>
    </w:p>
    <w:p w:rsidR="00683C3C" w:rsidRPr="008274EC" w:rsidRDefault="00DB2D6C" w:rsidP="00764D66">
      <w:pPr>
        <w:pStyle w:val="Heading2"/>
        <w:tabs>
          <w:tab w:val="left" w:pos="1620"/>
          <w:tab w:val="left" w:pos="2070"/>
          <w:tab w:val="left" w:pos="2430"/>
          <w:tab w:val="left" w:pos="5760"/>
          <w:tab w:val="left" w:pos="6750"/>
          <w:tab w:val="left" w:pos="7110"/>
          <w:tab w:val="left" w:pos="7290"/>
          <w:tab w:val="left" w:pos="7380"/>
        </w:tabs>
        <w:contextualSpacing/>
        <w:jc w:val="both"/>
        <w:rPr>
          <w:rFonts w:ascii="Arial" w:hAnsi="Arial" w:cs="Arial"/>
          <w:sz w:val="22"/>
          <w:szCs w:val="22"/>
        </w:rPr>
      </w:pPr>
      <w:r w:rsidRPr="008274EC">
        <w:rPr>
          <w:rFonts w:ascii="Arial" w:hAnsi="Arial" w:cs="Arial"/>
          <w:sz w:val="22"/>
          <w:szCs w:val="22"/>
        </w:rPr>
        <w:tab/>
      </w:r>
      <w:r w:rsidR="008274EC" w:rsidRPr="008274EC">
        <w:rPr>
          <w:rFonts w:ascii="Arial" w:hAnsi="Arial" w:cs="Arial"/>
          <w:sz w:val="22"/>
          <w:szCs w:val="22"/>
        </w:rPr>
        <w:t>TTH:</w:t>
      </w:r>
      <w:r w:rsidR="008274EC" w:rsidRPr="008274EC">
        <w:rPr>
          <w:rFonts w:ascii="Arial" w:hAnsi="Arial" w:cs="Arial"/>
          <w:sz w:val="22"/>
          <w:szCs w:val="22"/>
        </w:rPr>
        <w:tab/>
        <w:t>1:00 – 2:00</w:t>
      </w:r>
      <w:r w:rsidR="008274EC" w:rsidRPr="008274EC">
        <w:rPr>
          <w:rFonts w:ascii="Arial" w:hAnsi="Arial" w:cs="Arial"/>
          <w:sz w:val="22"/>
          <w:szCs w:val="22"/>
        </w:rPr>
        <w:tab/>
      </w:r>
      <w:r w:rsidR="008274EC" w:rsidRPr="008274EC">
        <w:rPr>
          <w:rFonts w:ascii="Arial" w:hAnsi="Arial" w:cs="Arial"/>
          <w:sz w:val="22"/>
          <w:szCs w:val="22"/>
        </w:rPr>
        <w:tab/>
      </w:r>
      <w:r w:rsidR="008274EC" w:rsidRPr="008274EC">
        <w:rPr>
          <w:rFonts w:ascii="Arial" w:hAnsi="Arial" w:cs="Arial"/>
          <w:sz w:val="22"/>
          <w:szCs w:val="22"/>
        </w:rPr>
        <w:tab/>
      </w:r>
      <w:r w:rsidR="008274EC" w:rsidRPr="008274EC">
        <w:rPr>
          <w:rFonts w:ascii="Arial" w:hAnsi="Arial" w:cs="Arial"/>
          <w:sz w:val="22"/>
          <w:szCs w:val="22"/>
        </w:rPr>
        <w:tab/>
      </w:r>
      <w:r w:rsidRPr="008274EC">
        <w:rPr>
          <w:rFonts w:ascii="Arial" w:hAnsi="Arial" w:cs="Arial"/>
          <w:sz w:val="22"/>
          <w:szCs w:val="22"/>
        </w:rPr>
        <w:t xml:space="preserve">B: MWF </w:t>
      </w:r>
      <w:r w:rsidR="00724443" w:rsidRPr="008274EC">
        <w:rPr>
          <w:rFonts w:ascii="Arial" w:hAnsi="Arial" w:cs="Arial"/>
          <w:sz w:val="22"/>
          <w:szCs w:val="22"/>
        </w:rPr>
        <w:t>11:00</w:t>
      </w:r>
      <w:r w:rsidRPr="008274EC">
        <w:rPr>
          <w:rFonts w:ascii="Arial" w:hAnsi="Arial" w:cs="Arial"/>
          <w:sz w:val="22"/>
          <w:szCs w:val="22"/>
        </w:rPr>
        <w:t xml:space="preserve"> </w:t>
      </w:r>
      <w:r w:rsidR="00724443" w:rsidRPr="008274EC">
        <w:rPr>
          <w:rFonts w:ascii="Arial" w:hAnsi="Arial" w:cs="Arial"/>
          <w:sz w:val="22"/>
          <w:szCs w:val="22"/>
        </w:rPr>
        <w:t>-</w:t>
      </w:r>
      <w:r w:rsidRPr="008274EC">
        <w:rPr>
          <w:rFonts w:ascii="Arial" w:hAnsi="Arial" w:cs="Arial"/>
          <w:sz w:val="22"/>
          <w:szCs w:val="22"/>
        </w:rPr>
        <w:t xml:space="preserve"> </w:t>
      </w:r>
      <w:r w:rsidR="00724443" w:rsidRPr="008274EC">
        <w:rPr>
          <w:rFonts w:ascii="Arial" w:hAnsi="Arial" w:cs="Arial"/>
          <w:sz w:val="22"/>
          <w:szCs w:val="22"/>
        </w:rPr>
        <w:t>12:00</w:t>
      </w:r>
      <w:r w:rsidR="00683C3C" w:rsidRPr="008274EC">
        <w:rPr>
          <w:rFonts w:ascii="Arial" w:hAnsi="Arial" w:cs="Arial"/>
          <w:sz w:val="22"/>
          <w:szCs w:val="22"/>
        </w:rPr>
        <w:t xml:space="preserve"> </w:t>
      </w:r>
    </w:p>
    <w:p w:rsidR="00683C3C" w:rsidRPr="008274EC" w:rsidRDefault="00683C3C" w:rsidP="00764D66">
      <w:pPr>
        <w:pStyle w:val="Heading2"/>
        <w:tabs>
          <w:tab w:val="left" w:pos="1620"/>
          <w:tab w:val="left" w:pos="2070"/>
          <w:tab w:val="left" w:pos="2430"/>
          <w:tab w:val="left" w:pos="5760"/>
          <w:tab w:val="left" w:pos="6750"/>
          <w:tab w:val="left" w:pos="7110"/>
          <w:tab w:val="left" w:pos="7290"/>
          <w:tab w:val="left" w:pos="7380"/>
        </w:tabs>
        <w:contextualSpacing/>
        <w:jc w:val="both"/>
        <w:rPr>
          <w:rFonts w:ascii="Arial" w:hAnsi="Arial" w:cs="Arial"/>
          <w:sz w:val="22"/>
          <w:szCs w:val="22"/>
        </w:rPr>
      </w:pPr>
      <w:r w:rsidRPr="008274EC">
        <w:rPr>
          <w:rFonts w:ascii="Arial" w:hAnsi="Arial" w:cs="Arial"/>
          <w:sz w:val="22"/>
          <w:szCs w:val="22"/>
        </w:rPr>
        <w:tab/>
      </w:r>
      <w:r w:rsidR="008274EC" w:rsidRPr="008274EC">
        <w:rPr>
          <w:rFonts w:ascii="Arial" w:hAnsi="Arial" w:cs="Arial"/>
          <w:sz w:val="22"/>
          <w:szCs w:val="22"/>
        </w:rPr>
        <w:t>and by appointment</w:t>
      </w:r>
      <w:r w:rsidR="00F3620C" w:rsidRPr="008274EC">
        <w:rPr>
          <w:rFonts w:ascii="Arial" w:hAnsi="Arial" w:cs="Arial"/>
          <w:sz w:val="22"/>
          <w:szCs w:val="22"/>
        </w:rPr>
        <w:tab/>
      </w:r>
      <w:r w:rsidR="00B66ABD" w:rsidRPr="008274EC">
        <w:rPr>
          <w:rFonts w:ascii="Arial" w:hAnsi="Arial" w:cs="Arial"/>
          <w:sz w:val="22"/>
          <w:szCs w:val="22"/>
        </w:rPr>
        <w:t>Email:</w:t>
      </w:r>
      <w:r w:rsidR="00B66ABD" w:rsidRPr="008274EC">
        <w:rPr>
          <w:rFonts w:ascii="Arial" w:hAnsi="Arial" w:cs="Arial"/>
          <w:sz w:val="22"/>
          <w:szCs w:val="22"/>
        </w:rPr>
        <w:tab/>
      </w:r>
      <w:r w:rsidR="00B66ABD" w:rsidRPr="008274EC">
        <w:rPr>
          <w:rFonts w:ascii="Arial" w:hAnsi="Arial" w:cs="Arial"/>
          <w:sz w:val="22"/>
          <w:szCs w:val="22"/>
        </w:rPr>
        <w:tab/>
      </w:r>
      <w:r w:rsidR="00B66ABD" w:rsidRPr="008274EC">
        <w:rPr>
          <w:rFonts w:ascii="Arial" w:hAnsi="Arial" w:cs="Arial"/>
          <w:sz w:val="22"/>
          <w:szCs w:val="22"/>
        </w:rPr>
        <w:tab/>
      </w:r>
      <w:hyperlink r:id="rId7" w:history="1">
        <w:r w:rsidR="00B66ABD" w:rsidRPr="008274EC">
          <w:rPr>
            <w:rStyle w:val="Hyperlink"/>
            <w:rFonts w:ascii="Arial" w:hAnsi="Arial" w:cs="Arial"/>
            <w:sz w:val="22"/>
            <w:szCs w:val="22"/>
          </w:rPr>
          <w:t>bmullins@bsc.edu</w:t>
        </w:r>
      </w:hyperlink>
    </w:p>
    <w:p w:rsidR="00683C3C" w:rsidRPr="008274EC" w:rsidRDefault="008274EC" w:rsidP="00764D66">
      <w:pPr>
        <w:pStyle w:val="Heading2"/>
        <w:tabs>
          <w:tab w:val="left" w:pos="1620"/>
          <w:tab w:val="left" w:pos="2070"/>
          <w:tab w:val="left" w:pos="2430"/>
          <w:tab w:val="left" w:pos="5760"/>
          <w:tab w:val="left" w:pos="6750"/>
          <w:tab w:val="left" w:pos="7110"/>
          <w:tab w:val="left" w:pos="7290"/>
          <w:tab w:val="left" w:pos="7380"/>
        </w:tabs>
        <w:contextualSpacing/>
        <w:jc w:val="both"/>
        <w:rPr>
          <w:rFonts w:ascii="Arial" w:hAnsi="Arial" w:cs="Arial"/>
          <w:sz w:val="22"/>
          <w:szCs w:val="22"/>
        </w:rPr>
      </w:pPr>
      <w:r w:rsidRPr="008274EC">
        <w:rPr>
          <w:rFonts w:ascii="Arial" w:hAnsi="Arial" w:cs="Arial"/>
          <w:sz w:val="22"/>
          <w:szCs w:val="22"/>
        </w:rPr>
        <w:t>Office:</w:t>
      </w:r>
      <w:r w:rsidRPr="008274EC">
        <w:rPr>
          <w:rFonts w:ascii="Arial" w:hAnsi="Arial" w:cs="Arial"/>
          <w:sz w:val="22"/>
          <w:szCs w:val="22"/>
        </w:rPr>
        <w:tab/>
        <w:t>Olin 110</w:t>
      </w:r>
      <w:r w:rsidR="00512BE9" w:rsidRPr="008274EC">
        <w:rPr>
          <w:rFonts w:ascii="Arial" w:hAnsi="Arial" w:cs="Arial"/>
          <w:sz w:val="22"/>
          <w:szCs w:val="22"/>
        </w:rPr>
        <w:tab/>
        <w:t>P</w:t>
      </w:r>
      <w:r w:rsidR="00683C3C" w:rsidRPr="008274EC">
        <w:rPr>
          <w:rFonts w:ascii="Arial" w:hAnsi="Arial" w:cs="Arial"/>
          <w:sz w:val="22"/>
          <w:szCs w:val="22"/>
        </w:rPr>
        <w:t>hone:</w:t>
      </w:r>
      <w:r w:rsidR="00683C3C" w:rsidRPr="008274EC">
        <w:rPr>
          <w:rFonts w:ascii="Arial" w:hAnsi="Arial" w:cs="Arial"/>
          <w:sz w:val="22"/>
          <w:szCs w:val="22"/>
        </w:rPr>
        <w:tab/>
      </w:r>
      <w:r w:rsidR="00683C3C" w:rsidRPr="008274EC">
        <w:rPr>
          <w:rFonts w:ascii="Arial" w:hAnsi="Arial" w:cs="Arial"/>
          <w:sz w:val="22"/>
          <w:szCs w:val="22"/>
        </w:rPr>
        <w:tab/>
      </w:r>
      <w:r w:rsidR="00683C3C" w:rsidRPr="008274EC">
        <w:rPr>
          <w:rFonts w:ascii="Arial" w:hAnsi="Arial" w:cs="Arial"/>
          <w:sz w:val="22"/>
          <w:szCs w:val="22"/>
        </w:rPr>
        <w:tab/>
        <w:t>205</w:t>
      </w:r>
      <w:r w:rsidR="00DB2D6C" w:rsidRPr="008274EC">
        <w:rPr>
          <w:rFonts w:ascii="Arial" w:hAnsi="Arial" w:cs="Arial"/>
          <w:sz w:val="22"/>
          <w:szCs w:val="22"/>
        </w:rPr>
        <w:t>-</w:t>
      </w:r>
      <w:r w:rsidR="00D263F7" w:rsidRPr="008274EC">
        <w:rPr>
          <w:rFonts w:ascii="Arial" w:hAnsi="Arial" w:cs="Arial"/>
          <w:sz w:val="22"/>
          <w:szCs w:val="22"/>
        </w:rPr>
        <w:t>226-</w:t>
      </w:r>
      <w:r w:rsidR="00683C3C" w:rsidRPr="008274EC">
        <w:rPr>
          <w:rFonts w:ascii="Arial" w:hAnsi="Arial" w:cs="Arial"/>
          <w:sz w:val="22"/>
          <w:szCs w:val="22"/>
        </w:rPr>
        <w:t>3026</w:t>
      </w:r>
    </w:p>
    <w:p w:rsidR="00A25077" w:rsidRPr="008274EC" w:rsidRDefault="00732A45" w:rsidP="00764D66">
      <w:pPr>
        <w:tabs>
          <w:tab w:val="left" w:pos="1620"/>
          <w:tab w:val="left" w:pos="1710"/>
          <w:tab w:val="left" w:pos="2430"/>
          <w:tab w:val="left" w:pos="5760"/>
          <w:tab w:val="left" w:pos="7110"/>
          <w:tab w:val="left" w:pos="7290"/>
        </w:tabs>
        <w:contextualSpacing/>
        <w:jc w:val="both"/>
        <w:rPr>
          <w:rFonts w:ascii="Arial" w:hAnsi="Arial" w:cs="Arial"/>
          <w:sz w:val="22"/>
          <w:szCs w:val="22"/>
        </w:rPr>
      </w:pPr>
      <w:r w:rsidRPr="008274EC">
        <w:rPr>
          <w:rFonts w:ascii="Arial" w:hAnsi="Arial" w:cs="Arial"/>
          <w:sz w:val="22"/>
          <w:szCs w:val="22"/>
        </w:rPr>
        <w:tab/>
      </w:r>
      <w:r w:rsidRPr="008274EC">
        <w:rPr>
          <w:rFonts w:ascii="Arial" w:hAnsi="Arial" w:cs="Arial"/>
          <w:sz w:val="22"/>
          <w:szCs w:val="22"/>
        </w:rPr>
        <w:tab/>
      </w:r>
      <w:r w:rsidR="004650BD" w:rsidRPr="008274EC">
        <w:rPr>
          <w:rFonts w:ascii="Arial" w:hAnsi="Arial" w:cs="Arial"/>
          <w:sz w:val="22"/>
          <w:szCs w:val="22"/>
        </w:rPr>
        <w:tab/>
      </w:r>
    </w:p>
    <w:p w:rsidR="001C4A90" w:rsidRDefault="008274EC" w:rsidP="001C4A90">
      <w:pPr>
        <w:spacing w:before="240" w:after="100" w:afterAutospacing="1"/>
        <w:contextualSpacing/>
        <w:rPr>
          <w:rFonts w:ascii="Arial" w:hAnsi="Arial" w:cs="Arial"/>
          <w:color w:val="000000"/>
          <w:sz w:val="22"/>
          <w:szCs w:val="22"/>
        </w:rPr>
      </w:pPr>
      <w:r w:rsidRPr="008274EC">
        <w:rPr>
          <w:rFonts w:ascii="Arial" w:hAnsi="Arial" w:cs="Arial"/>
          <w:b/>
          <w:sz w:val="22"/>
          <w:szCs w:val="22"/>
        </w:rPr>
        <w:t>Required Textbook</w:t>
      </w:r>
      <w:r w:rsidRPr="008274EC">
        <w:rPr>
          <w:rFonts w:ascii="Arial" w:hAnsi="Arial" w:cs="Arial"/>
          <w:sz w:val="22"/>
          <w:szCs w:val="22"/>
        </w:rPr>
        <w:t xml:space="preserve">: Deborah Hughes-Hallett, et. al., </w:t>
      </w:r>
      <w:r w:rsidRPr="008274EC">
        <w:rPr>
          <w:rFonts w:ascii="Arial" w:hAnsi="Arial" w:cs="Arial"/>
          <w:i/>
          <w:sz w:val="22"/>
          <w:szCs w:val="22"/>
        </w:rPr>
        <w:t>Calculus: Single Variable</w:t>
      </w:r>
      <w:r w:rsidRPr="008274EC">
        <w:rPr>
          <w:rFonts w:ascii="Arial" w:hAnsi="Arial" w:cs="Arial"/>
          <w:sz w:val="22"/>
          <w:szCs w:val="22"/>
        </w:rPr>
        <w:t>, 7</w:t>
      </w:r>
      <w:r w:rsidRPr="008274EC">
        <w:rPr>
          <w:rFonts w:ascii="Arial" w:hAnsi="Arial" w:cs="Arial"/>
          <w:sz w:val="22"/>
          <w:szCs w:val="22"/>
          <w:vertAlign w:val="superscript"/>
        </w:rPr>
        <w:t>th</w:t>
      </w:r>
      <w:r w:rsidRPr="008274EC">
        <w:rPr>
          <w:rFonts w:ascii="Arial" w:hAnsi="Arial" w:cs="Arial"/>
          <w:sz w:val="22"/>
          <w:szCs w:val="22"/>
        </w:rPr>
        <w:t xml:space="preserve"> edition, Wiley. </w:t>
      </w:r>
      <w:r w:rsidRPr="008274EC">
        <w:rPr>
          <w:rFonts w:ascii="Arial" w:hAnsi="Arial" w:cs="Arial"/>
          <w:color w:val="000000"/>
          <w:sz w:val="22"/>
          <w:szCs w:val="22"/>
        </w:rPr>
        <w:t xml:space="preserve">The </w:t>
      </w:r>
      <w:proofErr w:type="spellStart"/>
      <w:r w:rsidRPr="008274EC">
        <w:rPr>
          <w:rFonts w:ascii="Arial" w:hAnsi="Arial" w:cs="Arial"/>
          <w:color w:val="000000"/>
          <w:sz w:val="22"/>
          <w:szCs w:val="22"/>
        </w:rPr>
        <w:t>WileyPlus</w:t>
      </w:r>
      <w:proofErr w:type="spellEnd"/>
      <w:r w:rsidRPr="008274EC">
        <w:rPr>
          <w:rFonts w:ascii="Arial" w:hAnsi="Arial" w:cs="Arial"/>
          <w:color w:val="000000"/>
          <w:sz w:val="22"/>
          <w:szCs w:val="22"/>
        </w:rPr>
        <w:t xml:space="preserve"> access code (which includes access to an online textbook and homework) is required. You may choose either just the access code </w:t>
      </w:r>
      <w:r w:rsidR="00B6055F">
        <w:rPr>
          <w:rFonts w:ascii="Arial" w:hAnsi="Arial" w:cs="Arial"/>
          <w:i/>
          <w:iCs/>
          <w:color w:val="000000"/>
          <w:sz w:val="22"/>
          <w:szCs w:val="22"/>
        </w:rPr>
        <w:t>or</w:t>
      </w:r>
      <w:r w:rsidRPr="008274EC">
        <w:rPr>
          <w:rFonts w:ascii="Arial" w:hAnsi="Arial" w:cs="Arial"/>
          <w:color w:val="000000"/>
          <w:sz w:val="22"/>
          <w:szCs w:val="22"/>
        </w:rPr>
        <w:t xml:space="preserve"> the access code bundled with an actual paper textbook. The choice is up to you: if you like reading an e-book, buy the stand alone access code; if you prefer reading a physical book, buy the access code bundled with the textbook (but don’t but the code and textbook separately as that would cost more).</w:t>
      </w:r>
    </w:p>
    <w:p w:rsidR="001C4A90" w:rsidRDefault="001C4A90" w:rsidP="001C4A90">
      <w:pPr>
        <w:spacing w:before="240" w:after="100" w:afterAutospacing="1"/>
        <w:contextualSpacing/>
        <w:rPr>
          <w:rFonts w:ascii="Arial" w:hAnsi="Arial" w:cs="Arial"/>
          <w:sz w:val="22"/>
          <w:szCs w:val="22"/>
        </w:rPr>
      </w:pPr>
    </w:p>
    <w:p w:rsidR="001C4A90" w:rsidRDefault="008274EC" w:rsidP="001C4A90">
      <w:pPr>
        <w:spacing w:before="240" w:after="100" w:afterAutospacing="1"/>
        <w:contextualSpacing/>
        <w:rPr>
          <w:rFonts w:ascii="Arial" w:hAnsi="Arial" w:cs="Arial"/>
          <w:bCs/>
          <w:sz w:val="22"/>
          <w:szCs w:val="22"/>
        </w:rPr>
      </w:pPr>
      <w:r w:rsidRPr="008274EC">
        <w:rPr>
          <w:rFonts w:ascii="Arial" w:hAnsi="Arial" w:cs="Arial"/>
          <w:b/>
          <w:sz w:val="22"/>
          <w:szCs w:val="22"/>
        </w:rPr>
        <w:t>Course Overview</w:t>
      </w:r>
      <w:r w:rsidRPr="008274EC">
        <w:rPr>
          <w:rFonts w:ascii="Arial" w:hAnsi="Arial" w:cs="Arial"/>
          <w:sz w:val="22"/>
          <w:szCs w:val="22"/>
        </w:rPr>
        <w:t xml:space="preserve">: This course is required for the mathematics major and the mathematics minor and </w:t>
      </w:r>
      <w:r w:rsidRPr="008274EC">
        <w:rPr>
          <w:rFonts w:ascii="Arial" w:hAnsi="Arial" w:cs="Arial"/>
          <w:bCs/>
          <w:sz w:val="22"/>
          <w:szCs w:val="22"/>
        </w:rPr>
        <w:t xml:space="preserve">also satisfies the general education requirement in Quantitative Analysis (QA). </w:t>
      </w:r>
      <w:r w:rsidRPr="008274EC">
        <w:rPr>
          <w:rFonts w:ascii="Arial" w:hAnsi="Arial" w:cs="Arial"/>
          <w:sz w:val="22"/>
          <w:szCs w:val="22"/>
        </w:rPr>
        <w:t xml:space="preserve">This </w:t>
      </w:r>
      <w:r w:rsidR="005D5C7A">
        <w:rPr>
          <w:rFonts w:ascii="Arial" w:hAnsi="Arial" w:cs="Arial"/>
          <w:sz w:val="22"/>
          <w:szCs w:val="22"/>
        </w:rPr>
        <w:t>i</w:t>
      </w:r>
      <w:r w:rsidRPr="008274EC">
        <w:rPr>
          <w:rFonts w:ascii="Arial" w:hAnsi="Arial" w:cs="Arial"/>
          <w:sz w:val="22"/>
          <w:szCs w:val="22"/>
        </w:rPr>
        <w:t xml:space="preserve">s the </w:t>
      </w:r>
      <w:r w:rsidR="001C4A90">
        <w:rPr>
          <w:rFonts w:ascii="Arial" w:hAnsi="Arial" w:cs="Arial"/>
          <w:sz w:val="22"/>
          <w:szCs w:val="22"/>
        </w:rPr>
        <w:t>first</w:t>
      </w:r>
      <w:r w:rsidRPr="008274EC">
        <w:rPr>
          <w:rFonts w:ascii="Arial" w:hAnsi="Arial" w:cs="Arial"/>
          <w:bCs/>
          <w:sz w:val="22"/>
          <w:szCs w:val="22"/>
        </w:rPr>
        <w:t xml:space="preserve"> in a three-course calculus sequence</w:t>
      </w:r>
      <w:r w:rsidR="001B5680">
        <w:rPr>
          <w:rFonts w:ascii="Arial" w:hAnsi="Arial" w:cs="Arial"/>
          <w:bCs/>
          <w:sz w:val="22"/>
          <w:szCs w:val="22"/>
        </w:rPr>
        <w:t xml:space="preserve">. This course covers </w:t>
      </w:r>
      <w:r w:rsidR="001B5680">
        <w:rPr>
          <w:rFonts w:ascii="Arial" w:hAnsi="Arial" w:cs="Arial"/>
          <w:sz w:val="22"/>
          <w:szCs w:val="22"/>
        </w:rPr>
        <w:t>differential</w:t>
      </w:r>
      <w:r w:rsidR="001B5680" w:rsidRPr="008274EC">
        <w:rPr>
          <w:rFonts w:ascii="Arial" w:hAnsi="Arial" w:cs="Arial"/>
          <w:sz w:val="22"/>
          <w:szCs w:val="22"/>
        </w:rPr>
        <w:t xml:space="preserve"> calculus</w:t>
      </w:r>
      <w:r w:rsidR="001B5680">
        <w:rPr>
          <w:rFonts w:ascii="Arial" w:hAnsi="Arial" w:cs="Arial"/>
          <w:sz w:val="22"/>
          <w:szCs w:val="22"/>
        </w:rPr>
        <w:t>, the definition of the definite integral,</w:t>
      </w:r>
      <w:r w:rsidR="001B5680" w:rsidRPr="008274EC">
        <w:rPr>
          <w:rFonts w:ascii="Arial" w:hAnsi="Arial" w:cs="Arial"/>
          <w:sz w:val="22"/>
          <w:szCs w:val="22"/>
        </w:rPr>
        <w:t xml:space="preserve"> </w:t>
      </w:r>
      <w:r w:rsidR="001B5680">
        <w:rPr>
          <w:rFonts w:ascii="Arial" w:hAnsi="Arial" w:cs="Arial"/>
          <w:sz w:val="22"/>
          <w:szCs w:val="22"/>
        </w:rPr>
        <w:t>and the fundamental theorem of calculus</w:t>
      </w:r>
      <w:r w:rsidRPr="008274EC">
        <w:rPr>
          <w:rFonts w:ascii="Arial" w:hAnsi="Arial" w:cs="Arial"/>
          <w:bCs/>
          <w:sz w:val="22"/>
          <w:szCs w:val="22"/>
        </w:rPr>
        <w:t xml:space="preserve">. We believe that calculus is not about memorizing procedures or pushing buttons to get the right answers to scores of template problems. Rather, to do calculus is to use mathematics to describe, understand, and solve real problems. This course promotes conceptual understanding as well as procedural fluency </w:t>
      </w:r>
      <w:r w:rsidR="001B5680">
        <w:rPr>
          <w:rFonts w:ascii="Arial" w:hAnsi="Arial" w:cs="Arial"/>
          <w:bCs/>
          <w:sz w:val="22"/>
          <w:szCs w:val="22"/>
        </w:rPr>
        <w:t xml:space="preserve">and </w:t>
      </w:r>
      <w:r w:rsidR="001B5680" w:rsidRPr="008274EC">
        <w:rPr>
          <w:rFonts w:ascii="Arial" w:hAnsi="Arial" w:cs="Arial"/>
          <w:bCs/>
          <w:sz w:val="22"/>
          <w:szCs w:val="22"/>
        </w:rPr>
        <w:t xml:space="preserve">practical application and </w:t>
      </w:r>
      <w:r w:rsidRPr="008274EC">
        <w:rPr>
          <w:rFonts w:ascii="Arial" w:hAnsi="Arial" w:cs="Arial"/>
          <w:bCs/>
          <w:sz w:val="22"/>
          <w:szCs w:val="22"/>
        </w:rPr>
        <w:t>examines problems from multiple perspectives</w:t>
      </w:r>
      <w:r w:rsidR="001B5680">
        <w:rPr>
          <w:rFonts w:ascii="Arial" w:hAnsi="Arial" w:cs="Arial"/>
          <w:bCs/>
          <w:sz w:val="22"/>
          <w:szCs w:val="22"/>
        </w:rPr>
        <w:t>,</w:t>
      </w:r>
      <w:r w:rsidRPr="008274EC">
        <w:rPr>
          <w:rFonts w:ascii="Arial" w:hAnsi="Arial" w:cs="Arial"/>
          <w:bCs/>
          <w:sz w:val="22"/>
          <w:szCs w:val="22"/>
        </w:rPr>
        <w:t xml:space="preserve"> including graphical, numerical, analytical, and descriptive approaches.</w:t>
      </w:r>
    </w:p>
    <w:p w:rsidR="001C4A90" w:rsidRDefault="001C4A90" w:rsidP="001C4A90">
      <w:pPr>
        <w:spacing w:before="240" w:after="100" w:afterAutospacing="1"/>
        <w:contextualSpacing/>
        <w:rPr>
          <w:rFonts w:ascii="Arial" w:hAnsi="Arial" w:cs="Arial"/>
          <w:bCs/>
          <w:sz w:val="22"/>
          <w:szCs w:val="22"/>
        </w:rPr>
      </w:pPr>
    </w:p>
    <w:p w:rsidR="008274EC" w:rsidRDefault="008274EC" w:rsidP="001C4A90">
      <w:pPr>
        <w:spacing w:before="240" w:after="100" w:afterAutospacing="1"/>
        <w:contextualSpacing/>
        <w:rPr>
          <w:rFonts w:ascii="Arial" w:hAnsi="Arial" w:cs="Arial"/>
          <w:color w:val="000000"/>
          <w:sz w:val="22"/>
          <w:szCs w:val="22"/>
        </w:rPr>
      </w:pPr>
      <w:r w:rsidRPr="008274EC">
        <w:rPr>
          <w:rFonts w:ascii="Arial" w:hAnsi="Arial" w:cs="Arial"/>
          <w:b/>
          <w:sz w:val="22"/>
          <w:szCs w:val="22"/>
        </w:rPr>
        <w:t>Catalog Description</w:t>
      </w:r>
      <w:r w:rsidRPr="008274EC">
        <w:rPr>
          <w:rFonts w:ascii="Arial" w:hAnsi="Arial" w:cs="Arial"/>
          <w:sz w:val="22"/>
          <w:szCs w:val="22"/>
        </w:rPr>
        <w:t xml:space="preserve">: </w:t>
      </w:r>
      <w:r w:rsidRPr="008274EC">
        <w:rPr>
          <w:rFonts w:ascii="Arial" w:hAnsi="Arial" w:cs="Arial"/>
          <w:color w:val="000000"/>
          <w:sz w:val="22"/>
          <w:szCs w:val="22"/>
        </w:rPr>
        <w:t>A course in calculus emphasizing graphical, numerical, analytical, and descriptive points of view. Topics include functions, derivatives, definite integrals, and the Fundamental Theorem of Calculus. A primary learning objective is a working knowledge of differentiation. Not open to students who have passed MA 232 or equivalent.</w:t>
      </w:r>
    </w:p>
    <w:p w:rsidR="001C4A90" w:rsidRPr="001C4A90" w:rsidRDefault="001C4A90" w:rsidP="001C4A90">
      <w:pPr>
        <w:spacing w:before="240" w:after="100" w:afterAutospacing="1"/>
        <w:contextualSpacing/>
        <w:rPr>
          <w:rFonts w:ascii="Arial" w:hAnsi="Arial" w:cs="Arial"/>
          <w:sz w:val="22"/>
          <w:szCs w:val="22"/>
        </w:rPr>
      </w:pPr>
    </w:p>
    <w:p w:rsidR="005D5C7A" w:rsidRPr="005D699F" w:rsidRDefault="005D699F" w:rsidP="005D5C7A">
      <w:pPr>
        <w:contextualSpacing/>
        <w:jc w:val="both"/>
        <w:rPr>
          <w:rFonts w:ascii="Arial" w:hAnsi="Arial" w:cs="Arial"/>
          <w:sz w:val="22"/>
          <w:szCs w:val="22"/>
        </w:rPr>
      </w:pPr>
      <w:r>
        <w:rPr>
          <w:rFonts w:ascii="Arial" w:hAnsi="Arial" w:cs="Arial"/>
          <w:b/>
          <w:bCs/>
          <w:sz w:val="22"/>
          <w:szCs w:val="22"/>
        </w:rPr>
        <w:t>Online Calculus Tutoring</w:t>
      </w:r>
      <w:r>
        <w:rPr>
          <w:rFonts w:ascii="Arial" w:hAnsi="Arial" w:cs="Arial"/>
          <w:sz w:val="22"/>
          <w:szCs w:val="22"/>
        </w:rPr>
        <w:t>:</w:t>
      </w:r>
    </w:p>
    <w:p w:rsidR="005D699F" w:rsidRDefault="005D5C7A" w:rsidP="005D5C7A">
      <w:pPr>
        <w:contextualSpacing/>
        <w:jc w:val="both"/>
        <w:rPr>
          <w:rFonts w:ascii="Arial" w:hAnsi="Arial" w:cs="Arial"/>
          <w:sz w:val="22"/>
          <w:szCs w:val="22"/>
        </w:rPr>
      </w:pPr>
      <w:r w:rsidRPr="008274EC">
        <w:rPr>
          <w:rFonts w:ascii="Arial" w:hAnsi="Arial" w:cs="Arial"/>
          <w:sz w:val="22"/>
          <w:szCs w:val="22"/>
        </w:rPr>
        <w:t xml:space="preserve">I encourage you to take advantage of the free mathematics tutoring </w:t>
      </w:r>
      <w:r w:rsidR="005D699F">
        <w:rPr>
          <w:rFonts w:ascii="Arial" w:hAnsi="Arial" w:cs="Arial"/>
          <w:sz w:val="22"/>
          <w:szCs w:val="22"/>
        </w:rPr>
        <w:t>online offered through Microsoft Office Teams.</w:t>
      </w:r>
    </w:p>
    <w:p w:rsidR="005D699F" w:rsidRPr="008274EC" w:rsidRDefault="005D699F" w:rsidP="005D5C7A">
      <w:pPr>
        <w:contextualSpacing/>
        <w:jc w:val="both"/>
        <w:rPr>
          <w:rFonts w:ascii="Arial" w:hAnsi="Arial" w:cs="Arial"/>
          <w:b/>
          <w:bCs/>
          <w:iCs/>
          <w:sz w:val="22"/>
          <w:szCs w:val="22"/>
        </w:rPr>
      </w:pPr>
    </w:p>
    <w:p w:rsidR="008274EC" w:rsidRPr="008274EC" w:rsidRDefault="008274EC" w:rsidP="001C4A90">
      <w:pPr>
        <w:spacing w:after="100" w:afterAutospacing="1"/>
        <w:ind w:right="-180"/>
        <w:contextualSpacing/>
        <w:jc w:val="both"/>
        <w:rPr>
          <w:rFonts w:ascii="Arial" w:hAnsi="Arial" w:cs="Arial"/>
          <w:sz w:val="22"/>
          <w:szCs w:val="22"/>
        </w:rPr>
      </w:pPr>
      <w:r w:rsidRPr="008274EC">
        <w:rPr>
          <w:rFonts w:ascii="Arial" w:hAnsi="Arial" w:cs="Arial"/>
          <w:b/>
          <w:bCs/>
          <w:sz w:val="22"/>
          <w:szCs w:val="22"/>
        </w:rPr>
        <w:t>Calculus</w:t>
      </w:r>
      <w:r>
        <w:rPr>
          <w:rFonts w:ascii="Arial" w:hAnsi="Arial" w:cs="Arial"/>
          <w:b/>
          <w:bCs/>
          <w:sz w:val="22"/>
          <w:szCs w:val="22"/>
        </w:rPr>
        <w:t xml:space="preserve"> I</w:t>
      </w:r>
      <w:r w:rsidRPr="008274EC">
        <w:rPr>
          <w:rFonts w:ascii="Arial" w:hAnsi="Arial" w:cs="Arial"/>
          <w:b/>
          <w:bCs/>
          <w:sz w:val="22"/>
          <w:szCs w:val="22"/>
        </w:rPr>
        <w:t xml:space="preserve"> Student Learning Outcomes</w:t>
      </w:r>
      <w:r w:rsidRPr="008274EC">
        <w:rPr>
          <w:rFonts w:ascii="Arial" w:hAnsi="Arial" w:cs="Arial"/>
          <w:sz w:val="22"/>
          <w:szCs w:val="22"/>
        </w:rPr>
        <w:t>: By the end of this course you should be able to:</w:t>
      </w:r>
    </w:p>
    <w:p w:rsidR="008274EC" w:rsidRPr="008274EC" w:rsidRDefault="008274EC" w:rsidP="001C4A90">
      <w:pPr>
        <w:numPr>
          <w:ilvl w:val="0"/>
          <w:numId w:val="7"/>
        </w:numPr>
        <w:spacing w:after="100" w:afterAutospacing="1"/>
        <w:contextualSpacing/>
        <w:rPr>
          <w:rFonts w:ascii="Arial" w:hAnsi="Arial" w:cs="Arial"/>
          <w:sz w:val="22"/>
          <w:szCs w:val="22"/>
        </w:rPr>
      </w:pPr>
      <w:r w:rsidRPr="008274EC">
        <w:rPr>
          <w:rFonts w:ascii="Arial" w:hAnsi="Arial" w:cs="Arial"/>
          <w:sz w:val="22"/>
          <w:szCs w:val="22"/>
        </w:rPr>
        <w:t>Use mathematics to articulate and investigate questions about the world around you;</w:t>
      </w:r>
    </w:p>
    <w:p w:rsidR="001B5680" w:rsidRPr="008274EC" w:rsidRDefault="001B5680" w:rsidP="001B5680">
      <w:pPr>
        <w:numPr>
          <w:ilvl w:val="0"/>
          <w:numId w:val="7"/>
        </w:numPr>
        <w:spacing w:after="100" w:afterAutospacing="1"/>
        <w:ind w:right="-180"/>
        <w:contextualSpacing/>
        <w:rPr>
          <w:rFonts w:ascii="Arial" w:hAnsi="Arial" w:cs="Arial"/>
          <w:sz w:val="22"/>
          <w:szCs w:val="22"/>
        </w:rPr>
      </w:pPr>
      <w:r w:rsidRPr="008274EC">
        <w:rPr>
          <w:rFonts w:ascii="Arial" w:hAnsi="Arial" w:cs="Arial"/>
          <w:sz w:val="22"/>
          <w:szCs w:val="22"/>
        </w:rPr>
        <w:t>Understand the meaning of the derivative and interpret derivatives in applied contexts;</w:t>
      </w:r>
    </w:p>
    <w:p w:rsidR="00F44E24" w:rsidRDefault="00F44E24" w:rsidP="001C4A90">
      <w:pPr>
        <w:numPr>
          <w:ilvl w:val="0"/>
          <w:numId w:val="7"/>
        </w:numPr>
        <w:spacing w:after="100" w:afterAutospacing="1"/>
        <w:ind w:right="-180"/>
        <w:contextualSpacing/>
        <w:rPr>
          <w:rFonts w:ascii="Arial" w:hAnsi="Arial" w:cs="Arial"/>
          <w:sz w:val="22"/>
          <w:szCs w:val="22"/>
        </w:rPr>
      </w:pPr>
      <w:r>
        <w:rPr>
          <w:rFonts w:ascii="Arial" w:hAnsi="Arial" w:cs="Arial"/>
          <w:sz w:val="22"/>
          <w:szCs w:val="22"/>
        </w:rPr>
        <w:t>Demonstrate procedural fluency with the standard techniques of differential calculus;</w:t>
      </w:r>
    </w:p>
    <w:p w:rsidR="00F44E24" w:rsidRDefault="00F44E24" w:rsidP="001C4A90">
      <w:pPr>
        <w:numPr>
          <w:ilvl w:val="0"/>
          <w:numId w:val="7"/>
        </w:numPr>
        <w:spacing w:after="100" w:afterAutospacing="1"/>
        <w:contextualSpacing/>
        <w:rPr>
          <w:rFonts w:ascii="Arial" w:hAnsi="Arial" w:cs="Arial"/>
          <w:sz w:val="22"/>
          <w:szCs w:val="22"/>
        </w:rPr>
      </w:pPr>
      <w:r w:rsidRPr="008274EC">
        <w:rPr>
          <w:rFonts w:ascii="Arial" w:hAnsi="Arial" w:cs="Arial"/>
          <w:sz w:val="22"/>
          <w:szCs w:val="22"/>
        </w:rPr>
        <w:t xml:space="preserve">Apply </w:t>
      </w:r>
      <w:r>
        <w:rPr>
          <w:rFonts w:ascii="Arial" w:hAnsi="Arial" w:cs="Arial"/>
          <w:sz w:val="22"/>
          <w:szCs w:val="22"/>
        </w:rPr>
        <w:t>these techniques</w:t>
      </w:r>
      <w:r w:rsidRPr="008274EC">
        <w:rPr>
          <w:rFonts w:ascii="Arial" w:hAnsi="Arial" w:cs="Arial"/>
          <w:sz w:val="22"/>
          <w:szCs w:val="22"/>
        </w:rPr>
        <w:t xml:space="preserve"> resourcefully to formulate and solve a variety of problems about quantities that change in disciplines such as biology, business, chemistry, economics, mathematics, and physics;</w:t>
      </w:r>
    </w:p>
    <w:p w:rsidR="00982972" w:rsidRPr="008274EC" w:rsidRDefault="00982972" w:rsidP="001C4A90">
      <w:pPr>
        <w:numPr>
          <w:ilvl w:val="0"/>
          <w:numId w:val="7"/>
        </w:numPr>
        <w:spacing w:after="100" w:afterAutospacing="1"/>
        <w:contextualSpacing/>
        <w:rPr>
          <w:rFonts w:ascii="Arial" w:hAnsi="Arial" w:cs="Arial"/>
          <w:sz w:val="22"/>
          <w:szCs w:val="22"/>
        </w:rPr>
      </w:pPr>
      <w:r>
        <w:rPr>
          <w:rFonts w:ascii="Arial" w:hAnsi="Arial" w:cs="Arial"/>
          <w:sz w:val="22"/>
          <w:szCs w:val="22"/>
        </w:rPr>
        <w:t>Understand the definition of the definite integral and the Fundamental Theorem of Calculus;</w:t>
      </w:r>
    </w:p>
    <w:p w:rsidR="008274EC" w:rsidRPr="008274EC" w:rsidRDefault="008274EC" w:rsidP="001C4A90">
      <w:pPr>
        <w:numPr>
          <w:ilvl w:val="0"/>
          <w:numId w:val="7"/>
        </w:numPr>
        <w:spacing w:after="100" w:afterAutospacing="1"/>
        <w:ind w:right="-180"/>
        <w:contextualSpacing/>
        <w:rPr>
          <w:rFonts w:ascii="Arial" w:hAnsi="Arial" w:cs="Arial"/>
          <w:sz w:val="22"/>
          <w:szCs w:val="22"/>
        </w:rPr>
      </w:pPr>
      <w:r w:rsidRPr="008274EC">
        <w:rPr>
          <w:rFonts w:ascii="Arial" w:hAnsi="Arial" w:cs="Arial"/>
          <w:sz w:val="22"/>
          <w:szCs w:val="22"/>
        </w:rPr>
        <w:t>Estimate and calculate limits, derivatives, and integrals graphically, numerically, and analytically;</w:t>
      </w:r>
    </w:p>
    <w:p w:rsidR="008274EC" w:rsidRPr="008274EC" w:rsidRDefault="008274EC" w:rsidP="001C4A90">
      <w:pPr>
        <w:numPr>
          <w:ilvl w:val="0"/>
          <w:numId w:val="7"/>
        </w:numPr>
        <w:spacing w:after="100" w:afterAutospacing="1"/>
        <w:ind w:right="-180"/>
        <w:contextualSpacing/>
        <w:rPr>
          <w:rFonts w:ascii="Arial" w:hAnsi="Arial" w:cs="Arial"/>
          <w:sz w:val="22"/>
          <w:szCs w:val="22"/>
        </w:rPr>
      </w:pPr>
      <w:r w:rsidRPr="008274EC">
        <w:rPr>
          <w:rFonts w:ascii="Arial" w:hAnsi="Arial" w:cs="Arial"/>
          <w:sz w:val="22"/>
          <w:szCs w:val="22"/>
        </w:rPr>
        <w:t xml:space="preserve">Use a </w:t>
      </w:r>
      <w:r w:rsidR="005D5C7A">
        <w:rPr>
          <w:rFonts w:ascii="Arial" w:hAnsi="Arial" w:cs="Arial"/>
          <w:sz w:val="22"/>
          <w:szCs w:val="22"/>
        </w:rPr>
        <w:t xml:space="preserve">technology </w:t>
      </w:r>
      <w:r w:rsidRPr="008274EC">
        <w:rPr>
          <w:rFonts w:ascii="Arial" w:hAnsi="Arial" w:cs="Arial"/>
          <w:sz w:val="22"/>
          <w:szCs w:val="22"/>
        </w:rPr>
        <w:t>effectively to experiment, solve problems, and verify results;</w:t>
      </w:r>
    </w:p>
    <w:p w:rsidR="008274EC" w:rsidRPr="008274EC" w:rsidRDefault="008274EC" w:rsidP="001C4A90">
      <w:pPr>
        <w:numPr>
          <w:ilvl w:val="0"/>
          <w:numId w:val="7"/>
        </w:numPr>
        <w:spacing w:after="100" w:afterAutospacing="1"/>
        <w:contextualSpacing/>
        <w:rPr>
          <w:rFonts w:ascii="Arial" w:hAnsi="Arial" w:cs="Arial"/>
          <w:sz w:val="22"/>
          <w:szCs w:val="22"/>
        </w:rPr>
      </w:pPr>
      <w:r w:rsidRPr="008274EC">
        <w:rPr>
          <w:rFonts w:ascii="Arial" w:hAnsi="Arial" w:cs="Arial"/>
          <w:sz w:val="22"/>
          <w:szCs w:val="22"/>
        </w:rPr>
        <w:t>Read and digest mathematical text;</w:t>
      </w:r>
      <w:r w:rsidR="00982972">
        <w:rPr>
          <w:rFonts w:ascii="Arial" w:hAnsi="Arial" w:cs="Arial"/>
          <w:sz w:val="22"/>
          <w:szCs w:val="22"/>
        </w:rPr>
        <w:t xml:space="preserve"> and </w:t>
      </w:r>
    </w:p>
    <w:p w:rsidR="00982972" w:rsidRDefault="008274EC" w:rsidP="00C855AB">
      <w:pPr>
        <w:numPr>
          <w:ilvl w:val="0"/>
          <w:numId w:val="7"/>
        </w:numPr>
        <w:spacing w:after="100" w:afterAutospacing="1"/>
        <w:ind w:right="-180"/>
        <w:contextualSpacing/>
        <w:rPr>
          <w:rFonts w:ascii="Arial" w:hAnsi="Arial" w:cs="Arial"/>
          <w:sz w:val="22"/>
          <w:szCs w:val="22"/>
        </w:rPr>
      </w:pPr>
      <w:r w:rsidRPr="00982972">
        <w:rPr>
          <w:rFonts w:ascii="Arial" w:hAnsi="Arial" w:cs="Arial"/>
          <w:sz w:val="22"/>
          <w:szCs w:val="22"/>
        </w:rPr>
        <w:t>Collaborate responsibly and productively</w:t>
      </w:r>
      <w:r w:rsidR="00982972">
        <w:rPr>
          <w:rFonts w:ascii="Arial" w:hAnsi="Arial" w:cs="Arial"/>
          <w:sz w:val="22"/>
          <w:szCs w:val="22"/>
        </w:rPr>
        <w:t>.</w:t>
      </w:r>
    </w:p>
    <w:p w:rsidR="00982972" w:rsidRDefault="00982972" w:rsidP="00982972">
      <w:pPr>
        <w:spacing w:after="100" w:afterAutospacing="1"/>
        <w:ind w:right="-180"/>
        <w:contextualSpacing/>
        <w:rPr>
          <w:rFonts w:ascii="Arial" w:hAnsi="Arial" w:cs="Arial"/>
          <w:sz w:val="22"/>
          <w:szCs w:val="22"/>
        </w:rPr>
      </w:pPr>
    </w:p>
    <w:p w:rsidR="00982972" w:rsidRDefault="00982972" w:rsidP="00982972">
      <w:pPr>
        <w:spacing w:after="100" w:afterAutospacing="1"/>
        <w:ind w:right="-180"/>
        <w:contextualSpacing/>
        <w:rPr>
          <w:rFonts w:ascii="Arial" w:hAnsi="Arial" w:cs="Arial"/>
          <w:sz w:val="22"/>
          <w:szCs w:val="22"/>
        </w:rPr>
      </w:pPr>
    </w:p>
    <w:p w:rsidR="005D699F" w:rsidRDefault="005D699F" w:rsidP="00982972">
      <w:pPr>
        <w:spacing w:after="100" w:afterAutospacing="1"/>
        <w:ind w:right="-180"/>
        <w:contextualSpacing/>
        <w:rPr>
          <w:rFonts w:ascii="Arial" w:hAnsi="Arial" w:cs="Arial"/>
          <w:sz w:val="22"/>
          <w:szCs w:val="22"/>
        </w:rPr>
      </w:pPr>
    </w:p>
    <w:p w:rsidR="005D5C7A" w:rsidRPr="00982972" w:rsidRDefault="005D5C7A" w:rsidP="00982972">
      <w:pPr>
        <w:spacing w:after="100" w:afterAutospacing="1"/>
        <w:ind w:right="-180"/>
        <w:contextualSpacing/>
        <w:rPr>
          <w:rFonts w:ascii="Arial" w:hAnsi="Arial" w:cs="Arial"/>
          <w:sz w:val="22"/>
          <w:szCs w:val="22"/>
        </w:rPr>
      </w:pPr>
      <w:r w:rsidRPr="00982972">
        <w:rPr>
          <w:rFonts w:ascii="Arial" w:hAnsi="Arial" w:cs="Arial"/>
          <w:b/>
          <w:sz w:val="22"/>
          <w:szCs w:val="22"/>
        </w:rPr>
        <w:lastRenderedPageBreak/>
        <w:t>Quantitative Problem Solving Student Learning Outcomes</w:t>
      </w:r>
      <w:r w:rsidRPr="00982972">
        <w:rPr>
          <w:rFonts w:ascii="Arial" w:hAnsi="Arial" w:cs="Arial"/>
          <w:sz w:val="22"/>
          <w:szCs w:val="22"/>
        </w:rPr>
        <w:t xml:space="preserve">: </w:t>
      </w:r>
    </w:p>
    <w:p w:rsidR="005D5C7A" w:rsidRPr="00513E14" w:rsidRDefault="005D5C7A" w:rsidP="005D5C7A">
      <w:pPr>
        <w:spacing w:after="100" w:afterAutospacing="1"/>
        <w:contextualSpacing/>
        <w:rPr>
          <w:rFonts w:ascii="Arial" w:hAnsi="Arial" w:cs="Arial"/>
          <w:sz w:val="22"/>
          <w:szCs w:val="22"/>
        </w:rPr>
      </w:pPr>
      <w:r w:rsidRPr="00513E14">
        <w:rPr>
          <w:rFonts w:ascii="Arial" w:hAnsi="Arial" w:cs="Arial"/>
          <w:sz w:val="22"/>
          <w:szCs w:val="22"/>
        </w:rPr>
        <w:t>By the end of this course you should be able to appropriately use mathematical methods to solve quantitative problems as follows:</w:t>
      </w:r>
    </w:p>
    <w:p w:rsidR="005D5C7A" w:rsidRPr="00513E14" w:rsidRDefault="005D5C7A" w:rsidP="005D5C7A">
      <w:pPr>
        <w:numPr>
          <w:ilvl w:val="0"/>
          <w:numId w:val="7"/>
        </w:numPr>
        <w:spacing w:after="100" w:afterAutospacing="1"/>
        <w:contextualSpacing/>
        <w:rPr>
          <w:rFonts w:ascii="Arial" w:hAnsi="Arial" w:cs="Arial"/>
          <w:sz w:val="22"/>
          <w:szCs w:val="22"/>
        </w:rPr>
      </w:pPr>
      <w:r w:rsidRPr="00513E14">
        <w:rPr>
          <w:rFonts w:ascii="Arial" w:hAnsi="Arial" w:cs="Arial"/>
          <w:sz w:val="22"/>
          <w:szCs w:val="22"/>
        </w:rPr>
        <w:t>frame a problem quantitatively by transferring information or data into a mathematical or statistical model or formal notation;</w:t>
      </w:r>
    </w:p>
    <w:p w:rsidR="005D5C7A" w:rsidRPr="00513E14" w:rsidRDefault="005D5C7A" w:rsidP="005D5C7A">
      <w:pPr>
        <w:numPr>
          <w:ilvl w:val="0"/>
          <w:numId w:val="7"/>
        </w:numPr>
        <w:spacing w:after="100" w:afterAutospacing="1"/>
        <w:contextualSpacing/>
        <w:rPr>
          <w:rFonts w:ascii="Arial" w:hAnsi="Arial" w:cs="Arial"/>
          <w:sz w:val="22"/>
          <w:szCs w:val="22"/>
        </w:rPr>
      </w:pPr>
      <w:r w:rsidRPr="00513E14">
        <w:rPr>
          <w:rFonts w:ascii="Arial" w:hAnsi="Arial" w:cs="Arial"/>
          <w:sz w:val="22"/>
          <w:szCs w:val="22"/>
        </w:rPr>
        <w:t>solve the problem using mathematical concepts and strategies, with the aid of technology where appropriate;</w:t>
      </w:r>
    </w:p>
    <w:p w:rsidR="005D5C7A" w:rsidRPr="00513E14" w:rsidRDefault="005D5C7A" w:rsidP="005D5C7A">
      <w:pPr>
        <w:numPr>
          <w:ilvl w:val="0"/>
          <w:numId w:val="7"/>
        </w:numPr>
        <w:spacing w:after="100" w:afterAutospacing="1"/>
        <w:contextualSpacing/>
        <w:rPr>
          <w:rFonts w:ascii="Arial" w:hAnsi="Arial" w:cs="Arial"/>
          <w:sz w:val="22"/>
          <w:szCs w:val="22"/>
        </w:rPr>
      </w:pPr>
      <w:r w:rsidRPr="00513E14">
        <w:rPr>
          <w:rFonts w:ascii="Arial" w:hAnsi="Arial" w:cs="Arial"/>
          <w:sz w:val="22"/>
          <w:szCs w:val="22"/>
        </w:rPr>
        <w:t>think critically about the quantitative results and interpret the results in the context of the original problem; and</w:t>
      </w:r>
    </w:p>
    <w:p w:rsidR="005D5C7A" w:rsidRDefault="005D5C7A" w:rsidP="005D5C7A">
      <w:pPr>
        <w:numPr>
          <w:ilvl w:val="0"/>
          <w:numId w:val="7"/>
        </w:numPr>
        <w:spacing w:after="100" w:afterAutospacing="1"/>
        <w:contextualSpacing/>
        <w:rPr>
          <w:rFonts w:ascii="Arial" w:hAnsi="Arial" w:cs="Arial"/>
          <w:sz w:val="22"/>
          <w:szCs w:val="22"/>
        </w:rPr>
      </w:pPr>
      <w:r w:rsidRPr="00513E14">
        <w:rPr>
          <w:rFonts w:ascii="Arial" w:hAnsi="Arial" w:cs="Arial"/>
          <w:sz w:val="22"/>
          <w:szCs w:val="22"/>
        </w:rPr>
        <w:t>communicate findings in written or oral format.</w:t>
      </w:r>
    </w:p>
    <w:p w:rsidR="00A25077" w:rsidRPr="008274EC" w:rsidRDefault="00A25077" w:rsidP="008274EC">
      <w:pPr>
        <w:contextualSpacing/>
        <w:rPr>
          <w:rFonts w:ascii="Arial" w:hAnsi="Arial" w:cs="Arial"/>
          <w:b/>
          <w:sz w:val="22"/>
          <w:szCs w:val="22"/>
        </w:rPr>
      </w:pPr>
    </w:p>
    <w:p w:rsidR="00683C3C" w:rsidRPr="008274EC" w:rsidRDefault="00683C3C" w:rsidP="00764D66">
      <w:pPr>
        <w:tabs>
          <w:tab w:val="left" w:pos="5310"/>
        </w:tabs>
        <w:contextualSpacing/>
        <w:rPr>
          <w:rFonts w:ascii="Arial" w:hAnsi="Arial" w:cs="Arial"/>
          <w:sz w:val="22"/>
          <w:szCs w:val="22"/>
        </w:rPr>
      </w:pPr>
      <w:r w:rsidRPr="008274EC">
        <w:rPr>
          <w:rFonts w:ascii="Arial" w:hAnsi="Arial" w:cs="Arial"/>
          <w:b/>
          <w:sz w:val="22"/>
          <w:szCs w:val="22"/>
        </w:rPr>
        <w:t>Grading Scale</w:t>
      </w:r>
      <w:r w:rsidR="00852D43" w:rsidRPr="008274EC">
        <w:rPr>
          <w:rFonts w:ascii="Arial" w:hAnsi="Arial" w:cs="Arial"/>
          <w:sz w:val="22"/>
          <w:szCs w:val="22"/>
        </w:rPr>
        <w:t>:</w:t>
      </w:r>
      <w:r w:rsidR="00852D43" w:rsidRPr="008274EC">
        <w:rPr>
          <w:rFonts w:ascii="Arial" w:hAnsi="Arial" w:cs="Arial"/>
          <w:sz w:val="22"/>
          <w:szCs w:val="22"/>
        </w:rPr>
        <w:tab/>
      </w:r>
      <w:r w:rsidRPr="008274EC">
        <w:rPr>
          <w:rFonts w:ascii="Arial" w:hAnsi="Arial" w:cs="Arial"/>
          <w:b/>
          <w:sz w:val="22"/>
          <w:szCs w:val="22"/>
        </w:rPr>
        <w:t>Grades Will Be Determined By</w:t>
      </w:r>
      <w:r w:rsidRPr="008274EC">
        <w:rPr>
          <w:rFonts w:ascii="Arial" w:hAnsi="Arial" w:cs="Arial"/>
          <w:sz w:val="22"/>
          <w:szCs w:val="22"/>
        </w:rPr>
        <w:t>:</w:t>
      </w:r>
    </w:p>
    <w:p w:rsidR="00F80430" w:rsidRDefault="00732A45" w:rsidP="00764D66">
      <w:pPr>
        <w:tabs>
          <w:tab w:val="left" w:pos="1530"/>
          <w:tab w:val="left" w:pos="5310"/>
          <w:tab w:val="left" w:pos="5850"/>
          <w:tab w:val="left" w:pos="6660"/>
          <w:tab w:val="left" w:pos="7290"/>
          <w:tab w:val="left" w:pos="8100"/>
          <w:tab w:val="left" w:pos="8910"/>
        </w:tabs>
        <w:ind w:right="-90"/>
        <w:contextualSpacing/>
        <w:rPr>
          <w:rFonts w:ascii="Arial" w:hAnsi="Arial" w:cs="Arial"/>
          <w:sz w:val="22"/>
          <w:szCs w:val="22"/>
        </w:rPr>
      </w:pPr>
      <w:r w:rsidRPr="008274EC">
        <w:rPr>
          <w:rFonts w:ascii="Arial" w:hAnsi="Arial" w:cs="Arial"/>
          <w:sz w:val="22"/>
          <w:szCs w:val="22"/>
        </w:rPr>
        <w:t>93 – 100</w:t>
      </w:r>
      <w:r w:rsidRPr="008274EC">
        <w:rPr>
          <w:rFonts w:ascii="Arial" w:hAnsi="Arial" w:cs="Arial"/>
          <w:sz w:val="22"/>
          <w:szCs w:val="22"/>
        </w:rPr>
        <w:tab/>
        <w:t>A</w:t>
      </w:r>
      <w:r w:rsidRPr="008274EC">
        <w:rPr>
          <w:rFonts w:ascii="Arial" w:hAnsi="Arial" w:cs="Arial"/>
          <w:sz w:val="22"/>
          <w:szCs w:val="22"/>
        </w:rPr>
        <w:tab/>
      </w:r>
      <w:r w:rsidR="00F80430">
        <w:rPr>
          <w:rFonts w:ascii="Arial" w:hAnsi="Arial" w:cs="Arial"/>
          <w:sz w:val="22"/>
          <w:szCs w:val="22"/>
        </w:rPr>
        <w:t>In-class Homework</w:t>
      </w:r>
      <w:r w:rsidR="00F80430">
        <w:rPr>
          <w:rFonts w:ascii="Arial" w:hAnsi="Arial" w:cs="Arial"/>
          <w:sz w:val="22"/>
          <w:szCs w:val="22"/>
        </w:rPr>
        <w:tab/>
      </w:r>
      <w:r w:rsidR="00F80430">
        <w:rPr>
          <w:rFonts w:ascii="Arial" w:hAnsi="Arial" w:cs="Arial"/>
          <w:sz w:val="22"/>
          <w:szCs w:val="22"/>
        </w:rPr>
        <w:tab/>
        <w:t xml:space="preserve">  5%</w:t>
      </w:r>
    </w:p>
    <w:p w:rsidR="00F80430" w:rsidRPr="008274EC" w:rsidRDefault="00683C3C" w:rsidP="00F80430">
      <w:pPr>
        <w:tabs>
          <w:tab w:val="left" w:pos="1530"/>
          <w:tab w:val="left" w:pos="5310"/>
          <w:tab w:val="left" w:pos="5850"/>
          <w:tab w:val="left" w:pos="6660"/>
          <w:tab w:val="left" w:pos="7290"/>
          <w:tab w:val="left" w:pos="8100"/>
          <w:tab w:val="left" w:pos="8910"/>
        </w:tabs>
        <w:ind w:right="-90"/>
        <w:contextualSpacing/>
        <w:rPr>
          <w:rFonts w:ascii="Arial" w:hAnsi="Arial" w:cs="Arial"/>
          <w:sz w:val="22"/>
          <w:szCs w:val="22"/>
        </w:rPr>
      </w:pPr>
      <w:r w:rsidRPr="008274EC">
        <w:rPr>
          <w:rFonts w:ascii="Arial" w:hAnsi="Arial" w:cs="Arial"/>
          <w:sz w:val="22"/>
          <w:szCs w:val="22"/>
        </w:rPr>
        <w:t>90 – 92</w:t>
      </w:r>
      <w:r w:rsidRPr="008274EC">
        <w:rPr>
          <w:rFonts w:ascii="Arial" w:hAnsi="Arial" w:cs="Arial"/>
          <w:sz w:val="22"/>
          <w:szCs w:val="22"/>
        </w:rPr>
        <w:tab/>
        <w:t>A-</w:t>
      </w:r>
      <w:r w:rsidRPr="008274EC">
        <w:rPr>
          <w:rFonts w:ascii="Arial" w:hAnsi="Arial" w:cs="Arial"/>
          <w:sz w:val="22"/>
          <w:szCs w:val="22"/>
        </w:rPr>
        <w:tab/>
      </w:r>
      <w:r w:rsidR="00F80430">
        <w:rPr>
          <w:rFonts w:ascii="Arial" w:hAnsi="Arial" w:cs="Arial"/>
          <w:sz w:val="22"/>
          <w:szCs w:val="22"/>
        </w:rPr>
        <w:t xml:space="preserve">Online </w:t>
      </w:r>
      <w:r w:rsidR="00F80430" w:rsidRPr="008274EC">
        <w:rPr>
          <w:rFonts w:ascii="Arial" w:hAnsi="Arial" w:cs="Arial"/>
          <w:sz w:val="22"/>
          <w:szCs w:val="22"/>
        </w:rPr>
        <w:t>Homework</w:t>
      </w:r>
      <w:r w:rsidR="00F80430">
        <w:rPr>
          <w:rFonts w:ascii="Arial" w:hAnsi="Arial" w:cs="Arial"/>
          <w:sz w:val="22"/>
          <w:szCs w:val="22"/>
        </w:rPr>
        <w:tab/>
      </w:r>
      <w:r w:rsidR="00F80430">
        <w:rPr>
          <w:rFonts w:ascii="Arial" w:hAnsi="Arial" w:cs="Arial"/>
          <w:sz w:val="22"/>
          <w:szCs w:val="22"/>
        </w:rPr>
        <w:tab/>
        <w:t>10</w:t>
      </w:r>
      <w:r w:rsidR="00F80430" w:rsidRPr="008274EC">
        <w:rPr>
          <w:rFonts w:ascii="Arial" w:hAnsi="Arial" w:cs="Arial"/>
          <w:sz w:val="22"/>
          <w:szCs w:val="22"/>
        </w:rPr>
        <w:t>%</w:t>
      </w:r>
      <w:r w:rsidR="00F80430" w:rsidRPr="008274EC">
        <w:rPr>
          <w:rFonts w:ascii="Arial" w:hAnsi="Arial" w:cs="Arial"/>
          <w:sz w:val="22"/>
          <w:szCs w:val="22"/>
        </w:rPr>
        <w:tab/>
      </w:r>
    </w:p>
    <w:p w:rsidR="00683C3C" w:rsidRPr="008274EC" w:rsidRDefault="00683C3C" w:rsidP="00764D66">
      <w:pPr>
        <w:tabs>
          <w:tab w:val="left" w:pos="1530"/>
          <w:tab w:val="left" w:pos="5310"/>
          <w:tab w:val="left" w:pos="5850"/>
          <w:tab w:val="left" w:pos="6660"/>
          <w:tab w:val="left" w:pos="7290"/>
          <w:tab w:val="left" w:pos="8100"/>
          <w:tab w:val="left" w:pos="8910"/>
        </w:tabs>
        <w:contextualSpacing/>
        <w:rPr>
          <w:rFonts w:ascii="Arial" w:hAnsi="Arial" w:cs="Arial"/>
          <w:sz w:val="22"/>
          <w:szCs w:val="22"/>
        </w:rPr>
      </w:pPr>
      <w:r w:rsidRPr="008274EC">
        <w:rPr>
          <w:rFonts w:ascii="Arial" w:hAnsi="Arial" w:cs="Arial"/>
          <w:sz w:val="22"/>
          <w:szCs w:val="22"/>
        </w:rPr>
        <w:t>87 – 89</w:t>
      </w:r>
      <w:r w:rsidRPr="008274EC">
        <w:rPr>
          <w:rFonts w:ascii="Arial" w:hAnsi="Arial" w:cs="Arial"/>
          <w:sz w:val="22"/>
          <w:szCs w:val="22"/>
        </w:rPr>
        <w:tab/>
        <w:t xml:space="preserve">B+ </w:t>
      </w:r>
      <w:r w:rsidRPr="008274EC">
        <w:rPr>
          <w:rFonts w:ascii="Arial" w:hAnsi="Arial" w:cs="Arial"/>
          <w:sz w:val="22"/>
          <w:szCs w:val="22"/>
        </w:rPr>
        <w:tab/>
        <w:t>E</w:t>
      </w:r>
      <w:r w:rsidR="00A040F5" w:rsidRPr="008274EC">
        <w:rPr>
          <w:rFonts w:ascii="Arial" w:hAnsi="Arial" w:cs="Arial"/>
          <w:sz w:val="22"/>
          <w:szCs w:val="22"/>
        </w:rPr>
        <w:t>xam 1</w:t>
      </w:r>
      <w:r w:rsidRPr="008274EC">
        <w:rPr>
          <w:rFonts w:ascii="Arial" w:hAnsi="Arial" w:cs="Arial"/>
          <w:sz w:val="22"/>
          <w:szCs w:val="22"/>
        </w:rPr>
        <w:tab/>
      </w:r>
      <w:r w:rsidRPr="008274EC">
        <w:rPr>
          <w:rFonts w:ascii="Arial" w:hAnsi="Arial" w:cs="Arial"/>
          <w:sz w:val="22"/>
          <w:szCs w:val="22"/>
        </w:rPr>
        <w:tab/>
        <w:t xml:space="preserve">  </w:t>
      </w:r>
      <w:r w:rsidRPr="008274EC">
        <w:rPr>
          <w:rFonts w:ascii="Arial" w:hAnsi="Arial" w:cs="Arial"/>
          <w:sz w:val="22"/>
          <w:szCs w:val="22"/>
        </w:rPr>
        <w:tab/>
        <w:t>1</w:t>
      </w:r>
      <w:r w:rsidR="00B84B52" w:rsidRPr="008274EC">
        <w:rPr>
          <w:rFonts w:ascii="Arial" w:hAnsi="Arial" w:cs="Arial"/>
          <w:sz w:val="22"/>
          <w:szCs w:val="22"/>
        </w:rPr>
        <w:t>5</w:t>
      </w:r>
      <w:r w:rsidRPr="008274EC">
        <w:rPr>
          <w:rFonts w:ascii="Arial" w:hAnsi="Arial" w:cs="Arial"/>
          <w:sz w:val="22"/>
          <w:szCs w:val="22"/>
        </w:rPr>
        <w:t>%</w:t>
      </w:r>
    </w:p>
    <w:p w:rsidR="00683C3C" w:rsidRPr="008274EC" w:rsidRDefault="00A040F5" w:rsidP="00764D66">
      <w:pPr>
        <w:tabs>
          <w:tab w:val="left" w:pos="1530"/>
          <w:tab w:val="left" w:pos="5310"/>
          <w:tab w:val="left" w:pos="5850"/>
          <w:tab w:val="left" w:pos="6660"/>
          <w:tab w:val="left" w:pos="7290"/>
          <w:tab w:val="left" w:pos="8100"/>
          <w:tab w:val="left" w:pos="8910"/>
        </w:tabs>
        <w:ind w:right="-90"/>
        <w:contextualSpacing/>
        <w:rPr>
          <w:rFonts w:ascii="Arial" w:hAnsi="Arial" w:cs="Arial"/>
          <w:sz w:val="22"/>
          <w:szCs w:val="22"/>
        </w:rPr>
      </w:pPr>
      <w:r w:rsidRPr="008274EC">
        <w:rPr>
          <w:rFonts w:ascii="Arial" w:hAnsi="Arial" w:cs="Arial"/>
          <w:sz w:val="22"/>
          <w:szCs w:val="22"/>
        </w:rPr>
        <w:t>83 – 86</w:t>
      </w:r>
      <w:r w:rsidRPr="008274EC">
        <w:rPr>
          <w:rFonts w:ascii="Arial" w:hAnsi="Arial" w:cs="Arial"/>
          <w:sz w:val="22"/>
          <w:szCs w:val="22"/>
        </w:rPr>
        <w:tab/>
        <w:t>B</w:t>
      </w:r>
      <w:r w:rsidRPr="008274EC">
        <w:rPr>
          <w:rFonts w:ascii="Arial" w:hAnsi="Arial" w:cs="Arial"/>
          <w:sz w:val="22"/>
          <w:szCs w:val="22"/>
        </w:rPr>
        <w:tab/>
        <w:t>Exam 2</w:t>
      </w:r>
      <w:r w:rsidR="00683C3C" w:rsidRPr="008274EC">
        <w:rPr>
          <w:rFonts w:ascii="Arial" w:hAnsi="Arial" w:cs="Arial"/>
          <w:sz w:val="22"/>
          <w:szCs w:val="22"/>
        </w:rPr>
        <w:tab/>
      </w:r>
      <w:r w:rsidR="00683C3C" w:rsidRPr="008274EC">
        <w:rPr>
          <w:rFonts w:ascii="Arial" w:hAnsi="Arial" w:cs="Arial"/>
          <w:sz w:val="22"/>
          <w:szCs w:val="22"/>
        </w:rPr>
        <w:tab/>
      </w:r>
      <w:r w:rsidR="00683C3C" w:rsidRPr="008274EC">
        <w:rPr>
          <w:rFonts w:ascii="Arial" w:hAnsi="Arial" w:cs="Arial"/>
          <w:sz w:val="22"/>
          <w:szCs w:val="22"/>
        </w:rPr>
        <w:tab/>
        <w:t>1</w:t>
      </w:r>
      <w:r w:rsidR="00B84B52" w:rsidRPr="008274EC">
        <w:rPr>
          <w:rFonts w:ascii="Arial" w:hAnsi="Arial" w:cs="Arial"/>
          <w:sz w:val="22"/>
          <w:szCs w:val="22"/>
        </w:rPr>
        <w:t>5</w:t>
      </w:r>
      <w:r w:rsidR="00683C3C" w:rsidRPr="008274EC">
        <w:rPr>
          <w:rFonts w:ascii="Arial" w:hAnsi="Arial" w:cs="Arial"/>
          <w:sz w:val="22"/>
          <w:szCs w:val="22"/>
        </w:rPr>
        <w:t>%</w:t>
      </w:r>
      <w:r w:rsidR="00683C3C" w:rsidRPr="008274EC">
        <w:rPr>
          <w:rFonts w:ascii="Arial" w:hAnsi="Arial" w:cs="Arial"/>
          <w:sz w:val="22"/>
          <w:szCs w:val="22"/>
        </w:rPr>
        <w:tab/>
      </w:r>
    </w:p>
    <w:p w:rsidR="00683C3C" w:rsidRPr="008274EC" w:rsidRDefault="00A040F5" w:rsidP="00764D66">
      <w:pPr>
        <w:tabs>
          <w:tab w:val="left" w:pos="1530"/>
          <w:tab w:val="left" w:pos="5310"/>
          <w:tab w:val="left" w:pos="5850"/>
          <w:tab w:val="left" w:pos="6660"/>
          <w:tab w:val="left" w:pos="7290"/>
          <w:tab w:val="left" w:pos="8100"/>
          <w:tab w:val="left" w:pos="8910"/>
        </w:tabs>
        <w:contextualSpacing/>
        <w:rPr>
          <w:rFonts w:ascii="Arial" w:hAnsi="Arial" w:cs="Arial"/>
          <w:sz w:val="22"/>
          <w:szCs w:val="22"/>
        </w:rPr>
      </w:pPr>
      <w:r w:rsidRPr="008274EC">
        <w:rPr>
          <w:rFonts w:ascii="Arial" w:hAnsi="Arial" w:cs="Arial"/>
          <w:sz w:val="22"/>
          <w:szCs w:val="22"/>
        </w:rPr>
        <w:t>80 – 82</w:t>
      </w:r>
      <w:r w:rsidRPr="008274EC">
        <w:rPr>
          <w:rFonts w:ascii="Arial" w:hAnsi="Arial" w:cs="Arial"/>
          <w:sz w:val="22"/>
          <w:szCs w:val="22"/>
        </w:rPr>
        <w:tab/>
        <w:t>B-</w:t>
      </w:r>
      <w:r w:rsidRPr="008274EC">
        <w:rPr>
          <w:rFonts w:ascii="Arial" w:hAnsi="Arial" w:cs="Arial"/>
          <w:sz w:val="22"/>
          <w:szCs w:val="22"/>
        </w:rPr>
        <w:tab/>
        <w:t>Exam 3</w:t>
      </w:r>
      <w:r w:rsidR="00683C3C" w:rsidRPr="008274EC">
        <w:rPr>
          <w:rFonts w:ascii="Arial" w:hAnsi="Arial" w:cs="Arial"/>
          <w:sz w:val="22"/>
          <w:szCs w:val="22"/>
        </w:rPr>
        <w:tab/>
      </w:r>
      <w:r w:rsidR="00683C3C" w:rsidRPr="008274EC">
        <w:rPr>
          <w:rFonts w:ascii="Arial" w:hAnsi="Arial" w:cs="Arial"/>
          <w:sz w:val="22"/>
          <w:szCs w:val="22"/>
        </w:rPr>
        <w:tab/>
      </w:r>
      <w:r w:rsidR="00683C3C" w:rsidRPr="008274EC">
        <w:rPr>
          <w:rFonts w:ascii="Arial" w:hAnsi="Arial" w:cs="Arial"/>
          <w:sz w:val="22"/>
          <w:szCs w:val="22"/>
        </w:rPr>
        <w:tab/>
        <w:t>1</w:t>
      </w:r>
      <w:r w:rsidR="00B84B52" w:rsidRPr="008274EC">
        <w:rPr>
          <w:rFonts w:ascii="Arial" w:hAnsi="Arial" w:cs="Arial"/>
          <w:sz w:val="22"/>
          <w:szCs w:val="22"/>
        </w:rPr>
        <w:t>5</w:t>
      </w:r>
      <w:r w:rsidR="00683C3C" w:rsidRPr="008274EC">
        <w:rPr>
          <w:rFonts w:ascii="Arial" w:hAnsi="Arial" w:cs="Arial"/>
          <w:sz w:val="22"/>
          <w:szCs w:val="22"/>
        </w:rPr>
        <w:t>%</w:t>
      </w:r>
      <w:r w:rsidR="00683C3C" w:rsidRPr="008274EC">
        <w:rPr>
          <w:rFonts w:ascii="Arial" w:hAnsi="Arial" w:cs="Arial"/>
          <w:sz w:val="22"/>
          <w:szCs w:val="22"/>
        </w:rPr>
        <w:tab/>
      </w:r>
    </w:p>
    <w:p w:rsidR="00F3620C" w:rsidRPr="008274EC" w:rsidRDefault="00683C3C" w:rsidP="00764D66">
      <w:pPr>
        <w:tabs>
          <w:tab w:val="left" w:pos="1530"/>
          <w:tab w:val="left" w:pos="5310"/>
          <w:tab w:val="left" w:pos="5850"/>
          <w:tab w:val="left" w:pos="6660"/>
          <w:tab w:val="left" w:pos="7290"/>
          <w:tab w:val="left" w:pos="8100"/>
          <w:tab w:val="left" w:pos="8910"/>
        </w:tabs>
        <w:contextualSpacing/>
        <w:rPr>
          <w:rFonts w:ascii="Arial" w:hAnsi="Arial" w:cs="Arial"/>
          <w:sz w:val="22"/>
          <w:szCs w:val="22"/>
        </w:rPr>
      </w:pPr>
      <w:r w:rsidRPr="008274EC">
        <w:rPr>
          <w:rFonts w:ascii="Arial" w:hAnsi="Arial" w:cs="Arial"/>
          <w:sz w:val="22"/>
          <w:szCs w:val="22"/>
        </w:rPr>
        <w:t>77 – 79</w:t>
      </w:r>
      <w:r w:rsidRPr="008274EC">
        <w:rPr>
          <w:rFonts w:ascii="Arial" w:hAnsi="Arial" w:cs="Arial"/>
          <w:sz w:val="22"/>
          <w:szCs w:val="22"/>
        </w:rPr>
        <w:tab/>
        <w:t>C+</w:t>
      </w:r>
      <w:r w:rsidRPr="008274EC">
        <w:rPr>
          <w:rFonts w:ascii="Arial" w:hAnsi="Arial" w:cs="Arial"/>
          <w:sz w:val="22"/>
          <w:szCs w:val="22"/>
        </w:rPr>
        <w:tab/>
      </w:r>
      <w:r w:rsidR="00A040F5" w:rsidRPr="008274EC">
        <w:rPr>
          <w:rFonts w:ascii="Arial" w:hAnsi="Arial" w:cs="Arial"/>
          <w:sz w:val="22"/>
          <w:szCs w:val="22"/>
        </w:rPr>
        <w:t>Exam 4</w:t>
      </w:r>
      <w:r w:rsidR="00A040F5" w:rsidRPr="008274EC">
        <w:rPr>
          <w:rFonts w:ascii="Arial" w:hAnsi="Arial" w:cs="Arial"/>
          <w:sz w:val="22"/>
          <w:szCs w:val="22"/>
        </w:rPr>
        <w:tab/>
      </w:r>
      <w:r w:rsidR="00A040F5" w:rsidRPr="008274EC">
        <w:rPr>
          <w:rFonts w:ascii="Arial" w:hAnsi="Arial" w:cs="Arial"/>
          <w:sz w:val="22"/>
          <w:szCs w:val="22"/>
        </w:rPr>
        <w:tab/>
      </w:r>
      <w:r w:rsidR="00A040F5" w:rsidRPr="008274EC">
        <w:rPr>
          <w:rFonts w:ascii="Arial" w:hAnsi="Arial" w:cs="Arial"/>
          <w:sz w:val="22"/>
          <w:szCs w:val="22"/>
        </w:rPr>
        <w:tab/>
        <w:t>1</w:t>
      </w:r>
      <w:r w:rsidR="00B84B52" w:rsidRPr="008274EC">
        <w:rPr>
          <w:rFonts w:ascii="Arial" w:hAnsi="Arial" w:cs="Arial"/>
          <w:sz w:val="22"/>
          <w:szCs w:val="22"/>
        </w:rPr>
        <w:t>5</w:t>
      </w:r>
      <w:r w:rsidR="00A040F5" w:rsidRPr="008274EC">
        <w:rPr>
          <w:rFonts w:ascii="Arial" w:hAnsi="Arial" w:cs="Arial"/>
          <w:sz w:val="22"/>
          <w:szCs w:val="22"/>
        </w:rPr>
        <w:t>%</w:t>
      </w:r>
    </w:p>
    <w:p w:rsidR="00F80430" w:rsidRDefault="00683C3C" w:rsidP="00764D66">
      <w:pPr>
        <w:tabs>
          <w:tab w:val="left" w:pos="1530"/>
          <w:tab w:val="left" w:pos="5310"/>
          <w:tab w:val="left" w:pos="5850"/>
          <w:tab w:val="left" w:pos="6660"/>
          <w:tab w:val="left" w:pos="7290"/>
          <w:tab w:val="left" w:pos="8100"/>
          <w:tab w:val="left" w:pos="8910"/>
        </w:tabs>
        <w:contextualSpacing/>
        <w:rPr>
          <w:rFonts w:ascii="Arial" w:hAnsi="Arial" w:cs="Arial"/>
          <w:sz w:val="22"/>
          <w:szCs w:val="22"/>
        </w:rPr>
      </w:pPr>
      <w:r w:rsidRPr="008274EC">
        <w:rPr>
          <w:rFonts w:ascii="Arial" w:hAnsi="Arial" w:cs="Arial"/>
          <w:sz w:val="22"/>
          <w:szCs w:val="22"/>
        </w:rPr>
        <w:t>73 – 76</w:t>
      </w:r>
      <w:r w:rsidRPr="008274EC">
        <w:rPr>
          <w:rFonts w:ascii="Arial" w:hAnsi="Arial" w:cs="Arial"/>
          <w:sz w:val="22"/>
          <w:szCs w:val="22"/>
        </w:rPr>
        <w:tab/>
        <w:t>C</w:t>
      </w:r>
      <w:r w:rsidRPr="008274EC">
        <w:rPr>
          <w:rFonts w:ascii="Arial" w:hAnsi="Arial" w:cs="Arial"/>
          <w:sz w:val="22"/>
          <w:szCs w:val="22"/>
        </w:rPr>
        <w:tab/>
      </w:r>
      <w:r w:rsidR="00E648FD">
        <w:rPr>
          <w:rFonts w:ascii="Arial" w:hAnsi="Arial" w:cs="Arial"/>
          <w:sz w:val="22"/>
          <w:szCs w:val="22"/>
        </w:rPr>
        <w:t>Final Exam Review</w:t>
      </w:r>
      <w:r w:rsidR="00F80430" w:rsidRPr="008274EC">
        <w:rPr>
          <w:rFonts w:ascii="Arial" w:hAnsi="Arial" w:cs="Arial"/>
          <w:sz w:val="22"/>
          <w:szCs w:val="22"/>
        </w:rPr>
        <w:tab/>
      </w:r>
      <w:r w:rsidR="00F80430" w:rsidRPr="008274EC">
        <w:rPr>
          <w:rFonts w:ascii="Arial" w:hAnsi="Arial" w:cs="Arial"/>
          <w:sz w:val="22"/>
          <w:szCs w:val="22"/>
        </w:rPr>
        <w:tab/>
        <w:t xml:space="preserve">  5%</w:t>
      </w:r>
    </w:p>
    <w:p w:rsidR="00F80430" w:rsidRPr="008274EC" w:rsidRDefault="00683C3C" w:rsidP="00F80430">
      <w:pPr>
        <w:tabs>
          <w:tab w:val="left" w:pos="1530"/>
          <w:tab w:val="left" w:pos="5310"/>
          <w:tab w:val="left" w:pos="5850"/>
          <w:tab w:val="left" w:pos="6660"/>
          <w:tab w:val="left" w:pos="7290"/>
          <w:tab w:val="left" w:pos="8100"/>
          <w:tab w:val="left" w:pos="8910"/>
        </w:tabs>
        <w:contextualSpacing/>
        <w:rPr>
          <w:rFonts w:ascii="Arial" w:hAnsi="Arial" w:cs="Arial"/>
          <w:sz w:val="22"/>
          <w:szCs w:val="22"/>
          <w:u w:val="single"/>
        </w:rPr>
      </w:pPr>
      <w:r w:rsidRPr="008274EC">
        <w:rPr>
          <w:rFonts w:ascii="Arial" w:hAnsi="Arial" w:cs="Arial"/>
          <w:sz w:val="22"/>
          <w:szCs w:val="22"/>
        </w:rPr>
        <w:t>70 – 72</w:t>
      </w:r>
      <w:r w:rsidRPr="008274EC">
        <w:rPr>
          <w:rFonts w:ascii="Arial" w:hAnsi="Arial" w:cs="Arial"/>
          <w:sz w:val="22"/>
          <w:szCs w:val="22"/>
        </w:rPr>
        <w:tab/>
        <w:t xml:space="preserve">C- </w:t>
      </w:r>
      <w:r w:rsidRPr="008274EC">
        <w:rPr>
          <w:rFonts w:ascii="Arial" w:hAnsi="Arial" w:cs="Arial"/>
          <w:sz w:val="22"/>
          <w:szCs w:val="22"/>
        </w:rPr>
        <w:tab/>
      </w:r>
      <w:r w:rsidR="00F80430" w:rsidRPr="008274EC">
        <w:rPr>
          <w:rFonts w:ascii="Arial" w:hAnsi="Arial" w:cs="Arial"/>
          <w:sz w:val="22"/>
          <w:szCs w:val="22"/>
        </w:rPr>
        <w:t>Comprehensive Final Exam</w:t>
      </w:r>
      <w:r w:rsidR="00F80430" w:rsidRPr="008274EC">
        <w:rPr>
          <w:rFonts w:ascii="Arial" w:hAnsi="Arial" w:cs="Arial"/>
          <w:sz w:val="22"/>
          <w:szCs w:val="22"/>
        </w:rPr>
        <w:tab/>
      </w:r>
      <w:r w:rsidR="00F80430">
        <w:rPr>
          <w:rFonts w:ascii="Arial" w:hAnsi="Arial" w:cs="Arial"/>
          <w:sz w:val="22"/>
          <w:szCs w:val="22"/>
        </w:rPr>
        <w:t>20</w:t>
      </w:r>
      <w:r w:rsidR="00F80430" w:rsidRPr="008274EC">
        <w:rPr>
          <w:rFonts w:ascii="Arial" w:hAnsi="Arial" w:cs="Arial"/>
          <w:sz w:val="22"/>
          <w:szCs w:val="22"/>
        </w:rPr>
        <w:t>%</w:t>
      </w:r>
    </w:p>
    <w:p w:rsidR="00683C3C" w:rsidRPr="008274EC" w:rsidRDefault="00683C3C" w:rsidP="00764D66">
      <w:pPr>
        <w:tabs>
          <w:tab w:val="left" w:pos="1530"/>
          <w:tab w:val="left" w:pos="5310"/>
          <w:tab w:val="left" w:pos="5850"/>
          <w:tab w:val="left" w:pos="6660"/>
          <w:tab w:val="left" w:pos="7290"/>
          <w:tab w:val="left" w:pos="8100"/>
          <w:tab w:val="left" w:pos="8910"/>
        </w:tabs>
        <w:contextualSpacing/>
        <w:rPr>
          <w:rFonts w:ascii="Arial" w:hAnsi="Arial" w:cs="Arial"/>
          <w:sz w:val="22"/>
          <w:szCs w:val="22"/>
        </w:rPr>
      </w:pPr>
      <w:r w:rsidRPr="008274EC">
        <w:rPr>
          <w:rFonts w:ascii="Arial" w:hAnsi="Arial" w:cs="Arial"/>
          <w:sz w:val="22"/>
          <w:szCs w:val="22"/>
        </w:rPr>
        <w:t>67 – 69</w:t>
      </w:r>
      <w:r w:rsidRPr="008274EC">
        <w:rPr>
          <w:rFonts w:ascii="Arial" w:hAnsi="Arial" w:cs="Arial"/>
          <w:sz w:val="22"/>
          <w:szCs w:val="22"/>
        </w:rPr>
        <w:tab/>
        <w:t>D+</w:t>
      </w:r>
      <w:r w:rsidRPr="008274EC">
        <w:rPr>
          <w:rFonts w:ascii="Arial" w:hAnsi="Arial" w:cs="Arial"/>
          <w:sz w:val="22"/>
          <w:szCs w:val="22"/>
        </w:rPr>
        <w:tab/>
      </w:r>
    </w:p>
    <w:p w:rsidR="00683C3C" w:rsidRPr="008274EC" w:rsidRDefault="00F3620C" w:rsidP="00764D66">
      <w:pPr>
        <w:tabs>
          <w:tab w:val="left" w:pos="1530"/>
          <w:tab w:val="left" w:pos="5310"/>
          <w:tab w:val="left" w:pos="5850"/>
          <w:tab w:val="left" w:pos="6660"/>
          <w:tab w:val="left" w:pos="7290"/>
          <w:tab w:val="left" w:pos="8100"/>
          <w:tab w:val="left" w:pos="8910"/>
        </w:tabs>
        <w:contextualSpacing/>
        <w:rPr>
          <w:rFonts w:ascii="Arial" w:hAnsi="Arial" w:cs="Arial"/>
          <w:sz w:val="22"/>
          <w:szCs w:val="22"/>
        </w:rPr>
      </w:pPr>
      <w:r w:rsidRPr="008274EC">
        <w:rPr>
          <w:rFonts w:ascii="Arial" w:hAnsi="Arial" w:cs="Arial"/>
          <w:sz w:val="22"/>
          <w:szCs w:val="22"/>
        </w:rPr>
        <w:t>60 – 66</w:t>
      </w:r>
      <w:r w:rsidRPr="008274EC">
        <w:rPr>
          <w:rFonts w:ascii="Arial" w:hAnsi="Arial" w:cs="Arial"/>
          <w:sz w:val="22"/>
          <w:szCs w:val="22"/>
        </w:rPr>
        <w:tab/>
        <w:t>D</w:t>
      </w:r>
      <w:r w:rsidRPr="008274EC">
        <w:rPr>
          <w:rFonts w:ascii="Arial" w:hAnsi="Arial" w:cs="Arial"/>
          <w:sz w:val="22"/>
          <w:szCs w:val="22"/>
        </w:rPr>
        <w:tab/>
      </w:r>
      <w:r w:rsidR="00683C3C" w:rsidRPr="008274EC">
        <w:rPr>
          <w:rFonts w:ascii="Arial" w:hAnsi="Arial" w:cs="Arial"/>
          <w:sz w:val="22"/>
          <w:szCs w:val="22"/>
        </w:rPr>
        <w:t xml:space="preserve">Midterm grades are based exclusively  </w:t>
      </w:r>
    </w:p>
    <w:p w:rsidR="00683C3C" w:rsidRPr="008274EC" w:rsidRDefault="00683C3C" w:rsidP="00764D66">
      <w:pPr>
        <w:tabs>
          <w:tab w:val="left" w:pos="1530"/>
          <w:tab w:val="left" w:pos="5310"/>
          <w:tab w:val="left" w:pos="5850"/>
          <w:tab w:val="left" w:pos="6660"/>
          <w:tab w:val="left" w:pos="7290"/>
          <w:tab w:val="left" w:pos="8100"/>
          <w:tab w:val="left" w:pos="8910"/>
        </w:tabs>
        <w:contextualSpacing/>
        <w:rPr>
          <w:rFonts w:ascii="Arial" w:hAnsi="Arial" w:cs="Arial"/>
          <w:sz w:val="22"/>
          <w:szCs w:val="22"/>
          <w:u w:val="single"/>
        </w:rPr>
      </w:pPr>
      <w:r w:rsidRPr="008274EC">
        <w:rPr>
          <w:rFonts w:ascii="Arial" w:hAnsi="Arial" w:cs="Arial"/>
          <w:sz w:val="22"/>
          <w:szCs w:val="22"/>
        </w:rPr>
        <w:t>00 – 59</w:t>
      </w:r>
      <w:r w:rsidRPr="008274EC">
        <w:rPr>
          <w:rFonts w:ascii="Arial" w:hAnsi="Arial" w:cs="Arial"/>
          <w:sz w:val="22"/>
          <w:szCs w:val="22"/>
        </w:rPr>
        <w:tab/>
        <w:t>F</w:t>
      </w:r>
      <w:r w:rsidRPr="008274EC">
        <w:rPr>
          <w:rFonts w:ascii="Arial" w:hAnsi="Arial" w:cs="Arial"/>
          <w:sz w:val="22"/>
          <w:szCs w:val="22"/>
        </w:rPr>
        <w:tab/>
        <w:t>on exam</w:t>
      </w:r>
      <w:r w:rsidR="00B6055F">
        <w:rPr>
          <w:rFonts w:ascii="Arial" w:hAnsi="Arial" w:cs="Arial"/>
          <w:sz w:val="22"/>
          <w:szCs w:val="22"/>
        </w:rPr>
        <w:t>s</w:t>
      </w:r>
      <w:r w:rsidRPr="008274EC">
        <w:rPr>
          <w:rFonts w:ascii="Arial" w:hAnsi="Arial" w:cs="Arial"/>
          <w:sz w:val="22"/>
          <w:szCs w:val="22"/>
        </w:rPr>
        <w:t xml:space="preserve"> </w:t>
      </w:r>
      <w:r w:rsidR="00B84B52" w:rsidRPr="008274EC">
        <w:rPr>
          <w:rFonts w:ascii="Arial" w:hAnsi="Arial" w:cs="Arial"/>
          <w:sz w:val="22"/>
          <w:szCs w:val="22"/>
        </w:rPr>
        <w:t>(</w:t>
      </w:r>
      <w:r w:rsidRPr="008274EC">
        <w:rPr>
          <w:rFonts w:ascii="Arial" w:hAnsi="Arial" w:cs="Arial"/>
          <w:sz w:val="22"/>
          <w:szCs w:val="22"/>
        </w:rPr>
        <w:t>not homework</w:t>
      </w:r>
      <w:r w:rsidR="00FA16DD" w:rsidRPr="008274EC">
        <w:rPr>
          <w:rFonts w:ascii="Arial" w:hAnsi="Arial" w:cs="Arial"/>
          <w:sz w:val="22"/>
          <w:szCs w:val="22"/>
        </w:rPr>
        <w:t xml:space="preserve"> assignments</w:t>
      </w:r>
      <w:r w:rsidR="00F3620C" w:rsidRPr="008274EC">
        <w:rPr>
          <w:rFonts w:ascii="Arial" w:hAnsi="Arial" w:cs="Arial"/>
          <w:sz w:val="22"/>
          <w:szCs w:val="22"/>
        </w:rPr>
        <w:t>)</w:t>
      </w:r>
      <w:r w:rsidR="00FA16DD" w:rsidRPr="008274EC">
        <w:rPr>
          <w:rFonts w:ascii="Arial" w:hAnsi="Arial" w:cs="Arial"/>
          <w:sz w:val="22"/>
          <w:szCs w:val="22"/>
        </w:rPr>
        <w:t>.</w:t>
      </w:r>
    </w:p>
    <w:p w:rsidR="005C411F" w:rsidRPr="008274EC" w:rsidRDefault="005C411F" w:rsidP="00764D66">
      <w:pPr>
        <w:tabs>
          <w:tab w:val="left" w:pos="1530"/>
          <w:tab w:val="left" w:pos="5760"/>
        </w:tabs>
        <w:contextualSpacing/>
        <w:rPr>
          <w:rFonts w:ascii="Arial" w:hAnsi="Arial" w:cs="Arial"/>
          <w:b/>
          <w:sz w:val="22"/>
          <w:szCs w:val="22"/>
        </w:rPr>
      </w:pPr>
    </w:p>
    <w:p w:rsidR="00A25077" w:rsidRPr="008274EC" w:rsidRDefault="00A25077" w:rsidP="005D5C7A">
      <w:pPr>
        <w:tabs>
          <w:tab w:val="left" w:pos="1530"/>
          <w:tab w:val="left" w:pos="5760"/>
        </w:tabs>
        <w:rPr>
          <w:rFonts w:ascii="Arial" w:hAnsi="Arial" w:cs="Arial"/>
          <w:b/>
          <w:bCs/>
          <w:sz w:val="22"/>
          <w:szCs w:val="22"/>
        </w:rPr>
      </w:pPr>
      <w:r w:rsidRPr="008274EC">
        <w:rPr>
          <w:rFonts w:ascii="Arial" w:hAnsi="Arial" w:cs="Arial"/>
          <w:b/>
          <w:sz w:val="22"/>
          <w:szCs w:val="22"/>
        </w:rPr>
        <w:t>Course Policies</w:t>
      </w:r>
      <w:r w:rsidRPr="008274EC">
        <w:rPr>
          <w:rFonts w:ascii="Arial" w:hAnsi="Arial" w:cs="Arial"/>
          <w:b/>
          <w:bCs/>
          <w:sz w:val="22"/>
          <w:szCs w:val="22"/>
        </w:rPr>
        <w:t>:</w:t>
      </w:r>
    </w:p>
    <w:p w:rsidR="00A25077" w:rsidRPr="008274EC" w:rsidRDefault="00A25077" w:rsidP="005D5C7A">
      <w:pPr>
        <w:numPr>
          <w:ilvl w:val="0"/>
          <w:numId w:val="8"/>
        </w:numPr>
        <w:ind w:right="-90"/>
        <w:jc w:val="both"/>
        <w:rPr>
          <w:rFonts w:ascii="Arial" w:hAnsi="Arial" w:cs="Arial"/>
          <w:sz w:val="22"/>
          <w:szCs w:val="22"/>
        </w:rPr>
      </w:pPr>
      <w:r w:rsidRPr="008274EC">
        <w:rPr>
          <w:rFonts w:ascii="Arial" w:hAnsi="Arial" w:cs="Arial"/>
          <w:b/>
          <w:sz w:val="22"/>
          <w:szCs w:val="22"/>
        </w:rPr>
        <w:t>Readings</w:t>
      </w:r>
      <w:r w:rsidRPr="008274EC">
        <w:rPr>
          <w:rFonts w:ascii="Arial" w:hAnsi="Arial" w:cs="Arial"/>
          <w:sz w:val="22"/>
          <w:szCs w:val="22"/>
        </w:rPr>
        <w:t>: Reading</w:t>
      </w:r>
      <w:r w:rsidR="00FA16DD" w:rsidRPr="008274EC">
        <w:rPr>
          <w:rFonts w:ascii="Arial" w:hAnsi="Arial" w:cs="Arial"/>
          <w:sz w:val="22"/>
          <w:szCs w:val="22"/>
        </w:rPr>
        <w:t>s</w:t>
      </w:r>
      <w:r w:rsidRPr="008274EC">
        <w:rPr>
          <w:rFonts w:ascii="Arial" w:hAnsi="Arial" w:cs="Arial"/>
          <w:sz w:val="22"/>
          <w:szCs w:val="22"/>
        </w:rPr>
        <w:t xml:space="preserve"> for the course are taken from the required textbook. It is essential that you read each section actively by solving the problems and making notes as you read. Bring any questions you have to class or office hours.</w:t>
      </w:r>
    </w:p>
    <w:p w:rsidR="00A25077" w:rsidRPr="00B6055F" w:rsidRDefault="00A25077" w:rsidP="00B6055F">
      <w:pPr>
        <w:numPr>
          <w:ilvl w:val="0"/>
          <w:numId w:val="8"/>
        </w:numPr>
        <w:ind w:right="-90"/>
        <w:jc w:val="both"/>
        <w:rPr>
          <w:rFonts w:ascii="Arial" w:hAnsi="Arial" w:cs="Arial"/>
          <w:sz w:val="22"/>
          <w:szCs w:val="22"/>
        </w:rPr>
      </w:pPr>
      <w:r w:rsidRPr="008274EC">
        <w:rPr>
          <w:rFonts w:ascii="Arial" w:hAnsi="Arial" w:cs="Arial"/>
          <w:b/>
          <w:sz w:val="22"/>
          <w:szCs w:val="22"/>
        </w:rPr>
        <w:t>Homework</w:t>
      </w:r>
      <w:r w:rsidRPr="008274EC">
        <w:rPr>
          <w:rFonts w:ascii="Arial" w:hAnsi="Arial" w:cs="Arial"/>
          <w:sz w:val="22"/>
          <w:szCs w:val="22"/>
        </w:rPr>
        <w:t xml:space="preserve">: Homework is required for </w:t>
      </w:r>
      <w:r w:rsidR="004804CF" w:rsidRPr="008274EC">
        <w:rPr>
          <w:rFonts w:ascii="Arial" w:hAnsi="Arial" w:cs="Arial"/>
          <w:sz w:val="22"/>
          <w:szCs w:val="22"/>
        </w:rPr>
        <w:t>each</w:t>
      </w:r>
      <w:r w:rsidRPr="008274EC">
        <w:rPr>
          <w:rFonts w:ascii="Arial" w:hAnsi="Arial" w:cs="Arial"/>
          <w:sz w:val="22"/>
          <w:szCs w:val="22"/>
        </w:rPr>
        <w:t xml:space="preserve"> </w:t>
      </w:r>
      <w:r w:rsidR="004804CF" w:rsidRPr="008274EC">
        <w:rPr>
          <w:rFonts w:ascii="Arial" w:hAnsi="Arial" w:cs="Arial"/>
          <w:sz w:val="22"/>
          <w:szCs w:val="22"/>
        </w:rPr>
        <w:t>class day</w:t>
      </w:r>
      <w:r w:rsidRPr="008274EC">
        <w:rPr>
          <w:rFonts w:ascii="Arial" w:hAnsi="Arial" w:cs="Arial"/>
          <w:sz w:val="22"/>
          <w:szCs w:val="22"/>
        </w:rPr>
        <w:t xml:space="preserve"> through the </w:t>
      </w:r>
      <w:proofErr w:type="spellStart"/>
      <w:r w:rsidRPr="008274EC">
        <w:rPr>
          <w:rFonts w:ascii="Arial" w:hAnsi="Arial" w:cs="Arial"/>
          <w:sz w:val="22"/>
          <w:szCs w:val="22"/>
        </w:rPr>
        <w:t>WileyPlus</w:t>
      </w:r>
      <w:proofErr w:type="spellEnd"/>
      <w:r w:rsidRPr="008274EC">
        <w:rPr>
          <w:rFonts w:ascii="Arial" w:hAnsi="Arial" w:cs="Arial"/>
          <w:sz w:val="22"/>
          <w:szCs w:val="22"/>
        </w:rPr>
        <w:t xml:space="preserve"> online homework system. Homework submitted late will receive no credit; however, your lowest three scores will be dropped to allow for occasional extenuating circumstances. Consistently keeping up with the homework is essential to </w:t>
      </w:r>
      <w:r w:rsidR="00905666" w:rsidRPr="008274EC">
        <w:rPr>
          <w:rFonts w:ascii="Arial" w:hAnsi="Arial" w:cs="Arial"/>
          <w:sz w:val="22"/>
          <w:szCs w:val="22"/>
        </w:rPr>
        <w:t>success.</w:t>
      </w:r>
      <w:r w:rsidR="00905666" w:rsidRPr="00B6055F">
        <w:rPr>
          <w:rFonts w:ascii="Arial" w:hAnsi="Arial" w:cs="Arial"/>
          <w:sz w:val="22"/>
          <w:szCs w:val="22"/>
        </w:rPr>
        <w:t xml:space="preserve"> You</w:t>
      </w:r>
      <w:r w:rsidRPr="00B6055F">
        <w:rPr>
          <w:rFonts w:ascii="Arial" w:hAnsi="Arial" w:cs="Arial"/>
          <w:sz w:val="22"/>
          <w:szCs w:val="22"/>
        </w:rPr>
        <w:t xml:space="preserve"> may collaborate on solving homework problems. I hope you will learn from one another and benefit from working together. However, it is imperative that you understand any work you submit and are able to solve problems on your own on the exams. A good guideline is that, if you submit a homework problem for a grade, you should feel confident that you are able to explain your solution to the class. </w:t>
      </w:r>
    </w:p>
    <w:p w:rsidR="00A25077" w:rsidRPr="008274EC" w:rsidRDefault="00A25077" w:rsidP="005D5C7A">
      <w:pPr>
        <w:numPr>
          <w:ilvl w:val="0"/>
          <w:numId w:val="8"/>
        </w:numPr>
        <w:ind w:right="-90"/>
        <w:rPr>
          <w:rFonts w:ascii="Arial" w:hAnsi="Arial" w:cs="Arial"/>
          <w:sz w:val="22"/>
          <w:szCs w:val="22"/>
        </w:rPr>
      </w:pPr>
      <w:r w:rsidRPr="008274EC">
        <w:rPr>
          <w:rFonts w:ascii="Arial" w:hAnsi="Arial" w:cs="Arial"/>
          <w:b/>
          <w:bCs/>
          <w:sz w:val="22"/>
          <w:szCs w:val="22"/>
        </w:rPr>
        <w:t>Exams</w:t>
      </w:r>
      <w:r w:rsidRPr="008274EC">
        <w:rPr>
          <w:rFonts w:ascii="Arial" w:hAnsi="Arial" w:cs="Arial"/>
          <w:sz w:val="22"/>
          <w:szCs w:val="22"/>
        </w:rPr>
        <w:t>: All exams are individual exams with no collaboration allowed. A make-up exam will be scheduled only when requested within the first two weeks of the term for a valid and verifiable reason</w:t>
      </w:r>
      <w:r w:rsidR="00FA16DD" w:rsidRPr="008274EC">
        <w:rPr>
          <w:rFonts w:ascii="Arial" w:hAnsi="Arial" w:cs="Arial"/>
          <w:sz w:val="22"/>
          <w:szCs w:val="22"/>
        </w:rPr>
        <w:t>,</w:t>
      </w:r>
      <w:r w:rsidRPr="008274EC">
        <w:rPr>
          <w:rFonts w:ascii="Arial" w:hAnsi="Arial" w:cs="Arial"/>
          <w:sz w:val="22"/>
          <w:szCs w:val="22"/>
        </w:rPr>
        <w:t xml:space="preserve"> or in case of an emergency.</w:t>
      </w:r>
    </w:p>
    <w:p w:rsidR="00B6055F" w:rsidRPr="008274EC" w:rsidRDefault="00E648FD" w:rsidP="00B6055F">
      <w:pPr>
        <w:numPr>
          <w:ilvl w:val="0"/>
          <w:numId w:val="8"/>
        </w:numPr>
        <w:ind w:right="-90"/>
        <w:jc w:val="both"/>
        <w:rPr>
          <w:rFonts w:ascii="Arial" w:hAnsi="Arial" w:cs="Arial"/>
          <w:sz w:val="22"/>
          <w:szCs w:val="22"/>
        </w:rPr>
      </w:pPr>
      <w:r w:rsidRPr="00E648FD">
        <w:rPr>
          <w:rFonts w:ascii="Arial" w:hAnsi="Arial" w:cs="Arial"/>
          <w:b/>
          <w:bCs/>
          <w:sz w:val="22"/>
          <w:szCs w:val="22"/>
        </w:rPr>
        <w:t>Final Exam Review</w:t>
      </w:r>
      <w:r w:rsidR="00B6055F" w:rsidRPr="008274EC">
        <w:rPr>
          <w:rFonts w:ascii="Arial" w:hAnsi="Arial" w:cs="Arial"/>
          <w:sz w:val="22"/>
          <w:szCs w:val="22"/>
        </w:rPr>
        <w:t>: You will c</w:t>
      </w:r>
      <w:r>
        <w:rPr>
          <w:rFonts w:ascii="Arial" w:hAnsi="Arial" w:cs="Arial"/>
          <w:sz w:val="22"/>
          <w:szCs w:val="22"/>
        </w:rPr>
        <w:t xml:space="preserve">omplete a required review for the comprehensive final exam on </w:t>
      </w:r>
      <w:proofErr w:type="spellStart"/>
      <w:r>
        <w:rPr>
          <w:rFonts w:ascii="Arial" w:hAnsi="Arial" w:cs="Arial"/>
          <w:sz w:val="22"/>
          <w:szCs w:val="22"/>
        </w:rPr>
        <w:t>WileyPlus</w:t>
      </w:r>
      <w:proofErr w:type="spellEnd"/>
      <w:r>
        <w:rPr>
          <w:rFonts w:ascii="Arial" w:hAnsi="Arial" w:cs="Arial"/>
          <w:sz w:val="22"/>
          <w:szCs w:val="22"/>
        </w:rPr>
        <w:t xml:space="preserve"> with unlimited tries on each question.</w:t>
      </w:r>
    </w:p>
    <w:p w:rsidR="00A25077" w:rsidRPr="008274EC" w:rsidRDefault="00A25077" w:rsidP="005D5C7A">
      <w:pPr>
        <w:numPr>
          <w:ilvl w:val="0"/>
          <w:numId w:val="8"/>
        </w:numPr>
        <w:rPr>
          <w:rFonts w:ascii="Arial" w:hAnsi="Arial" w:cs="Arial"/>
          <w:sz w:val="22"/>
          <w:szCs w:val="22"/>
        </w:rPr>
      </w:pPr>
      <w:r w:rsidRPr="008274EC">
        <w:rPr>
          <w:rFonts w:ascii="Arial" w:hAnsi="Arial" w:cs="Arial"/>
          <w:b/>
          <w:bCs/>
          <w:sz w:val="22"/>
          <w:szCs w:val="22"/>
        </w:rPr>
        <w:t>Attendance</w:t>
      </w:r>
      <w:r w:rsidRPr="008274EC">
        <w:rPr>
          <w:rFonts w:ascii="Arial" w:hAnsi="Arial" w:cs="Arial"/>
          <w:sz w:val="22"/>
          <w:szCs w:val="22"/>
        </w:rPr>
        <w:t>: I will do my best to make every class worth your time. Please be on time to class. Attendance every day is expected and essential to success. Please let me know in advance if it is necessary to miss class. For College-sponsored events and religious holidays, please give me a list of all absences for the semester within the first two weeks of the term.</w:t>
      </w:r>
    </w:p>
    <w:p w:rsidR="00A25077" w:rsidRPr="008274EC" w:rsidRDefault="00A25077" w:rsidP="005D5C7A">
      <w:pPr>
        <w:numPr>
          <w:ilvl w:val="0"/>
          <w:numId w:val="8"/>
        </w:numPr>
        <w:rPr>
          <w:rFonts w:ascii="Arial" w:hAnsi="Arial" w:cs="Arial"/>
          <w:sz w:val="22"/>
          <w:szCs w:val="22"/>
        </w:rPr>
      </w:pPr>
      <w:r w:rsidRPr="008274EC">
        <w:rPr>
          <w:rFonts w:ascii="Arial" w:hAnsi="Arial" w:cs="Arial"/>
          <w:b/>
          <w:bCs/>
          <w:sz w:val="22"/>
          <w:szCs w:val="22"/>
        </w:rPr>
        <w:t>Questions</w:t>
      </w:r>
      <w:r w:rsidRPr="008274EC">
        <w:rPr>
          <w:rFonts w:ascii="Arial" w:hAnsi="Arial" w:cs="Arial"/>
          <w:sz w:val="22"/>
          <w:szCs w:val="22"/>
        </w:rPr>
        <w:t>: Please ask questions in class whenever you have them. I am also happy to answer questions in my office.</w:t>
      </w:r>
    </w:p>
    <w:p w:rsidR="00A25077" w:rsidRPr="008274EC" w:rsidRDefault="00A25077" w:rsidP="005D5C7A">
      <w:pPr>
        <w:numPr>
          <w:ilvl w:val="0"/>
          <w:numId w:val="8"/>
        </w:numPr>
        <w:ind w:right="-90"/>
        <w:rPr>
          <w:rFonts w:ascii="Arial" w:hAnsi="Arial" w:cs="Arial"/>
          <w:sz w:val="22"/>
          <w:szCs w:val="22"/>
        </w:rPr>
      </w:pPr>
      <w:r w:rsidRPr="008274EC">
        <w:rPr>
          <w:rFonts w:ascii="Arial" w:hAnsi="Arial" w:cs="Arial"/>
          <w:b/>
          <w:bCs/>
          <w:sz w:val="22"/>
          <w:szCs w:val="22"/>
        </w:rPr>
        <w:t>Cell Phones</w:t>
      </w:r>
      <w:r w:rsidRPr="008274EC">
        <w:rPr>
          <w:rFonts w:ascii="Arial" w:hAnsi="Arial" w:cs="Arial"/>
          <w:bCs/>
          <w:sz w:val="22"/>
          <w:szCs w:val="22"/>
        </w:rPr>
        <w:t xml:space="preserve">: Please silence your cell phone </w:t>
      </w:r>
      <w:r w:rsidR="00905666">
        <w:rPr>
          <w:rFonts w:ascii="Arial" w:hAnsi="Arial" w:cs="Arial"/>
          <w:bCs/>
          <w:sz w:val="22"/>
          <w:szCs w:val="22"/>
        </w:rPr>
        <w:t xml:space="preserve">and put it away during class. Please </w:t>
      </w:r>
      <w:r w:rsidRPr="008274EC">
        <w:rPr>
          <w:rFonts w:ascii="Arial" w:hAnsi="Arial" w:cs="Arial"/>
          <w:bCs/>
          <w:sz w:val="22"/>
          <w:szCs w:val="22"/>
        </w:rPr>
        <w:t xml:space="preserve">refrain from reading or sending texts or looking at your phone during class. </w:t>
      </w:r>
    </w:p>
    <w:p w:rsidR="00B6055F" w:rsidRPr="008274EC" w:rsidRDefault="00B6055F" w:rsidP="00B6055F">
      <w:pPr>
        <w:numPr>
          <w:ilvl w:val="0"/>
          <w:numId w:val="8"/>
        </w:numPr>
        <w:ind w:right="-90"/>
        <w:rPr>
          <w:rFonts w:ascii="Arial" w:hAnsi="Arial" w:cs="Arial"/>
          <w:sz w:val="22"/>
          <w:szCs w:val="22"/>
        </w:rPr>
      </w:pPr>
      <w:r w:rsidRPr="008274EC">
        <w:rPr>
          <w:rFonts w:ascii="Arial" w:hAnsi="Arial" w:cs="Arial"/>
          <w:b/>
          <w:sz w:val="22"/>
          <w:szCs w:val="22"/>
        </w:rPr>
        <w:t>Communication</w:t>
      </w:r>
      <w:r w:rsidRPr="008274EC">
        <w:rPr>
          <w:rFonts w:ascii="Arial" w:hAnsi="Arial" w:cs="Arial"/>
          <w:sz w:val="22"/>
          <w:szCs w:val="22"/>
        </w:rPr>
        <w:t>: I will post important course information on Moodle and send emails to the class. It is your responsibility to check Moodle and email regularly.</w:t>
      </w:r>
    </w:p>
    <w:p w:rsidR="00F7426B" w:rsidRDefault="00A25077" w:rsidP="005D5C7A">
      <w:pPr>
        <w:numPr>
          <w:ilvl w:val="0"/>
          <w:numId w:val="8"/>
        </w:numPr>
        <w:ind w:right="-90"/>
        <w:rPr>
          <w:rFonts w:ascii="Arial" w:hAnsi="Arial" w:cs="Arial"/>
          <w:sz w:val="22"/>
          <w:szCs w:val="22"/>
        </w:rPr>
      </w:pPr>
      <w:r w:rsidRPr="008274EC">
        <w:rPr>
          <w:rFonts w:ascii="Arial" w:hAnsi="Arial" w:cs="Arial"/>
          <w:b/>
          <w:sz w:val="22"/>
          <w:szCs w:val="22"/>
        </w:rPr>
        <w:t>Changes to the Syllabus</w:t>
      </w:r>
      <w:r w:rsidRPr="008274EC">
        <w:rPr>
          <w:rFonts w:ascii="Arial" w:hAnsi="Arial" w:cs="Arial"/>
          <w:sz w:val="22"/>
          <w:szCs w:val="22"/>
        </w:rPr>
        <w:t>: This syllabus is subject to changes announced in class and posted to Moodle.</w:t>
      </w:r>
    </w:p>
    <w:p w:rsidR="005D699F" w:rsidRPr="008274EC" w:rsidRDefault="005D699F" w:rsidP="005D699F">
      <w:pPr>
        <w:ind w:left="360" w:right="-90"/>
        <w:rPr>
          <w:rFonts w:ascii="Arial" w:hAnsi="Arial" w:cs="Arial"/>
          <w:sz w:val="22"/>
          <w:szCs w:val="22"/>
        </w:rPr>
      </w:pPr>
    </w:p>
    <w:p w:rsidR="00A25077" w:rsidRPr="008274EC" w:rsidRDefault="00A25077" w:rsidP="00A25077">
      <w:pPr>
        <w:pStyle w:val="Heading5"/>
        <w:contextualSpacing/>
        <w:rPr>
          <w:rFonts w:ascii="Arial" w:hAnsi="Arial" w:cs="Arial"/>
          <w:i w:val="0"/>
          <w:sz w:val="22"/>
          <w:szCs w:val="22"/>
        </w:rPr>
      </w:pPr>
      <w:r w:rsidRPr="008274EC">
        <w:rPr>
          <w:rFonts w:ascii="Arial" w:hAnsi="Arial" w:cs="Arial"/>
          <w:i w:val="0"/>
          <w:sz w:val="22"/>
          <w:szCs w:val="22"/>
        </w:rPr>
        <w:t>Academic Integrity</w:t>
      </w:r>
    </w:p>
    <w:p w:rsidR="00A25077" w:rsidRPr="008274EC" w:rsidRDefault="00A25077" w:rsidP="00A25077">
      <w:pPr>
        <w:widowControl w:val="0"/>
        <w:contextualSpacing/>
        <w:rPr>
          <w:rFonts w:ascii="Arial" w:hAnsi="Arial" w:cs="Arial"/>
          <w:sz w:val="22"/>
          <w:szCs w:val="22"/>
        </w:rPr>
      </w:pPr>
      <w:r w:rsidRPr="008274EC">
        <w:rPr>
          <w:rFonts w:ascii="Arial" w:hAnsi="Arial" w:cs="Arial"/>
          <w:color w:val="000000"/>
          <w:sz w:val="22"/>
          <w:szCs w:val="22"/>
        </w:rPr>
        <w:t xml:space="preserve">Adhere to the honor code at all times. The Honor Oath reads: “As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 </w:t>
      </w:r>
      <w:r w:rsidRPr="008274EC">
        <w:rPr>
          <w:rFonts w:ascii="Arial" w:hAnsi="Arial" w:cs="Arial"/>
          <w:sz w:val="22"/>
          <w:szCs w:val="22"/>
        </w:rPr>
        <w:t>If you have witnessed, been the victim of, or knowingly or unknowingly participated in an Honor Code violation, please talk to your instructor immediately. The Honor Code mandates immediate, honest disclosure of such violations. A student found in violation of the Honor Code on an exam or assignment will receive a zero grade for that portion of the course or for the course as a whole</w:t>
      </w:r>
      <w:r w:rsidR="00FA324E" w:rsidRPr="008274EC">
        <w:rPr>
          <w:rFonts w:ascii="Arial" w:hAnsi="Arial" w:cs="Arial"/>
          <w:sz w:val="22"/>
          <w:szCs w:val="22"/>
        </w:rPr>
        <w:t>,</w:t>
      </w:r>
      <w:r w:rsidRPr="008274EC">
        <w:rPr>
          <w:rFonts w:ascii="Arial" w:hAnsi="Arial" w:cs="Arial"/>
          <w:sz w:val="22"/>
          <w:szCs w:val="22"/>
        </w:rPr>
        <w:t xml:space="preserve"> and may be subject to further disciplinary action (such as suspension or expulsion) at the discretion of the Honor Council. Additional information on the honor code and violation</w:t>
      </w:r>
      <w:r w:rsidR="00FA324E" w:rsidRPr="008274EC">
        <w:rPr>
          <w:rFonts w:ascii="Arial" w:hAnsi="Arial" w:cs="Arial"/>
          <w:sz w:val="22"/>
          <w:szCs w:val="22"/>
        </w:rPr>
        <w:t xml:space="preserve">s can be found in the </w:t>
      </w:r>
      <w:hyperlink r:id="rId8" w:history="1">
        <w:r w:rsidR="00FA324E" w:rsidRPr="008274EC">
          <w:rPr>
            <w:rStyle w:val="Hyperlink"/>
            <w:rFonts w:ascii="Arial" w:hAnsi="Arial" w:cs="Arial"/>
            <w:sz w:val="22"/>
            <w:szCs w:val="22"/>
          </w:rPr>
          <w:t>Birmingham-S</w:t>
        </w:r>
        <w:r w:rsidRPr="008274EC">
          <w:rPr>
            <w:rStyle w:val="Hyperlink"/>
            <w:rFonts w:ascii="Arial" w:hAnsi="Arial" w:cs="Arial"/>
            <w:sz w:val="22"/>
            <w:szCs w:val="22"/>
          </w:rPr>
          <w:t>outhern Student Handbook</w:t>
        </w:r>
      </w:hyperlink>
      <w:r w:rsidRPr="008274EC">
        <w:rPr>
          <w:rFonts w:ascii="Arial" w:hAnsi="Arial" w:cs="Arial"/>
          <w:sz w:val="22"/>
          <w:szCs w:val="22"/>
        </w:rPr>
        <w:t xml:space="preserve"> and on </w:t>
      </w:r>
      <w:hyperlink r:id="rId9" w:history="1">
        <w:r w:rsidRPr="008274EC">
          <w:rPr>
            <w:rStyle w:val="Hyperlink"/>
            <w:rFonts w:ascii="Arial" w:hAnsi="Arial" w:cs="Arial"/>
            <w:sz w:val="22"/>
            <w:szCs w:val="22"/>
          </w:rPr>
          <w:t>the BSC website</w:t>
        </w:r>
      </w:hyperlink>
      <w:r w:rsidRPr="008274EC">
        <w:rPr>
          <w:rFonts w:ascii="Arial" w:hAnsi="Arial" w:cs="Arial"/>
          <w:sz w:val="22"/>
          <w:szCs w:val="22"/>
        </w:rPr>
        <w:t>.</w:t>
      </w:r>
    </w:p>
    <w:p w:rsidR="00A25077" w:rsidRPr="008274EC" w:rsidRDefault="00A25077" w:rsidP="00A25077">
      <w:pPr>
        <w:ind w:right="-90"/>
        <w:contextualSpacing/>
        <w:rPr>
          <w:rFonts w:ascii="Arial" w:hAnsi="Arial" w:cs="Arial"/>
          <w:b/>
          <w:bCs/>
          <w:sz w:val="22"/>
          <w:szCs w:val="22"/>
        </w:rPr>
      </w:pPr>
    </w:p>
    <w:p w:rsidR="00A25077" w:rsidRPr="008274EC" w:rsidRDefault="00A25077" w:rsidP="00A25077">
      <w:pPr>
        <w:ind w:right="-90"/>
        <w:contextualSpacing/>
        <w:rPr>
          <w:rFonts w:ascii="Arial" w:hAnsi="Arial" w:cs="Arial"/>
          <w:b/>
          <w:bCs/>
          <w:sz w:val="22"/>
          <w:szCs w:val="22"/>
        </w:rPr>
      </w:pPr>
      <w:r w:rsidRPr="008274EC">
        <w:rPr>
          <w:rFonts w:ascii="Arial" w:hAnsi="Arial" w:cs="Arial"/>
          <w:b/>
          <w:bCs/>
          <w:sz w:val="22"/>
          <w:szCs w:val="22"/>
        </w:rPr>
        <w:t>Accessibility</w:t>
      </w:r>
    </w:p>
    <w:p w:rsidR="00A25077" w:rsidRPr="008274EC" w:rsidRDefault="00A25077" w:rsidP="00A25077">
      <w:pPr>
        <w:ind w:right="-90"/>
        <w:contextualSpacing/>
        <w:rPr>
          <w:rFonts w:ascii="Arial" w:hAnsi="Arial" w:cs="Arial"/>
          <w:color w:val="000000"/>
          <w:sz w:val="22"/>
          <w:szCs w:val="22"/>
        </w:rPr>
      </w:pPr>
      <w:r w:rsidRPr="008274EC">
        <w:rPr>
          <w:rFonts w:ascii="Arial" w:hAnsi="Arial" w:cs="Arial"/>
          <w:sz w:val="22"/>
          <w:szCs w:val="22"/>
        </w:rPr>
        <w:t xml:space="preserve">Birmingham-Southern College complies with Section 504 of the Rehabilitation Act and the Americans with Disabilities Act. If you have a disability and need academic accommodations in this course, please speak with me privately as soon as possible so I can be prepared to meet your needs. Students who plan to use academic accommodations must first complete the academic accommodation request process with the Office of Accessibility which will provide an academic accommodation letter for you to share with me outlining your needs. If you have not already completed the process with the Office of Accessibility, please contact that office as soon as possible at accessibility@bsc.edu. If you prefer to call the office, the number is (205) 226-7909. Visit the </w:t>
      </w:r>
      <w:hyperlink r:id="rId10" w:history="1">
        <w:r w:rsidRPr="008274EC">
          <w:rPr>
            <w:rStyle w:val="Hyperlink"/>
            <w:rFonts w:ascii="Arial" w:hAnsi="Arial" w:cs="Arial"/>
            <w:sz w:val="22"/>
            <w:szCs w:val="22"/>
          </w:rPr>
          <w:t>Office of Accessibility website</w:t>
        </w:r>
      </w:hyperlink>
      <w:r w:rsidRPr="008274EC">
        <w:rPr>
          <w:rFonts w:ascii="Arial" w:hAnsi="Arial" w:cs="Arial"/>
          <w:sz w:val="22"/>
          <w:szCs w:val="22"/>
        </w:rPr>
        <w:t xml:space="preserve"> for additional information.</w:t>
      </w:r>
    </w:p>
    <w:p w:rsidR="00A25077" w:rsidRPr="008274EC" w:rsidRDefault="00A25077" w:rsidP="00A25077">
      <w:pPr>
        <w:pStyle w:val="Heading5"/>
        <w:contextualSpacing/>
        <w:rPr>
          <w:rFonts w:ascii="Arial" w:eastAsia="Arial" w:hAnsi="Arial" w:cs="Arial"/>
          <w:i w:val="0"/>
          <w:color w:val="000000" w:themeColor="text1"/>
          <w:kern w:val="24"/>
          <w:sz w:val="22"/>
          <w:szCs w:val="22"/>
        </w:rPr>
      </w:pPr>
      <w:r w:rsidRPr="008274EC">
        <w:rPr>
          <w:rFonts w:ascii="Arial" w:eastAsia="Arial" w:hAnsi="Arial" w:cs="Arial"/>
          <w:i w:val="0"/>
          <w:color w:val="000000" w:themeColor="text1"/>
          <w:kern w:val="24"/>
          <w:sz w:val="22"/>
          <w:szCs w:val="22"/>
        </w:rPr>
        <w:t xml:space="preserve">BSC Counseling Services </w:t>
      </w:r>
    </w:p>
    <w:p w:rsidR="00A25077" w:rsidRPr="008274EC" w:rsidRDefault="00A25077" w:rsidP="00A25077">
      <w:pPr>
        <w:pStyle w:val="Heading5"/>
        <w:contextualSpacing/>
        <w:rPr>
          <w:rFonts w:ascii="Arial" w:eastAsia="Arial" w:hAnsi="Arial" w:cs="Arial"/>
          <w:b w:val="0"/>
          <w:i w:val="0"/>
          <w:color w:val="000000" w:themeColor="text1"/>
          <w:kern w:val="24"/>
          <w:sz w:val="22"/>
          <w:szCs w:val="22"/>
        </w:rPr>
      </w:pPr>
      <w:r w:rsidRPr="008274EC">
        <w:rPr>
          <w:rFonts w:ascii="Arial" w:eastAsia="Arial" w:hAnsi="Arial" w:cs="Arial"/>
          <w:b w:val="0"/>
          <w:i w:val="0"/>
          <w:color w:val="000000" w:themeColor="text1"/>
          <w:kern w:val="24"/>
          <w:sz w:val="22"/>
          <w:szCs w:val="22"/>
        </w:rPr>
        <w:t xml:space="preserve">BSC Counseling Services offers students of all backgrounds, races, religious beliefs, sexual orientations, gender identities, abilities, ethnicities, and cultures a safe place to discuss and resolve issues that interfere with personal and academic goals. The Counseling Services office recognizes and honors the complex intersectionality of all aspects of a person’s identity and presenting concerns. All enrolled BSC students are eligible for counseling at no cost. Students can schedule an appointment by calling 205-226-4717, or in-person on the second floor of Norton Campus Center in the Counseling &amp; Health Services suite next to Student Development.  </w:t>
      </w:r>
    </w:p>
    <w:p w:rsidR="00A25077" w:rsidRPr="008274EC" w:rsidRDefault="00A25077" w:rsidP="00A25077">
      <w:pPr>
        <w:pStyle w:val="Heading5"/>
        <w:contextualSpacing/>
        <w:rPr>
          <w:rFonts w:ascii="Arial" w:eastAsia="Arial" w:hAnsi="Arial" w:cs="Arial"/>
          <w:i w:val="0"/>
          <w:color w:val="000000" w:themeColor="text1"/>
          <w:kern w:val="24"/>
          <w:sz w:val="22"/>
          <w:szCs w:val="22"/>
        </w:rPr>
      </w:pPr>
    </w:p>
    <w:p w:rsidR="00A25077" w:rsidRPr="008274EC" w:rsidRDefault="00A25077" w:rsidP="00A25077">
      <w:pPr>
        <w:widowControl w:val="0"/>
        <w:contextualSpacing/>
        <w:rPr>
          <w:rFonts w:ascii="Arial" w:hAnsi="Arial" w:cs="Arial"/>
          <w:b/>
          <w:bCs/>
          <w:sz w:val="22"/>
          <w:szCs w:val="22"/>
        </w:rPr>
      </w:pPr>
      <w:r w:rsidRPr="008274EC">
        <w:rPr>
          <w:rFonts w:ascii="Arial" w:hAnsi="Arial" w:cs="Arial"/>
          <w:b/>
          <w:bCs/>
          <w:sz w:val="22"/>
          <w:szCs w:val="22"/>
        </w:rPr>
        <w:t>Title IX</w:t>
      </w:r>
    </w:p>
    <w:p w:rsidR="008C5756" w:rsidRDefault="00A25077" w:rsidP="00E648FD">
      <w:pPr>
        <w:widowControl w:val="0"/>
        <w:contextualSpacing/>
        <w:rPr>
          <w:rFonts w:ascii="Arial" w:hAnsi="Arial" w:cs="Arial"/>
          <w:sz w:val="22"/>
          <w:szCs w:val="22"/>
        </w:rPr>
      </w:pPr>
      <w:r w:rsidRPr="008274EC">
        <w:rPr>
          <w:rFonts w:ascii="Arial" w:hAnsi="Arial" w:cs="Arial"/>
          <w:sz w:val="22"/>
          <w:szCs w:val="22"/>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 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w:t>
      </w:r>
      <w:r w:rsidR="003D74FD">
        <w:rPr>
          <w:rFonts w:ascii="Arial" w:hAnsi="Arial" w:cs="Arial"/>
          <w:sz w:val="22"/>
          <w:szCs w:val="22"/>
        </w:rPr>
        <w:t>,</w:t>
      </w:r>
      <w:r w:rsidRPr="008274EC">
        <w:rPr>
          <w:rFonts w:ascii="Arial" w:hAnsi="Arial" w:cs="Arial"/>
          <w:sz w:val="22"/>
          <w:szCs w:val="22"/>
        </w:rPr>
        <w:t xml:space="preserve"> Associate Dean of Students</w:t>
      </w:r>
      <w:r w:rsidR="003D74FD">
        <w:rPr>
          <w:rFonts w:ascii="Arial" w:hAnsi="Arial" w:cs="Arial"/>
          <w:sz w:val="22"/>
          <w:szCs w:val="22"/>
        </w:rPr>
        <w:t xml:space="preserve">, or </w:t>
      </w:r>
      <w:r w:rsidRPr="008274EC">
        <w:rPr>
          <w:rFonts w:ascii="Arial" w:hAnsi="Arial" w:cs="Arial"/>
          <w:sz w:val="22"/>
          <w:szCs w:val="22"/>
        </w:rPr>
        <w:t xml:space="preserve">Vice President for Student Development), Campus Police, or confidential resources in Counseling Services, Health Services, and Religious Life. Please refer to the </w:t>
      </w:r>
      <w:hyperlink r:id="rId11" w:history="1">
        <w:r w:rsidRPr="008274EC">
          <w:rPr>
            <w:rStyle w:val="Hyperlink"/>
            <w:rFonts w:ascii="Arial" w:hAnsi="Arial" w:cs="Arial"/>
            <w:sz w:val="22"/>
            <w:szCs w:val="22"/>
          </w:rPr>
          <w:t>Title IX section</w:t>
        </w:r>
      </w:hyperlink>
      <w:r w:rsidRPr="008274EC">
        <w:rPr>
          <w:rFonts w:ascii="Arial" w:hAnsi="Arial" w:cs="Arial"/>
          <w:sz w:val="22"/>
          <w:szCs w:val="22"/>
        </w:rPr>
        <w:t xml:space="preserve"> of the BSC website for more information on filing a report and available resources.</w:t>
      </w:r>
      <w:r w:rsidR="00E648FD">
        <w:rPr>
          <w:rFonts w:ascii="Arial" w:hAnsi="Arial" w:cs="Arial"/>
          <w:sz w:val="22"/>
          <w:szCs w:val="22"/>
        </w:rPr>
        <w:t xml:space="preserve"> </w:t>
      </w:r>
    </w:p>
    <w:p w:rsidR="00E648FD" w:rsidRDefault="00E648FD" w:rsidP="00E648FD">
      <w:pPr>
        <w:widowControl w:val="0"/>
        <w:contextualSpacing/>
        <w:rPr>
          <w:rFonts w:ascii="Arial" w:hAnsi="Arial" w:cs="Arial"/>
          <w:sz w:val="22"/>
          <w:szCs w:val="22"/>
        </w:rPr>
      </w:pPr>
    </w:p>
    <w:p w:rsidR="00E648FD" w:rsidRDefault="00E648FD" w:rsidP="00E648FD">
      <w:pPr>
        <w:widowControl w:val="0"/>
        <w:contextualSpacing/>
        <w:rPr>
          <w:rFonts w:ascii="Arial" w:hAnsi="Arial" w:cs="Arial"/>
          <w:sz w:val="22"/>
          <w:szCs w:val="22"/>
        </w:rPr>
      </w:pPr>
    </w:p>
    <w:p w:rsidR="005D699F" w:rsidRDefault="005D699F" w:rsidP="00E648FD">
      <w:pPr>
        <w:widowControl w:val="0"/>
        <w:contextualSpacing/>
        <w:rPr>
          <w:rFonts w:ascii="Arial" w:hAnsi="Arial" w:cs="Arial"/>
          <w:sz w:val="22"/>
          <w:szCs w:val="22"/>
        </w:rPr>
      </w:pPr>
    </w:p>
    <w:p w:rsidR="005D699F" w:rsidRDefault="005D699F" w:rsidP="00E648FD">
      <w:pPr>
        <w:widowControl w:val="0"/>
        <w:contextualSpacing/>
        <w:rPr>
          <w:rFonts w:ascii="Arial" w:hAnsi="Arial" w:cs="Arial"/>
          <w:sz w:val="22"/>
          <w:szCs w:val="22"/>
        </w:rPr>
      </w:pPr>
    </w:p>
    <w:tbl>
      <w:tblPr>
        <w:tblW w:w="9985" w:type="dxa"/>
        <w:tblLook w:val="04A0" w:firstRow="1" w:lastRow="0" w:firstColumn="1" w:lastColumn="0" w:noHBand="0" w:noVBand="1"/>
      </w:tblPr>
      <w:tblGrid>
        <w:gridCol w:w="791"/>
        <w:gridCol w:w="693"/>
        <w:gridCol w:w="632"/>
        <w:gridCol w:w="461"/>
        <w:gridCol w:w="7408"/>
      </w:tblGrid>
      <w:tr w:rsidR="005D699F" w:rsidRPr="005D699F" w:rsidTr="005D699F">
        <w:trPr>
          <w:trHeight w:val="290"/>
        </w:trPr>
        <w:tc>
          <w:tcPr>
            <w:tcW w:w="7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b/>
                <w:bCs/>
                <w:color w:val="000000"/>
                <w:sz w:val="22"/>
                <w:szCs w:val="22"/>
              </w:rPr>
            </w:pPr>
            <w:r w:rsidRPr="005D699F">
              <w:rPr>
                <w:rFonts w:ascii="Arial" w:hAnsi="Arial" w:cs="Arial"/>
                <w:b/>
                <w:bCs/>
                <w:color w:val="000000"/>
                <w:sz w:val="22"/>
                <w:szCs w:val="22"/>
              </w:rPr>
              <w:t>Week</w:t>
            </w:r>
          </w:p>
        </w:tc>
        <w:tc>
          <w:tcPr>
            <w:tcW w:w="693" w:type="dxa"/>
            <w:tcBorders>
              <w:top w:val="single" w:sz="4" w:space="0" w:color="auto"/>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b/>
                <w:bCs/>
                <w:color w:val="000000"/>
                <w:sz w:val="22"/>
                <w:szCs w:val="22"/>
              </w:rPr>
            </w:pPr>
            <w:r w:rsidRPr="005D699F">
              <w:rPr>
                <w:rFonts w:ascii="Arial" w:hAnsi="Arial" w:cs="Arial"/>
                <w:b/>
                <w:bCs/>
                <w:color w:val="000000"/>
                <w:sz w:val="22"/>
                <w:szCs w:val="22"/>
              </w:rPr>
              <w:t>Date</w:t>
            </w:r>
          </w:p>
        </w:tc>
        <w:tc>
          <w:tcPr>
            <w:tcW w:w="632" w:type="dxa"/>
            <w:tcBorders>
              <w:top w:val="single" w:sz="4" w:space="0" w:color="auto"/>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b/>
                <w:bCs/>
                <w:color w:val="000000"/>
                <w:sz w:val="22"/>
                <w:szCs w:val="22"/>
              </w:rPr>
            </w:pPr>
            <w:r w:rsidRPr="005D699F">
              <w:rPr>
                <w:rFonts w:ascii="Arial" w:hAnsi="Arial" w:cs="Arial"/>
                <w:b/>
                <w:bCs/>
                <w:color w:val="000000"/>
                <w:sz w:val="22"/>
                <w:szCs w:val="22"/>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 </w:t>
            </w:r>
          </w:p>
        </w:tc>
        <w:tc>
          <w:tcPr>
            <w:tcW w:w="7408" w:type="dxa"/>
            <w:tcBorders>
              <w:top w:val="single" w:sz="4" w:space="0" w:color="auto"/>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Date</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1</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3</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1.7: Intro to Limits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5</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1.8-1.9: Limits and Continuity</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7</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2.1-2.2: Speed &amp; Derivative at a Point</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2</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10</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2.3: Derivative Function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12</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2.3: Derivative Function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14</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2.4: Interpretations of the Derivative</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3</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17</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3.1-3.2: Derivatives of Polynomials &amp; Exponential Functions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19</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3.1-3.2: Derivatives of Polynomials &amp; Exponential Functions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21</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Exam 1</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4</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24</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3.3: Product and Quotient Rules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26</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3.3: Product and Quotient Rules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Feb</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28</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3.4: Chain Rule</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5</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3.4: Chain Rule</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4</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3.5-3.6: Derivatives of Trig &amp; Inverse Functions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6</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3.5-3.6: Derivatives of Trig &amp; Inverse Functions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6</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9</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2.5-2.6: Second Derivative and Differentiability</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11</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2.5-2.6: Second Derivative and Differentiability</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13</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Exam 2</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7</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16</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Classes Cancelled</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18</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Classes Cancelled</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20</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Classes Cancelled</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8</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23</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No Classes--Spring Break</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25</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No Classes--Spring Break</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27</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No Classes--Spring Break</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9</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30</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Transition to Online Instruction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3.7: Implicit Differentiation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3</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3.7: Implicit Differentiation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10</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6</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4.6: Related Rates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8</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4.6: Related Rates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10</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No Classes--Good Friday</w:t>
            </w:r>
            <w:bookmarkStart w:id="0" w:name="_GoBack"/>
            <w:bookmarkEnd w:id="0"/>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11</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13</w:t>
            </w:r>
          </w:p>
        </w:tc>
        <w:tc>
          <w:tcPr>
            <w:tcW w:w="7408" w:type="dxa"/>
            <w:tcBorders>
              <w:top w:val="nil"/>
              <w:left w:val="nil"/>
              <w:bottom w:val="nil"/>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Exam Review</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15</w:t>
            </w:r>
          </w:p>
        </w:tc>
        <w:tc>
          <w:tcPr>
            <w:tcW w:w="7408" w:type="dxa"/>
            <w:tcBorders>
              <w:top w:val="single" w:sz="4" w:space="0" w:color="auto"/>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Exam 3</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17</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4.1: Using First &amp; Second Derivatives</w:t>
            </w:r>
          </w:p>
        </w:tc>
      </w:tr>
      <w:tr w:rsidR="00B561B8"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B561B8" w:rsidRPr="005D699F" w:rsidRDefault="00B561B8" w:rsidP="00B561B8">
            <w:pPr>
              <w:jc w:val="center"/>
              <w:rPr>
                <w:rFonts w:ascii="Arial" w:hAnsi="Arial" w:cs="Arial"/>
                <w:color w:val="000000"/>
                <w:sz w:val="22"/>
                <w:szCs w:val="22"/>
              </w:rPr>
            </w:pPr>
            <w:r w:rsidRPr="005D699F">
              <w:rPr>
                <w:rFonts w:ascii="Arial" w:hAnsi="Arial" w:cs="Arial"/>
                <w:color w:val="000000"/>
                <w:sz w:val="22"/>
                <w:szCs w:val="22"/>
              </w:rPr>
              <w:t>12</w:t>
            </w:r>
          </w:p>
        </w:tc>
        <w:tc>
          <w:tcPr>
            <w:tcW w:w="693" w:type="dxa"/>
            <w:tcBorders>
              <w:top w:val="nil"/>
              <w:left w:val="nil"/>
              <w:bottom w:val="single" w:sz="4" w:space="0" w:color="auto"/>
              <w:right w:val="single" w:sz="4" w:space="0" w:color="auto"/>
            </w:tcBorders>
            <w:shd w:val="clear" w:color="auto" w:fill="auto"/>
            <w:noWrap/>
            <w:vAlign w:val="bottom"/>
            <w:hideMark/>
          </w:tcPr>
          <w:p w:rsidR="00B561B8" w:rsidRPr="005D699F" w:rsidRDefault="00B561B8" w:rsidP="00B561B8">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B561B8" w:rsidRPr="005D699F" w:rsidRDefault="00B561B8" w:rsidP="00B561B8">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B561B8" w:rsidRPr="005D699F" w:rsidRDefault="00B561B8" w:rsidP="00B561B8">
            <w:pPr>
              <w:jc w:val="right"/>
              <w:rPr>
                <w:rFonts w:ascii="Arial" w:hAnsi="Arial" w:cs="Arial"/>
                <w:color w:val="000000"/>
                <w:sz w:val="22"/>
                <w:szCs w:val="22"/>
              </w:rPr>
            </w:pPr>
            <w:r w:rsidRPr="005D699F">
              <w:rPr>
                <w:rFonts w:ascii="Arial" w:hAnsi="Arial" w:cs="Arial"/>
                <w:color w:val="000000"/>
                <w:sz w:val="22"/>
                <w:szCs w:val="22"/>
              </w:rPr>
              <w:t>20</w:t>
            </w:r>
          </w:p>
        </w:tc>
        <w:tc>
          <w:tcPr>
            <w:tcW w:w="7408" w:type="dxa"/>
            <w:tcBorders>
              <w:top w:val="nil"/>
              <w:left w:val="nil"/>
              <w:bottom w:val="single" w:sz="4" w:space="0" w:color="auto"/>
              <w:right w:val="single" w:sz="4" w:space="0" w:color="auto"/>
            </w:tcBorders>
            <w:shd w:val="clear" w:color="auto" w:fill="auto"/>
            <w:noWrap/>
            <w:vAlign w:val="bottom"/>
            <w:hideMark/>
          </w:tcPr>
          <w:p w:rsidR="00B561B8" w:rsidRPr="005D699F" w:rsidRDefault="00B561B8" w:rsidP="00B561B8">
            <w:pPr>
              <w:rPr>
                <w:rFonts w:ascii="Arial" w:hAnsi="Arial" w:cs="Arial"/>
                <w:color w:val="000000"/>
                <w:sz w:val="22"/>
                <w:szCs w:val="22"/>
              </w:rPr>
            </w:pPr>
            <w:r w:rsidRPr="005D699F">
              <w:rPr>
                <w:rFonts w:ascii="Arial" w:hAnsi="Arial" w:cs="Arial"/>
                <w:color w:val="000000"/>
                <w:sz w:val="22"/>
                <w:szCs w:val="22"/>
              </w:rPr>
              <w:t>4.1: Using First &amp; Second Derivatives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22</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4.2: Global maxima</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24</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4.3: Optimization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13</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27</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4.3: Optimization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Apr</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29</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5.1: Distance Traveled</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May</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b/>
                <w:bCs/>
                <w:color w:val="000000"/>
                <w:sz w:val="22"/>
                <w:szCs w:val="22"/>
              </w:rPr>
            </w:pPr>
            <w:r w:rsidRPr="005D699F">
              <w:rPr>
                <w:rFonts w:ascii="Arial" w:hAnsi="Arial" w:cs="Arial"/>
                <w:b/>
                <w:bCs/>
                <w:color w:val="000000"/>
                <w:sz w:val="22"/>
                <w:szCs w:val="22"/>
              </w:rPr>
              <w:t>Exam 4</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14</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May</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4</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5.2: Definite Integral</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May</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6</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5.3-5.4: Fundamental Theorem of Calculus &amp; Integral Rules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F</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May</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8</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6.1-6.2: Antiderivatives</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15</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May</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11</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Review</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 </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W</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May</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13</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Comprehensive Final Exam for MWF   9:30 Class @ 9:00-12:00 noon</w:t>
            </w:r>
          </w:p>
        </w:tc>
      </w:tr>
      <w:tr w:rsidR="005D699F" w:rsidRPr="005D699F" w:rsidTr="005D699F">
        <w:trPr>
          <w:trHeight w:val="290"/>
        </w:trPr>
        <w:tc>
          <w:tcPr>
            <w:tcW w:w="791" w:type="dxa"/>
            <w:tcBorders>
              <w:top w:val="nil"/>
              <w:left w:val="single" w:sz="4" w:space="0" w:color="auto"/>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16</w:t>
            </w:r>
          </w:p>
        </w:tc>
        <w:tc>
          <w:tcPr>
            <w:tcW w:w="693"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w:t>
            </w:r>
          </w:p>
        </w:tc>
        <w:tc>
          <w:tcPr>
            <w:tcW w:w="632"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center"/>
              <w:rPr>
                <w:rFonts w:ascii="Arial" w:hAnsi="Arial" w:cs="Arial"/>
                <w:color w:val="000000"/>
                <w:sz w:val="22"/>
                <w:szCs w:val="22"/>
              </w:rPr>
            </w:pPr>
            <w:r w:rsidRPr="005D699F">
              <w:rPr>
                <w:rFonts w:ascii="Arial" w:hAnsi="Arial" w:cs="Arial"/>
                <w:color w:val="000000"/>
                <w:sz w:val="22"/>
                <w:szCs w:val="22"/>
              </w:rPr>
              <w:t>May</w:t>
            </w:r>
          </w:p>
        </w:tc>
        <w:tc>
          <w:tcPr>
            <w:tcW w:w="461"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jc w:val="right"/>
              <w:rPr>
                <w:rFonts w:ascii="Arial" w:hAnsi="Arial" w:cs="Arial"/>
                <w:color w:val="000000"/>
                <w:sz w:val="22"/>
                <w:szCs w:val="22"/>
              </w:rPr>
            </w:pPr>
            <w:r w:rsidRPr="005D699F">
              <w:rPr>
                <w:rFonts w:ascii="Arial" w:hAnsi="Arial" w:cs="Arial"/>
                <w:color w:val="000000"/>
                <w:sz w:val="22"/>
                <w:szCs w:val="22"/>
              </w:rPr>
              <w:t>18</w:t>
            </w:r>
          </w:p>
        </w:tc>
        <w:tc>
          <w:tcPr>
            <w:tcW w:w="7408" w:type="dxa"/>
            <w:tcBorders>
              <w:top w:val="nil"/>
              <w:left w:val="nil"/>
              <w:bottom w:val="single" w:sz="4" w:space="0" w:color="auto"/>
              <w:right w:val="single" w:sz="4" w:space="0" w:color="auto"/>
            </w:tcBorders>
            <w:shd w:val="clear" w:color="auto" w:fill="auto"/>
            <w:noWrap/>
            <w:vAlign w:val="bottom"/>
            <w:hideMark/>
          </w:tcPr>
          <w:p w:rsidR="005D699F" w:rsidRPr="005D699F" w:rsidRDefault="005D699F" w:rsidP="005D699F">
            <w:pPr>
              <w:rPr>
                <w:rFonts w:ascii="Arial" w:hAnsi="Arial" w:cs="Arial"/>
                <w:color w:val="000000"/>
                <w:sz w:val="22"/>
                <w:szCs w:val="22"/>
              </w:rPr>
            </w:pPr>
            <w:r w:rsidRPr="005D699F">
              <w:rPr>
                <w:rFonts w:ascii="Arial" w:hAnsi="Arial" w:cs="Arial"/>
                <w:color w:val="000000"/>
                <w:sz w:val="22"/>
                <w:szCs w:val="22"/>
              </w:rPr>
              <w:t>Comprehensive Final Exam for MWF 11:00 Class @ 9:00-12:00 noon</w:t>
            </w:r>
          </w:p>
        </w:tc>
      </w:tr>
    </w:tbl>
    <w:p w:rsidR="00E648FD" w:rsidRPr="008274EC" w:rsidRDefault="00E648FD" w:rsidP="005D699F">
      <w:pPr>
        <w:widowControl w:val="0"/>
        <w:contextualSpacing/>
        <w:rPr>
          <w:rFonts w:ascii="Arial" w:hAnsi="Arial" w:cs="Arial"/>
          <w:sz w:val="22"/>
          <w:szCs w:val="22"/>
        </w:rPr>
      </w:pPr>
    </w:p>
    <w:sectPr w:rsidR="00E648FD" w:rsidRPr="008274EC" w:rsidSect="005D699F">
      <w:pgSz w:w="12240" w:h="15840"/>
      <w:pgMar w:top="1080" w:right="1080" w:bottom="63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8B0" w:rsidRDefault="000048B0" w:rsidP="005D699F">
      <w:r>
        <w:separator/>
      </w:r>
    </w:p>
  </w:endnote>
  <w:endnote w:type="continuationSeparator" w:id="0">
    <w:p w:rsidR="000048B0" w:rsidRDefault="000048B0" w:rsidP="005D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8B0" w:rsidRDefault="000048B0" w:rsidP="005D699F">
      <w:r>
        <w:separator/>
      </w:r>
    </w:p>
  </w:footnote>
  <w:footnote w:type="continuationSeparator" w:id="0">
    <w:p w:rsidR="000048B0" w:rsidRDefault="000048B0" w:rsidP="005D6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862E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1A060D3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2146320B"/>
    <w:multiLevelType w:val="hybridMultilevel"/>
    <w:tmpl w:val="2FF06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F317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BA5189C"/>
    <w:multiLevelType w:val="hybridMultilevel"/>
    <w:tmpl w:val="A20291C8"/>
    <w:lvl w:ilvl="0" w:tplc="4424A30E">
      <w:start w:val="1"/>
      <w:numFmt w:val="decimal"/>
      <w:lvlText w:val="%1"/>
      <w:lvlJc w:val="left"/>
      <w:pPr>
        <w:ind w:left="604" w:hanging="485"/>
      </w:pPr>
      <w:rPr>
        <w:rFonts w:ascii="Georgia" w:eastAsia="Georgia" w:hAnsi="Georgia" w:hint="default"/>
        <w:b/>
        <w:bCs/>
        <w:w w:val="117"/>
        <w:sz w:val="28"/>
        <w:szCs w:val="28"/>
      </w:rPr>
    </w:lvl>
    <w:lvl w:ilvl="1" w:tplc="F59E4034">
      <w:start w:val="1"/>
      <w:numFmt w:val="bullet"/>
      <w:lvlText w:val="•"/>
      <w:lvlJc w:val="left"/>
      <w:pPr>
        <w:ind w:left="618" w:hanging="220"/>
      </w:pPr>
      <w:rPr>
        <w:rFonts w:ascii="Arial" w:eastAsia="Arial" w:hAnsi="Arial" w:hint="default"/>
        <w:i/>
        <w:w w:val="142"/>
        <w:sz w:val="24"/>
        <w:szCs w:val="24"/>
      </w:rPr>
    </w:lvl>
    <w:lvl w:ilvl="2" w:tplc="9B6AB21E">
      <w:start w:val="1"/>
      <w:numFmt w:val="bullet"/>
      <w:lvlText w:val="•"/>
      <w:lvlJc w:val="left"/>
      <w:pPr>
        <w:ind w:left="1571" w:hanging="220"/>
      </w:pPr>
      <w:rPr>
        <w:rFonts w:hint="default"/>
      </w:rPr>
    </w:lvl>
    <w:lvl w:ilvl="3" w:tplc="C0308638">
      <w:start w:val="1"/>
      <w:numFmt w:val="bullet"/>
      <w:lvlText w:val="•"/>
      <w:lvlJc w:val="left"/>
      <w:pPr>
        <w:ind w:left="2525" w:hanging="220"/>
      </w:pPr>
      <w:rPr>
        <w:rFonts w:hint="default"/>
      </w:rPr>
    </w:lvl>
    <w:lvl w:ilvl="4" w:tplc="89BECEC6">
      <w:start w:val="1"/>
      <w:numFmt w:val="bullet"/>
      <w:lvlText w:val="•"/>
      <w:lvlJc w:val="left"/>
      <w:pPr>
        <w:ind w:left="3478" w:hanging="220"/>
      </w:pPr>
      <w:rPr>
        <w:rFonts w:hint="default"/>
      </w:rPr>
    </w:lvl>
    <w:lvl w:ilvl="5" w:tplc="147423FA">
      <w:start w:val="1"/>
      <w:numFmt w:val="bullet"/>
      <w:lvlText w:val="•"/>
      <w:lvlJc w:val="left"/>
      <w:pPr>
        <w:ind w:left="4432" w:hanging="220"/>
      </w:pPr>
      <w:rPr>
        <w:rFonts w:hint="default"/>
      </w:rPr>
    </w:lvl>
    <w:lvl w:ilvl="6" w:tplc="9B800BB6">
      <w:start w:val="1"/>
      <w:numFmt w:val="bullet"/>
      <w:lvlText w:val="•"/>
      <w:lvlJc w:val="left"/>
      <w:pPr>
        <w:ind w:left="5385" w:hanging="220"/>
      </w:pPr>
      <w:rPr>
        <w:rFonts w:hint="default"/>
      </w:rPr>
    </w:lvl>
    <w:lvl w:ilvl="7" w:tplc="C0446C92">
      <w:start w:val="1"/>
      <w:numFmt w:val="bullet"/>
      <w:lvlText w:val="•"/>
      <w:lvlJc w:val="left"/>
      <w:pPr>
        <w:ind w:left="6339" w:hanging="220"/>
      </w:pPr>
      <w:rPr>
        <w:rFonts w:hint="default"/>
      </w:rPr>
    </w:lvl>
    <w:lvl w:ilvl="8" w:tplc="756AEC5A">
      <w:start w:val="1"/>
      <w:numFmt w:val="bullet"/>
      <w:lvlText w:val="•"/>
      <w:lvlJc w:val="left"/>
      <w:pPr>
        <w:ind w:left="7292" w:hanging="220"/>
      </w:pPr>
      <w:rPr>
        <w:rFonts w:hint="default"/>
      </w:rPr>
    </w:lvl>
  </w:abstractNum>
  <w:abstractNum w:abstractNumId="5" w15:restartNumberingAfterBreak="0">
    <w:nsid w:val="2C9D31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CF591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5AD32AD2"/>
    <w:multiLevelType w:val="multilevel"/>
    <w:tmpl w:val="C910E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F07964"/>
    <w:multiLevelType w:val="hybridMultilevel"/>
    <w:tmpl w:val="A07675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765453F0"/>
    <w:multiLevelType w:val="hybridMultilevel"/>
    <w:tmpl w:val="A59E46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8F47E0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C92365E"/>
    <w:multiLevelType w:val="hybridMultilevel"/>
    <w:tmpl w:val="05DC3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0"/>
  </w:num>
  <w:num w:numId="4">
    <w:abstractNumId w:val="0"/>
  </w:num>
  <w:num w:numId="5">
    <w:abstractNumId w:val="6"/>
  </w:num>
  <w:num w:numId="6">
    <w:abstractNumId w:val="1"/>
  </w:num>
  <w:num w:numId="7">
    <w:abstractNumId w:val="9"/>
  </w:num>
  <w:num w:numId="8">
    <w:abstractNumId w:val="8"/>
  </w:num>
  <w:num w:numId="9">
    <w:abstractNumId w:val="8"/>
  </w:num>
  <w:num w:numId="10">
    <w:abstractNumId w:val="11"/>
  </w:num>
  <w:num w:numId="11">
    <w:abstractNumId w:val="4"/>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3B7"/>
    <w:rsid w:val="000048B0"/>
    <w:rsid w:val="000350B8"/>
    <w:rsid w:val="00056473"/>
    <w:rsid w:val="0007470B"/>
    <w:rsid w:val="00080AE6"/>
    <w:rsid w:val="0008564E"/>
    <w:rsid w:val="000B5037"/>
    <w:rsid w:val="000D04AE"/>
    <w:rsid w:val="001057C8"/>
    <w:rsid w:val="001160C7"/>
    <w:rsid w:val="00117E83"/>
    <w:rsid w:val="001B5680"/>
    <w:rsid w:val="001C4A90"/>
    <w:rsid w:val="001E29FE"/>
    <w:rsid w:val="00217B54"/>
    <w:rsid w:val="002A36AE"/>
    <w:rsid w:val="002F5391"/>
    <w:rsid w:val="0036478E"/>
    <w:rsid w:val="003802C3"/>
    <w:rsid w:val="003B25B3"/>
    <w:rsid w:val="003D74FD"/>
    <w:rsid w:val="004650BD"/>
    <w:rsid w:val="004804CF"/>
    <w:rsid w:val="004A12A5"/>
    <w:rsid w:val="00512BE9"/>
    <w:rsid w:val="00513E14"/>
    <w:rsid w:val="005447B6"/>
    <w:rsid w:val="0056443E"/>
    <w:rsid w:val="005A2997"/>
    <w:rsid w:val="005C411F"/>
    <w:rsid w:val="005D5C7A"/>
    <w:rsid w:val="005D699F"/>
    <w:rsid w:val="005E5522"/>
    <w:rsid w:val="005F6B94"/>
    <w:rsid w:val="006227CA"/>
    <w:rsid w:val="00626CE4"/>
    <w:rsid w:val="00683C3C"/>
    <w:rsid w:val="00694EA1"/>
    <w:rsid w:val="006B3D2D"/>
    <w:rsid w:val="006E5C13"/>
    <w:rsid w:val="00724443"/>
    <w:rsid w:val="00732A45"/>
    <w:rsid w:val="00736565"/>
    <w:rsid w:val="00764D66"/>
    <w:rsid w:val="007E0BA5"/>
    <w:rsid w:val="00801DE7"/>
    <w:rsid w:val="008067C6"/>
    <w:rsid w:val="008274EC"/>
    <w:rsid w:val="00852D43"/>
    <w:rsid w:val="00870FE7"/>
    <w:rsid w:val="00887615"/>
    <w:rsid w:val="008C5756"/>
    <w:rsid w:val="00905666"/>
    <w:rsid w:val="00911B28"/>
    <w:rsid w:val="00982972"/>
    <w:rsid w:val="009851A0"/>
    <w:rsid w:val="009915E5"/>
    <w:rsid w:val="00A02730"/>
    <w:rsid w:val="00A03DA1"/>
    <w:rsid w:val="00A040F5"/>
    <w:rsid w:val="00A1759B"/>
    <w:rsid w:val="00A23BD4"/>
    <w:rsid w:val="00A25077"/>
    <w:rsid w:val="00A6025A"/>
    <w:rsid w:val="00AA5530"/>
    <w:rsid w:val="00AB4A11"/>
    <w:rsid w:val="00AC5E68"/>
    <w:rsid w:val="00B074D9"/>
    <w:rsid w:val="00B30B0E"/>
    <w:rsid w:val="00B33867"/>
    <w:rsid w:val="00B561B8"/>
    <w:rsid w:val="00B6055F"/>
    <w:rsid w:val="00B66ABD"/>
    <w:rsid w:val="00B84B52"/>
    <w:rsid w:val="00BF25EA"/>
    <w:rsid w:val="00C01EF3"/>
    <w:rsid w:val="00C02ED9"/>
    <w:rsid w:val="00C45064"/>
    <w:rsid w:val="00C54114"/>
    <w:rsid w:val="00C55F17"/>
    <w:rsid w:val="00CD5F2B"/>
    <w:rsid w:val="00CE4897"/>
    <w:rsid w:val="00D06C40"/>
    <w:rsid w:val="00D263F7"/>
    <w:rsid w:val="00D77E57"/>
    <w:rsid w:val="00D823B7"/>
    <w:rsid w:val="00DB2D6C"/>
    <w:rsid w:val="00DD1FD4"/>
    <w:rsid w:val="00DE6298"/>
    <w:rsid w:val="00E648FD"/>
    <w:rsid w:val="00E754DA"/>
    <w:rsid w:val="00E8054F"/>
    <w:rsid w:val="00E843A5"/>
    <w:rsid w:val="00F224F8"/>
    <w:rsid w:val="00F3156C"/>
    <w:rsid w:val="00F3620C"/>
    <w:rsid w:val="00F43086"/>
    <w:rsid w:val="00F44E24"/>
    <w:rsid w:val="00F62878"/>
    <w:rsid w:val="00F7426B"/>
    <w:rsid w:val="00F80430"/>
    <w:rsid w:val="00FA16DD"/>
    <w:rsid w:val="00FA324E"/>
    <w:rsid w:val="00FD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2A2AE-3002-FB4A-A13B-15CE8951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link w:val="Heading2Char"/>
    <w:qFormat/>
    <w:pPr>
      <w:keepNext/>
      <w:outlineLvl w:val="1"/>
    </w:pPr>
    <w:rPr>
      <w:sz w:val="24"/>
    </w:rPr>
  </w:style>
  <w:style w:type="paragraph" w:styleId="Heading5">
    <w:name w:val="heading 5"/>
    <w:basedOn w:val="Normal"/>
    <w:next w:val="Normal"/>
    <w:link w:val="Heading5Char"/>
    <w:unhideWhenUsed/>
    <w:qFormat/>
    <w:rsid w:val="00B30B0E"/>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BodyText">
    <w:name w:val="Body Text"/>
    <w:basedOn w:val="Normal"/>
    <w:pPr>
      <w:ind w:right="-90"/>
    </w:pPr>
    <w:rPr>
      <w:rFonts w:ascii="Arial" w:hAnsi="Arial"/>
    </w:rPr>
  </w:style>
  <w:style w:type="character" w:styleId="Strong">
    <w:name w:val="Strong"/>
    <w:uiPriority w:val="22"/>
    <w:qFormat/>
    <w:rsid w:val="0008564E"/>
    <w:rPr>
      <w:b/>
      <w:bCs/>
    </w:rPr>
  </w:style>
  <w:style w:type="character" w:customStyle="1" w:styleId="Heading5Char">
    <w:name w:val="Heading 5 Char"/>
    <w:link w:val="Heading5"/>
    <w:rsid w:val="00B30B0E"/>
    <w:rPr>
      <w:rFonts w:ascii="Calibri" w:eastAsia="Times New Roman" w:hAnsi="Calibri" w:cs="Times New Roman"/>
      <w:b/>
      <w:bCs/>
      <w:i/>
      <w:iCs/>
      <w:sz w:val="26"/>
      <w:szCs w:val="26"/>
    </w:rPr>
  </w:style>
  <w:style w:type="paragraph" w:styleId="BodyTextIndent">
    <w:name w:val="Body Text Indent"/>
    <w:basedOn w:val="Normal"/>
    <w:link w:val="BodyTextIndentChar"/>
    <w:unhideWhenUsed/>
    <w:rsid w:val="00B30B0E"/>
    <w:pPr>
      <w:spacing w:after="120"/>
      <w:ind w:left="360"/>
    </w:pPr>
  </w:style>
  <w:style w:type="character" w:customStyle="1" w:styleId="BodyTextIndentChar">
    <w:name w:val="Body Text Indent Char"/>
    <w:basedOn w:val="DefaultParagraphFont"/>
    <w:link w:val="BodyTextIndent"/>
    <w:rsid w:val="00B30B0E"/>
  </w:style>
  <w:style w:type="character" w:customStyle="1" w:styleId="Heading2Char">
    <w:name w:val="Heading 2 Char"/>
    <w:link w:val="Heading2"/>
    <w:rsid w:val="00AC5E68"/>
    <w:rPr>
      <w:sz w:val="24"/>
    </w:rPr>
  </w:style>
  <w:style w:type="paragraph" w:styleId="BalloonText">
    <w:name w:val="Balloon Text"/>
    <w:basedOn w:val="Normal"/>
    <w:link w:val="BalloonTextChar"/>
    <w:uiPriority w:val="99"/>
    <w:semiHidden/>
    <w:unhideWhenUsed/>
    <w:rsid w:val="00B33867"/>
    <w:rPr>
      <w:rFonts w:ascii="Segoe UI" w:hAnsi="Segoe UI" w:cs="Segoe UI"/>
      <w:sz w:val="18"/>
      <w:szCs w:val="18"/>
    </w:rPr>
  </w:style>
  <w:style w:type="character" w:customStyle="1" w:styleId="BalloonTextChar">
    <w:name w:val="Balloon Text Char"/>
    <w:link w:val="BalloonText"/>
    <w:uiPriority w:val="99"/>
    <w:semiHidden/>
    <w:rsid w:val="00B33867"/>
    <w:rPr>
      <w:rFonts w:ascii="Segoe UI" w:hAnsi="Segoe UI" w:cs="Segoe UI"/>
      <w:sz w:val="18"/>
      <w:szCs w:val="18"/>
    </w:rPr>
  </w:style>
  <w:style w:type="paragraph" w:styleId="NormalWeb">
    <w:name w:val="Normal (Web)"/>
    <w:basedOn w:val="Normal"/>
    <w:uiPriority w:val="99"/>
    <w:unhideWhenUsed/>
    <w:rsid w:val="00B66ABD"/>
    <w:pPr>
      <w:spacing w:before="100" w:beforeAutospacing="1" w:after="100" w:afterAutospacing="1"/>
    </w:pPr>
    <w:rPr>
      <w:sz w:val="24"/>
      <w:szCs w:val="24"/>
    </w:rPr>
  </w:style>
  <w:style w:type="paragraph" w:styleId="ListParagraph">
    <w:name w:val="List Paragraph"/>
    <w:basedOn w:val="Normal"/>
    <w:uiPriority w:val="34"/>
    <w:qFormat/>
    <w:rsid w:val="00B66ABD"/>
    <w:pPr>
      <w:ind w:left="720"/>
      <w:contextualSpacing/>
    </w:pPr>
  </w:style>
  <w:style w:type="character" w:styleId="FollowedHyperlink">
    <w:name w:val="FollowedHyperlink"/>
    <w:basedOn w:val="DefaultParagraphFont"/>
    <w:uiPriority w:val="99"/>
    <w:semiHidden/>
    <w:unhideWhenUsed/>
    <w:rsid w:val="00C02ED9"/>
    <w:rPr>
      <w:color w:val="954F72" w:themeColor="followedHyperlink"/>
      <w:u w:val="single"/>
    </w:rPr>
  </w:style>
  <w:style w:type="character" w:styleId="Emphasis">
    <w:name w:val="Emphasis"/>
    <w:basedOn w:val="DefaultParagraphFont"/>
    <w:uiPriority w:val="20"/>
    <w:qFormat/>
    <w:rsid w:val="00764D66"/>
    <w:rPr>
      <w:i/>
      <w:iCs/>
    </w:rPr>
  </w:style>
  <w:style w:type="paragraph" w:customStyle="1" w:styleId="Default">
    <w:name w:val="Default"/>
    <w:rsid w:val="008274EC"/>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unhideWhenUsed/>
    <w:rsid w:val="005D699F"/>
    <w:pPr>
      <w:tabs>
        <w:tab w:val="center" w:pos="4680"/>
        <w:tab w:val="right" w:pos="9360"/>
      </w:tabs>
    </w:pPr>
  </w:style>
  <w:style w:type="character" w:customStyle="1" w:styleId="HeaderChar">
    <w:name w:val="Header Char"/>
    <w:basedOn w:val="DefaultParagraphFont"/>
    <w:link w:val="Header"/>
    <w:uiPriority w:val="99"/>
    <w:rsid w:val="005D699F"/>
  </w:style>
  <w:style w:type="paragraph" w:styleId="Footer">
    <w:name w:val="footer"/>
    <w:basedOn w:val="Normal"/>
    <w:link w:val="FooterChar"/>
    <w:uiPriority w:val="99"/>
    <w:unhideWhenUsed/>
    <w:rsid w:val="005D699F"/>
    <w:pPr>
      <w:tabs>
        <w:tab w:val="center" w:pos="4680"/>
        <w:tab w:val="right" w:pos="9360"/>
      </w:tabs>
    </w:pPr>
  </w:style>
  <w:style w:type="character" w:customStyle="1" w:styleId="FooterChar">
    <w:name w:val="Footer Char"/>
    <w:basedOn w:val="DefaultParagraphFont"/>
    <w:link w:val="Footer"/>
    <w:uiPriority w:val="99"/>
    <w:rsid w:val="005D6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72986">
      <w:bodyDiv w:val="1"/>
      <w:marLeft w:val="0"/>
      <w:marRight w:val="0"/>
      <w:marTop w:val="0"/>
      <w:marBottom w:val="0"/>
      <w:divBdr>
        <w:top w:val="none" w:sz="0" w:space="0" w:color="auto"/>
        <w:left w:val="none" w:sz="0" w:space="0" w:color="auto"/>
        <w:bottom w:val="none" w:sz="0" w:space="0" w:color="auto"/>
        <w:right w:val="none" w:sz="0" w:space="0" w:color="auto"/>
      </w:divBdr>
    </w:div>
    <w:div w:id="149173494">
      <w:bodyDiv w:val="1"/>
      <w:marLeft w:val="0"/>
      <w:marRight w:val="0"/>
      <w:marTop w:val="0"/>
      <w:marBottom w:val="0"/>
      <w:divBdr>
        <w:top w:val="none" w:sz="0" w:space="0" w:color="auto"/>
        <w:left w:val="none" w:sz="0" w:space="0" w:color="auto"/>
        <w:bottom w:val="none" w:sz="0" w:space="0" w:color="auto"/>
        <w:right w:val="none" w:sz="0" w:space="0" w:color="auto"/>
      </w:divBdr>
    </w:div>
    <w:div w:id="253704736">
      <w:bodyDiv w:val="1"/>
      <w:marLeft w:val="0"/>
      <w:marRight w:val="0"/>
      <w:marTop w:val="0"/>
      <w:marBottom w:val="0"/>
      <w:divBdr>
        <w:top w:val="none" w:sz="0" w:space="0" w:color="auto"/>
        <w:left w:val="none" w:sz="0" w:space="0" w:color="auto"/>
        <w:bottom w:val="none" w:sz="0" w:space="0" w:color="auto"/>
        <w:right w:val="none" w:sz="0" w:space="0" w:color="auto"/>
      </w:divBdr>
    </w:div>
    <w:div w:id="400447301">
      <w:bodyDiv w:val="1"/>
      <w:marLeft w:val="0"/>
      <w:marRight w:val="0"/>
      <w:marTop w:val="0"/>
      <w:marBottom w:val="0"/>
      <w:divBdr>
        <w:top w:val="none" w:sz="0" w:space="0" w:color="auto"/>
        <w:left w:val="none" w:sz="0" w:space="0" w:color="auto"/>
        <w:bottom w:val="none" w:sz="0" w:space="0" w:color="auto"/>
        <w:right w:val="none" w:sz="0" w:space="0" w:color="auto"/>
      </w:divBdr>
    </w:div>
    <w:div w:id="443615016">
      <w:bodyDiv w:val="1"/>
      <w:marLeft w:val="0"/>
      <w:marRight w:val="0"/>
      <w:marTop w:val="0"/>
      <w:marBottom w:val="0"/>
      <w:divBdr>
        <w:top w:val="none" w:sz="0" w:space="0" w:color="auto"/>
        <w:left w:val="none" w:sz="0" w:space="0" w:color="auto"/>
        <w:bottom w:val="none" w:sz="0" w:space="0" w:color="auto"/>
        <w:right w:val="none" w:sz="0" w:space="0" w:color="auto"/>
      </w:divBdr>
    </w:div>
    <w:div w:id="577056971">
      <w:bodyDiv w:val="1"/>
      <w:marLeft w:val="0"/>
      <w:marRight w:val="0"/>
      <w:marTop w:val="0"/>
      <w:marBottom w:val="0"/>
      <w:divBdr>
        <w:top w:val="none" w:sz="0" w:space="0" w:color="auto"/>
        <w:left w:val="none" w:sz="0" w:space="0" w:color="auto"/>
        <w:bottom w:val="none" w:sz="0" w:space="0" w:color="auto"/>
        <w:right w:val="none" w:sz="0" w:space="0" w:color="auto"/>
      </w:divBdr>
    </w:div>
    <w:div w:id="645747136">
      <w:bodyDiv w:val="1"/>
      <w:marLeft w:val="0"/>
      <w:marRight w:val="0"/>
      <w:marTop w:val="0"/>
      <w:marBottom w:val="0"/>
      <w:divBdr>
        <w:top w:val="none" w:sz="0" w:space="0" w:color="auto"/>
        <w:left w:val="none" w:sz="0" w:space="0" w:color="auto"/>
        <w:bottom w:val="none" w:sz="0" w:space="0" w:color="auto"/>
        <w:right w:val="none" w:sz="0" w:space="0" w:color="auto"/>
      </w:divBdr>
    </w:div>
    <w:div w:id="738550887">
      <w:bodyDiv w:val="1"/>
      <w:marLeft w:val="0"/>
      <w:marRight w:val="0"/>
      <w:marTop w:val="0"/>
      <w:marBottom w:val="0"/>
      <w:divBdr>
        <w:top w:val="none" w:sz="0" w:space="0" w:color="auto"/>
        <w:left w:val="none" w:sz="0" w:space="0" w:color="auto"/>
        <w:bottom w:val="none" w:sz="0" w:space="0" w:color="auto"/>
        <w:right w:val="none" w:sz="0" w:space="0" w:color="auto"/>
      </w:divBdr>
    </w:div>
    <w:div w:id="811292714">
      <w:bodyDiv w:val="1"/>
      <w:marLeft w:val="0"/>
      <w:marRight w:val="0"/>
      <w:marTop w:val="0"/>
      <w:marBottom w:val="0"/>
      <w:divBdr>
        <w:top w:val="none" w:sz="0" w:space="0" w:color="auto"/>
        <w:left w:val="none" w:sz="0" w:space="0" w:color="auto"/>
        <w:bottom w:val="none" w:sz="0" w:space="0" w:color="auto"/>
        <w:right w:val="none" w:sz="0" w:space="0" w:color="auto"/>
      </w:divBdr>
    </w:div>
    <w:div w:id="874851393">
      <w:bodyDiv w:val="1"/>
      <w:marLeft w:val="0"/>
      <w:marRight w:val="0"/>
      <w:marTop w:val="0"/>
      <w:marBottom w:val="0"/>
      <w:divBdr>
        <w:top w:val="none" w:sz="0" w:space="0" w:color="auto"/>
        <w:left w:val="none" w:sz="0" w:space="0" w:color="auto"/>
        <w:bottom w:val="none" w:sz="0" w:space="0" w:color="auto"/>
        <w:right w:val="none" w:sz="0" w:space="0" w:color="auto"/>
      </w:divBdr>
    </w:div>
    <w:div w:id="956790790">
      <w:bodyDiv w:val="1"/>
      <w:marLeft w:val="0"/>
      <w:marRight w:val="0"/>
      <w:marTop w:val="0"/>
      <w:marBottom w:val="0"/>
      <w:divBdr>
        <w:top w:val="none" w:sz="0" w:space="0" w:color="auto"/>
        <w:left w:val="none" w:sz="0" w:space="0" w:color="auto"/>
        <w:bottom w:val="none" w:sz="0" w:space="0" w:color="auto"/>
        <w:right w:val="none" w:sz="0" w:space="0" w:color="auto"/>
      </w:divBdr>
    </w:div>
    <w:div w:id="1095591133">
      <w:bodyDiv w:val="1"/>
      <w:marLeft w:val="0"/>
      <w:marRight w:val="0"/>
      <w:marTop w:val="0"/>
      <w:marBottom w:val="0"/>
      <w:divBdr>
        <w:top w:val="none" w:sz="0" w:space="0" w:color="auto"/>
        <w:left w:val="none" w:sz="0" w:space="0" w:color="auto"/>
        <w:bottom w:val="none" w:sz="0" w:space="0" w:color="auto"/>
        <w:right w:val="none" w:sz="0" w:space="0" w:color="auto"/>
      </w:divBdr>
    </w:div>
    <w:div w:id="1289898677">
      <w:bodyDiv w:val="1"/>
      <w:marLeft w:val="0"/>
      <w:marRight w:val="0"/>
      <w:marTop w:val="0"/>
      <w:marBottom w:val="0"/>
      <w:divBdr>
        <w:top w:val="none" w:sz="0" w:space="0" w:color="auto"/>
        <w:left w:val="none" w:sz="0" w:space="0" w:color="auto"/>
        <w:bottom w:val="none" w:sz="0" w:space="0" w:color="auto"/>
        <w:right w:val="none" w:sz="0" w:space="0" w:color="auto"/>
      </w:divBdr>
    </w:div>
    <w:div w:id="1434133011">
      <w:bodyDiv w:val="1"/>
      <w:marLeft w:val="0"/>
      <w:marRight w:val="0"/>
      <w:marTop w:val="0"/>
      <w:marBottom w:val="0"/>
      <w:divBdr>
        <w:top w:val="none" w:sz="0" w:space="0" w:color="auto"/>
        <w:left w:val="none" w:sz="0" w:space="0" w:color="auto"/>
        <w:bottom w:val="none" w:sz="0" w:space="0" w:color="auto"/>
        <w:right w:val="none" w:sz="0" w:space="0" w:color="auto"/>
      </w:divBdr>
    </w:div>
    <w:div w:id="1449082575">
      <w:bodyDiv w:val="1"/>
      <w:marLeft w:val="0"/>
      <w:marRight w:val="0"/>
      <w:marTop w:val="0"/>
      <w:marBottom w:val="0"/>
      <w:divBdr>
        <w:top w:val="none" w:sz="0" w:space="0" w:color="auto"/>
        <w:left w:val="none" w:sz="0" w:space="0" w:color="auto"/>
        <w:bottom w:val="none" w:sz="0" w:space="0" w:color="auto"/>
        <w:right w:val="none" w:sz="0" w:space="0" w:color="auto"/>
      </w:divBdr>
      <w:divsChild>
        <w:div w:id="1878619026">
          <w:marLeft w:val="0"/>
          <w:marRight w:val="0"/>
          <w:marTop w:val="0"/>
          <w:marBottom w:val="0"/>
          <w:divBdr>
            <w:top w:val="none" w:sz="0" w:space="0" w:color="auto"/>
            <w:left w:val="none" w:sz="0" w:space="0" w:color="auto"/>
            <w:bottom w:val="none" w:sz="0" w:space="0" w:color="auto"/>
            <w:right w:val="none" w:sz="0" w:space="0" w:color="auto"/>
          </w:divBdr>
          <w:divsChild>
            <w:div w:id="1529416417">
              <w:marLeft w:val="0"/>
              <w:marRight w:val="0"/>
              <w:marTop w:val="0"/>
              <w:marBottom w:val="0"/>
              <w:divBdr>
                <w:top w:val="none" w:sz="0" w:space="0" w:color="auto"/>
                <w:left w:val="none" w:sz="0" w:space="0" w:color="auto"/>
                <w:bottom w:val="none" w:sz="0" w:space="0" w:color="auto"/>
                <w:right w:val="none" w:sz="0" w:space="0" w:color="auto"/>
              </w:divBdr>
              <w:divsChild>
                <w:div w:id="339965205">
                  <w:marLeft w:val="0"/>
                  <w:marRight w:val="0"/>
                  <w:marTop w:val="0"/>
                  <w:marBottom w:val="0"/>
                  <w:divBdr>
                    <w:top w:val="none" w:sz="0" w:space="0" w:color="auto"/>
                    <w:left w:val="none" w:sz="0" w:space="0" w:color="auto"/>
                    <w:bottom w:val="none" w:sz="0" w:space="0" w:color="auto"/>
                    <w:right w:val="none" w:sz="0" w:space="0" w:color="auto"/>
                  </w:divBdr>
                  <w:divsChild>
                    <w:div w:id="1224098384">
                      <w:marLeft w:val="0"/>
                      <w:marRight w:val="0"/>
                      <w:marTop w:val="0"/>
                      <w:marBottom w:val="0"/>
                      <w:divBdr>
                        <w:top w:val="none" w:sz="0" w:space="0" w:color="auto"/>
                        <w:left w:val="none" w:sz="0" w:space="0" w:color="auto"/>
                        <w:bottom w:val="none" w:sz="0" w:space="0" w:color="auto"/>
                        <w:right w:val="none" w:sz="0" w:space="0" w:color="auto"/>
                      </w:divBdr>
                      <w:divsChild>
                        <w:div w:id="15565520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950247">
      <w:bodyDiv w:val="1"/>
      <w:marLeft w:val="0"/>
      <w:marRight w:val="0"/>
      <w:marTop w:val="0"/>
      <w:marBottom w:val="0"/>
      <w:divBdr>
        <w:top w:val="none" w:sz="0" w:space="0" w:color="auto"/>
        <w:left w:val="none" w:sz="0" w:space="0" w:color="auto"/>
        <w:bottom w:val="none" w:sz="0" w:space="0" w:color="auto"/>
        <w:right w:val="none" w:sz="0" w:space="0" w:color="auto"/>
      </w:divBdr>
    </w:div>
    <w:div w:id="1477339241">
      <w:bodyDiv w:val="1"/>
      <w:marLeft w:val="0"/>
      <w:marRight w:val="0"/>
      <w:marTop w:val="0"/>
      <w:marBottom w:val="0"/>
      <w:divBdr>
        <w:top w:val="none" w:sz="0" w:space="0" w:color="auto"/>
        <w:left w:val="none" w:sz="0" w:space="0" w:color="auto"/>
        <w:bottom w:val="none" w:sz="0" w:space="0" w:color="auto"/>
        <w:right w:val="none" w:sz="0" w:space="0" w:color="auto"/>
      </w:divBdr>
    </w:div>
    <w:div w:id="1537696364">
      <w:bodyDiv w:val="1"/>
      <w:marLeft w:val="0"/>
      <w:marRight w:val="0"/>
      <w:marTop w:val="0"/>
      <w:marBottom w:val="0"/>
      <w:divBdr>
        <w:top w:val="none" w:sz="0" w:space="0" w:color="auto"/>
        <w:left w:val="none" w:sz="0" w:space="0" w:color="auto"/>
        <w:bottom w:val="none" w:sz="0" w:space="0" w:color="auto"/>
        <w:right w:val="none" w:sz="0" w:space="0" w:color="auto"/>
      </w:divBdr>
    </w:div>
    <w:div w:id="1631745567">
      <w:bodyDiv w:val="1"/>
      <w:marLeft w:val="0"/>
      <w:marRight w:val="0"/>
      <w:marTop w:val="0"/>
      <w:marBottom w:val="0"/>
      <w:divBdr>
        <w:top w:val="none" w:sz="0" w:space="0" w:color="auto"/>
        <w:left w:val="none" w:sz="0" w:space="0" w:color="auto"/>
        <w:bottom w:val="none" w:sz="0" w:space="0" w:color="auto"/>
        <w:right w:val="none" w:sz="0" w:space="0" w:color="auto"/>
      </w:divBdr>
    </w:div>
    <w:div w:id="1649213583">
      <w:bodyDiv w:val="1"/>
      <w:marLeft w:val="0"/>
      <w:marRight w:val="0"/>
      <w:marTop w:val="0"/>
      <w:marBottom w:val="0"/>
      <w:divBdr>
        <w:top w:val="none" w:sz="0" w:space="0" w:color="auto"/>
        <w:left w:val="none" w:sz="0" w:space="0" w:color="auto"/>
        <w:bottom w:val="none" w:sz="0" w:space="0" w:color="auto"/>
        <w:right w:val="none" w:sz="0" w:space="0" w:color="auto"/>
      </w:divBdr>
    </w:div>
    <w:div w:id="1798601140">
      <w:bodyDiv w:val="1"/>
      <w:marLeft w:val="0"/>
      <w:marRight w:val="0"/>
      <w:marTop w:val="0"/>
      <w:marBottom w:val="0"/>
      <w:divBdr>
        <w:top w:val="none" w:sz="0" w:space="0" w:color="auto"/>
        <w:left w:val="none" w:sz="0" w:space="0" w:color="auto"/>
        <w:bottom w:val="none" w:sz="0" w:space="0" w:color="auto"/>
        <w:right w:val="none" w:sz="0" w:space="0" w:color="auto"/>
      </w:divBdr>
      <w:divsChild>
        <w:div w:id="1832601341">
          <w:marLeft w:val="0"/>
          <w:marRight w:val="0"/>
          <w:marTop w:val="0"/>
          <w:marBottom w:val="0"/>
          <w:divBdr>
            <w:top w:val="none" w:sz="0" w:space="0" w:color="auto"/>
            <w:left w:val="none" w:sz="0" w:space="0" w:color="auto"/>
            <w:bottom w:val="none" w:sz="0" w:space="0" w:color="auto"/>
            <w:right w:val="none" w:sz="0" w:space="0" w:color="auto"/>
          </w:divBdr>
          <w:divsChild>
            <w:div w:id="1534466346">
              <w:marLeft w:val="0"/>
              <w:marRight w:val="0"/>
              <w:marTop w:val="0"/>
              <w:marBottom w:val="0"/>
              <w:divBdr>
                <w:top w:val="none" w:sz="0" w:space="0" w:color="auto"/>
                <w:left w:val="none" w:sz="0" w:space="0" w:color="auto"/>
                <w:bottom w:val="none" w:sz="0" w:space="0" w:color="auto"/>
                <w:right w:val="none" w:sz="0" w:space="0" w:color="auto"/>
              </w:divBdr>
              <w:divsChild>
                <w:div w:id="894975376">
                  <w:marLeft w:val="0"/>
                  <w:marRight w:val="0"/>
                  <w:marTop w:val="0"/>
                  <w:marBottom w:val="0"/>
                  <w:divBdr>
                    <w:top w:val="none" w:sz="0" w:space="0" w:color="auto"/>
                    <w:left w:val="none" w:sz="0" w:space="0" w:color="auto"/>
                    <w:bottom w:val="none" w:sz="0" w:space="0" w:color="auto"/>
                    <w:right w:val="none" w:sz="0" w:space="0" w:color="auto"/>
                  </w:divBdr>
                  <w:divsChild>
                    <w:div w:id="1234392185">
                      <w:marLeft w:val="0"/>
                      <w:marRight w:val="0"/>
                      <w:marTop w:val="0"/>
                      <w:marBottom w:val="0"/>
                      <w:divBdr>
                        <w:top w:val="none" w:sz="0" w:space="0" w:color="auto"/>
                        <w:left w:val="none" w:sz="0" w:space="0" w:color="auto"/>
                        <w:bottom w:val="none" w:sz="0" w:space="0" w:color="auto"/>
                        <w:right w:val="none" w:sz="0" w:space="0" w:color="auto"/>
                      </w:divBdr>
                      <w:divsChild>
                        <w:div w:id="1259096938">
                          <w:marLeft w:val="0"/>
                          <w:marRight w:val="0"/>
                          <w:marTop w:val="0"/>
                          <w:marBottom w:val="0"/>
                          <w:divBdr>
                            <w:top w:val="none" w:sz="0" w:space="0" w:color="auto"/>
                            <w:left w:val="none" w:sz="0" w:space="0" w:color="auto"/>
                            <w:bottom w:val="none" w:sz="0" w:space="0" w:color="auto"/>
                            <w:right w:val="none" w:sz="0" w:space="0" w:color="auto"/>
                          </w:divBdr>
                          <w:divsChild>
                            <w:div w:id="305742648">
                              <w:marLeft w:val="0"/>
                              <w:marRight w:val="0"/>
                              <w:marTop w:val="0"/>
                              <w:marBottom w:val="0"/>
                              <w:divBdr>
                                <w:top w:val="single" w:sz="6" w:space="0" w:color="auto"/>
                                <w:left w:val="single" w:sz="6" w:space="0" w:color="auto"/>
                                <w:bottom w:val="single" w:sz="6" w:space="0" w:color="auto"/>
                                <w:right w:val="single" w:sz="6" w:space="0" w:color="auto"/>
                              </w:divBdr>
                              <w:divsChild>
                                <w:div w:id="875890986">
                                  <w:marLeft w:val="0"/>
                                  <w:marRight w:val="195"/>
                                  <w:marTop w:val="0"/>
                                  <w:marBottom w:val="0"/>
                                  <w:divBdr>
                                    <w:top w:val="none" w:sz="0" w:space="0" w:color="auto"/>
                                    <w:left w:val="none" w:sz="0" w:space="0" w:color="auto"/>
                                    <w:bottom w:val="none" w:sz="0" w:space="0" w:color="auto"/>
                                    <w:right w:val="none" w:sz="0" w:space="0" w:color="auto"/>
                                  </w:divBdr>
                                  <w:divsChild>
                                    <w:div w:id="1519152150">
                                      <w:marLeft w:val="0"/>
                                      <w:marRight w:val="0"/>
                                      <w:marTop w:val="0"/>
                                      <w:marBottom w:val="0"/>
                                      <w:divBdr>
                                        <w:top w:val="none" w:sz="0" w:space="0" w:color="auto"/>
                                        <w:left w:val="none" w:sz="0" w:space="0" w:color="auto"/>
                                        <w:bottom w:val="none" w:sz="0" w:space="0" w:color="auto"/>
                                        <w:right w:val="none" w:sz="0" w:space="0" w:color="auto"/>
                                      </w:divBdr>
                                      <w:divsChild>
                                        <w:div w:id="1577205787">
                                          <w:marLeft w:val="0"/>
                                          <w:marRight w:val="195"/>
                                          <w:marTop w:val="0"/>
                                          <w:marBottom w:val="0"/>
                                          <w:divBdr>
                                            <w:top w:val="none" w:sz="0" w:space="0" w:color="auto"/>
                                            <w:left w:val="none" w:sz="0" w:space="0" w:color="auto"/>
                                            <w:bottom w:val="none" w:sz="0" w:space="0" w:color="auto"/>
                                            <w:right w:val="none" w:sz="0" w:space="0" w:color="auto"/>
                                          </w:divBdr>
                                          <w:divsChild>
                                            <w:div w:id="61174734">
                                              <w:marLeft w:val="0"/>
                                              <w:marRight w:val="0"/>
                                              <w:marTop w:val="0"/>
                                              <w:marBottom w:val="0"/>
                                              <w:divBdr>
                                                <w:top w:val="none" w:sz="0" w:space="0" w:color="auto"/>
                                                <w:left w:val="none" w:sz="0" w:space="0" w:color="auto"/>
                                                <w:bottom w:val="none" w:sz="0" w:space="0" w:color="auto"/>
                                                <w:right w:val="none" w:sz="0" w:space="0" w:color="auto"/>
                                              </w:divBdr>
                                              <w:divsChild>
                                                <w:div w:id="700478362">
                                                  <w:marLeft w:val="0"/>
                                                  <w:marRight w:val="0"/>
                                                  <w:marTop w:val="0"/>
                                                  <w:marBottom w:val="0"/>
                                                  <w:divBdr>
                                                    <w:top w:val="none" w:sz="0" w:space="0" w:color="auto"/>
                                                    <w:left w:val="none" w:sz="0" w:space="0" w:color="auto"/>
                                                    <w:bottom w:val="none" w:sz="0" w:space="0" w:color="auto"/>
                                                    <w:right w:val="none" w:sz="0" w:space="0" w:color="auto"/>
                                                  </w:divBdr>
                                                  <w:divsChild>
                                                    <w:div w:id="129137287">
                                                      <w:marLeft w:val="0"/>
                                                      <w:marRight w:val="0"/>
                                                      <w:marTop w:val="0"/>
                                                      <w:marBottom w:val="0"/>
                                                      <w:divBdr>
                                                        <w:top w:val="none" w:sz="0" w:space="0" w:color="auto"/>
                                                        <w:left w:val="none" w:sz="0" w:space="0" w:color="auto"/>
                                                        <w:bottom w:val="none" w:sz="0" w:space="0" w:color="auto"/>
                                                        <w:right w:val="none" w:sz="0" w:space="0" w:color="auto"/>
                                                      </w:divBdr>
                                                      <w:divsChild>
                                                        <w:div w:id="90929317">
                                                          <w:marLeft w:val="0"/>
                                                          <w:marRight w:val="0"/>
                                                          <w:marTop w:val="0"/>
                                                          <w:marBottom w:val="0"/>
                                                          <w:divBdr>
                                                            <w:top w:val="none" w:sz="0" w:space="0" w:color="auto"/>
                                                            <w:left w:val="none" w:sz="0" w:space="0" w:color="auto"/>
                                                            <w:bottom w:val="none" w:sz="0" w:space="0" w:color="auto"/>
                                                            <w:right w:val="none" w:sz="0" w:space="0" w:color="auto"/>
                                                          </w:divBdr>
                                                          <w:divsChild>
                                                            <w:div w:id="420565074">
                                                              <w:marLeft w:val="0"/>
                                                              <w:marRight w:val="0"/>
                                                              <w:marTop w:val="0"/>
                                                              <w:marBottom w:val="0"/>
                                                              <w:divBdr>
                                                                <w:top w:val="none" w:sz="0" w:space="0" w:color="auto"/>
                                                                <w:left w:val="none" w:sz="0" w:space="0" w:color="auto"/>
                                                                <w:bottom w:val="none" w:sz="0" w:space="0" w:color="auto"/>
                                                                <w:right w:val="none" w:sz="0" w:space="0" w:color="auto"/>
                                                              </w:divBdr>
                                                              <w:divsChild>
                                                                <w:div w:id="1589458144">
                                                                  <w:marLeft w:val="405"/>
                                                                  <w:marRight w:val="0"/>
                                                                  <w:marTop w:val="0"/>
                                                                  <w:marBottom w:val="0"/>
                                                                  <w:divBdr>
                                                                    <w:top w:val="none" w:sz="0" w:space="0" w:color="auto"/>
                                                                    <w:left w:val="none" w:sz="0" w:space="0" w:color="auto"/>
                                                                    <w:bottom w:val="none" w:sz="0" w:space="0" w:color="auto"/>
                                                                    <w:right w:val="none" w:sz="0" w:space="0" w:color="auto"/>
                                                                  </w:divBdr>
                                                                  <w:divsChild>
                                                                    <w:div w:id="2037806798">
                                                                      <w:marLeft w:val="0"/>
                                                                      <w:marRight w:val="0"/>
                                                                      <w:marTop w:val="0"/>
                                                                      <w:marBottom w:val="0"/>
                                                                      <w:divBdr>
                                                                        <w:top w:val="none" w:sz="0" w:space="0" w:color="auto"/>
                                                                        <w:left w:val="none" w:sz="0" w:space="0" w:color="auto"/>
                                                                        <w:bottom w:val="none" w:sz="0" w:space="0" w:color="auto"/>
                                                                        <w:right w:val="none" w:sz="0" w:space="0" w:color="auto"/>
                                                                      </w:divBdr>
                                                                      <w:divsChild>
                                                                        <w:div w:id="1781875653">
                                                                          <w:marLeft w:val="0"/>
                                                                          <w:marRight w:val="0"/>
                                                                          <w:marTop w:val="0"/>
                                                                          <w:marBottom w:val="0"/>
                                                                          <w:divBdr>
                                                                            <w:top w:val="none" w:sz="0" w:space="0" w:color="auto"/>
                                                                            <w:left w:val="none" w:sz="0" w:space="0" w:color="auto"/>
                                                                            <w:bottom w:val="none" w:sz="0" w:space="0" w:color="auto"/>
                                                                            <w:right w:val="none" w:sz="0" w:space="0" w:color="auto"/>
                                                                          </w:divBdr>
                                                                          <w:divsChild>
                                                                            <w:div w:id="2084333875">
                                                                              <w:marLeft w:val="0"/>
                                                                              <w:marRight w:val="0"/>
                                                                              <w:marTop w:val="60"/>
                                                                              <w:marBottom w:val="0"/>
                                                                              <w:divBdr>
                                                                                <w:top w:val="none" w:sz="0" w:space="0" w:color="auto"/>
                                                                                <w:left w:val="none" w:sz="0" w:space="0" w:color="auto"/>
                                                                                <w:bottom w:val="none" w:sz="0" w:space="0" w:color="auto"/>
                                                                                <w:right w:val="none" w:sz="0" w:space="0" w:color="auto"/>
                                                                              </w:divBdr>
                                                                              <w:divsChild>
                                                                                <w:div w:id="71319653">
                                                                                  <w:marLeft w:val="0"/>
                                                                                  <w:marRight w:val="0"/>
                                                                                  <w:marTop w:val="0"/>
                                                                                  <w:marBottom w:val="0"/>
                                                                                  <w:divBdr>
                                                                                    <w:top w:val="none" w:sz="0" w:space="0" w:color="auto"/>
                                                                                    <w:left w:val="none" w:sz="0" w:space="0" w:color="auto"/>
                                                                                    <w:bottom w:val="none" w:sz="0" w:space="0" w:color="auto"/>
                                                                                    <w:right w:val="none" w:sz="0" w:space="0" w:color="auto"/>
                                                                                  </w:divBdr>
                                                                                  <w:divsChild>
                                                                                    <w:div w:id="1043481825">
                                                                                      <w:marLeft w:val="0"/>
                                                                                      <w:marRight w:val="0"/>
                                                                                      <w:marTop w:val="0"/>
                                                                                      <w:marBottom w:val="0"/>
                                                                                      <w:divBdr>
                                                                                        <w:top w:val="none" w:sz="0" w:space="0" w:color="auto"/>
                                                                                        <w:left w:val="none" w:sz="0" w:space="0" w:color="auto"/>
                                                                                        <w:bottom w:val="none" w:sz="0" w:space="0" w:color="auto"/>
                                                                                        <w:right w:val="none" w:sz="0" w:space="0" w:color="auto"/>
                                                                                      </w:divBdr>
                                                                                      <w:divsChild>
                                                                                        <w:div w:id="1749427057">
                                                                                          <w:marLeft w:val="0"/>
                                                                                          <w:marRight w:val="0"/>
                                                                                          <w:marTop w:val="0"/>
                                                                                          <w:marBottom w:val="0"/>
                                                                                          <w:divBdr>
                                                                                            <w:top w:val="none" w:sz="0" w:space="0" w:color="auto"/>
                                                                                            <w:left w:val="none" w:sz="0" w:space="0" w:color="auto"/>
                                                                                            <w:bottom w:val="none" w:sz="0" w:space="0" w:color="auto"/>
                                                                                            <w:right w:val="none" w:sz="0" w:space="0" w:color="auto"/>
                                                                                          </w:divBdr>
                                                                                          <w:divsChild>
                                                                                            <w:div w:id="1988851469">
                                                                                              <w:marLeft w:val="0"/>
                                                                                              <w:marRight w:val="0"/>
                                                                                              <w:marTop w:val="0"/>
                                                                                              <w:marBottom w:val="0"/>
                                                                                              <w:divBdr>
                                                                                                <w:top w:val="none" w:sz="0" w:space="0" w:color="auto"/>
                                                                                                <w:left w:val="none" w:sz="0" w:space="0" w:color="auto"/>
                                                                                                <w:bottom w:val="none" w:sz="0" w:space="0" w:color="auto"/>
                                                                                                <w:right w:val="none" w:sz="0" w:space="0" w:color="auto"/>
                                                                                              </w:divBdr>
                                                                                              <w:divsChild>
                                                                                                <w:div w:id="744912881">
                                                                                                  <w:marLeft w:val="0"/>
                                                                                                  <w:marRight w:val="0"/>
                                                                                                  <w:marTop w:val="0"/>
                                                                                                  <w:marBottom w:val="0"/>
                                                                                                  <w:divBdr>
                                                                                                    <w:top w:val="none" w:sz="0" w:space="0" w:color="auto"/>
                                                                                                    <w:left w:val="none" w:sz="0" w:space="0" w:color="auto"/>
                                                                                                    <w:bottom w:val="none" w:sz="0" w:space="0" w:color="auto"/>
                                                                                                    <w:right w:val="none" w:sz="0" w:space="0" w:color="auto"/>
                                                                                                  </w:divBdr>
                                                                                                  <w:divsChild>
                                                                                                    <w:div w:id="2115048274">
                                                                                                      <w:marLeft w:val="0"/>
                                                                                                      <w:marRight w:val="0"/>
                                                                                                      <w:marTop w:val="0"/>
                                                                                                      <w:marBottom w:val="0"/>
                                                                                                      <w:divBdr>
                                                                                                        <w:top w:val="none" w:sz="0" w:space="0" w:color="auto"/>
                                                                                                        <w:left w:val="none" w:sz="0" w:space="0" w:color="auto"/>
                                                                                                        <w:bottom w:val="none" w:sz="0" w:space="0" w:color="auto"/>
                                                                                                        <w:right w:val="none" w:sz="0" w:space="0" w:color="auto"/>
                                                                                                      </w:divBdr>
                                                                                                      <w:divsChild>
                                                                                                        <w:div w:id="166212021">
                                                                                                          <w:marLeft w:val="0"/>
                                                                                                          <w:marRight w:val="0"/>
                                                                                                          <w:marTop w:val="0"/>
                                                                                                          <w:marBottom w:val="0"/>
                                                                                                          <w:divBdr>
                                                                                                            <w:top w:val="none" w:sz="0" w:space="0" w:color="auto"/>
                                                                                                            <w:left w:val="none" w:sz="0" w:space="0" w:color="auto"/>
                                                                                                            <w:bottom w:val="none" w:sz="0" w:space="0" w:color="auto"/>
                                                                                                            <w:right w:val="none" w:sz="0" w:space="0" w:color="auto"/>
                                                                                                          </w:divBdr>
                                                                                                          <w:divsChild>
                                                                                                            <w:div w:id="25560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3471797">
      <w:bodyDiv w:val="1"/>
      <w:marLeft w:val="0"/>
      <w:marRight w:val="0"/>
      <w:marTop w:val="0"/>
      <w:marBottom w:val="0"/>
      <w:divBdr>
        <w:top w:val="none" w:sz="0" w:space="0" w:color="auto"/>
        <w:left w:val="none" w:sz="0" w:space="0" w:color="auto"/>
        <w:bottom w:val="none" w:sz="0" w:space="0" w:color="auto"/>
        <w:right w:val="none" w:sz="0" w:space="0" w:color="auto"/>
      </w:divBdr>
    </w:div>
    <w:div w:id="196041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sc.edu/campus/studev/student-handbook/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mullins@bsc.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sc.edu/titleix/index.html" TargetMode="External"/><Relationship Id="rId5" Type="http://schemas.openxmlformats.org/officeDocument/2006/relationships/footnotes" Target="footnotes.xml"/><Relationship Id="rId10" Type="http://schemas.openxmlformats.org/officeDocument/2006/relationships/hyperlink" Target="https://www.bsc.edu/campus/accomodations/index.html" TargetMode="External"/><Relationship Id="rId4" Type="http://schemas.openxmlformats.org/officeDocument/2006/relationships/webSettings" Target="webSettings.xml"/><Relationship Id="rId9" Type="http://schemas.openxmlformats.org/officeDocument/2006/relationships/hyperlink" Target="https://www.bsc.edu/campus/studev/honor-counci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1900</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Birmingham-Southern College</vt:lpstr>
    </vt:vector>
  </TitlesOfParts>
  <Company>Birmingham-Southern College</Company>
  <LinksUpToDate>false</LinksUpToDate>
  <CharactersWithSpaces>12707</CharactersWithSpaces>
  <SharedDoc>false</SharedDoc>
  <HLinks>
    <vt:vector size="18" baseType="variant">
      <vt:variant>
        <vt:i4>1179708</vt:i4>
      </vt:variant>
      <vt:variant>
        <vt:i4>6</vt:i4>
      </vt:variant>
      <vt:variant>
        <vt:i4>0</vt:i4>
      </vt:variant>
      <vt:variant>
        <vt:i4>5</vt:i4>
      </vt:variant>
      <vt:variant>
        <vt:lpwstr>mailto:accessibility@bsc.edu</vt:lpwstr>
      </vt:variant>
      <vt:variant>
        <vt:lpwstr/>
      </vt:variant>
      <vt:variant>
        <vt:i4>6291549</vt:i4>
      </vt:variant>
      <vt:variant>
        <vt:i4>3</vt:i4>
      </vt:variant>
      <vt:variant>
        <vt:i4>0</vt:i4>
      </vt:variant>
      <vt:variant>
        <vt:i4>5</vt:i4>
      </vt:variant>
      <vt:variant>
        <vt:lpwstr>mailto:awsmith@bsc.edu</vt:lpwstr>
      </vt:variant>
      <vt:variant>
        <vt:lpwstr/>
      </vt:variant>
      <vt:variant>
        <vt:i4>917557</vt:i4>
      </vt:variant>
      <vt:variant>
        <vt:i4>0</vt:i4>
      </vt:variant>
      <vt:variant>
        <vt:i4>0</vt:i4>
      </vt:variant>
      <vt:variant>
        <vt:i4>5</vt:i4>
      </vt:variant>
      <vt:variant>
        <vt:lpwstr>mailto:bmullins@bsc.edu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Birmingham-Southern College</dc:title>
  <dc:subject/>
  <dc:creator>Campus Computing</dc:creator>
  <cp:keywords/>
  <cp:lastModifiedBy>berniemullins@yahoo.com</cp:lastModifiedBy>
  <cp:revision>4</cp:revision>
  <cp:lastPrinted>2020-01-31T17:06:00Z</cp:lastPrinted>
  <dcterms:created xsi:type="dcterms:W3CDTF">2020-04-01T01:53:00Z</dcterms:created>
  <dcterms:modified xsi:type="dcterms:W3CDTF">2020-04-08T17:30:00Z</dcterms:modified>
</cp:coreProperties>
</file>