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33C" w:rsidRDefault="00091E59">
      <w:pPr>
        <w:tabs>
          <w:tab w:val="center" w:pos="4321"/>
          <w:tab w:val="center" w:pos="5041"/>
          <w:tab w:val="center" w:pos="5761"/>
        </w:tabs>
        <w:spacing w:line="259" w:lineRule="auto"/>
      </w:pPr>
      <w:r>
        <w:rPr>
          <w:i w:val="0"/>
          <w:sz w:val="22"/>
        </w:rPr>
        <w:t>Chapter 15 – Metabolism of other hexoses and the Pentose Phosphate Pathway</w:t>
      </w:r>
      <w:r w:rsidR="00BA3F34">
        <w:rPr>
          <w:i w:val="0"/>
          <w:sz w:val="22"/>
        </w:rPr>
        <w:t xml:space="preserve"> </w:t>
      </w:r>
      <w:r w:rsidR="00BA3F34">
        <w:rPr>
          <w:i w:val="0"/>
          <w:sz w:val="22"/>
        </w:rPr>
        <w:tab/>
        <w:t xml:space="preserve"> </w:t>
      </w:r>
      <w:r w:rsidR="00BA3F34">
        <w:rPr>
          <w:i w:val="0"/>
          <w:sz w:val="22"/>
        </w:rPr>
        <w:tab/>
        <w:t xml:space="preserve"> </w:t>
      </w:r>
      <w:r w:rsidR="00BA3F34">
        <w:rPr>
          <w:i w:val="0"/>
          <w:sz w:val="22"/>
        </w:rPr>
        <w:tab/>
        <w:t xml:space="preserve"> </w:t>
      </w:r>
    </w:p>
    <w:tbl>
      <w:tblPr>
        <w:tblStyle w:val="TableGrid"/>
        <w:tblW w:w="14493" w:type="dxa"/>
        <w:tblInd w:w="-811" w:type="dxa"/>
        <w:tblCellMar>
          <w:top w:w="46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4051"/>
        <w:gridCol w:w="1081"/>
        <w:gridCol w:w="3120"/>
        <w:gridCol w:w="3120"/>
        <w:gridCol w:w="3121"/>
      </w:tblGrid>
      <w:tr w:rsidR="00A1233C" w:rsidTr="007D13BF">
        <w:trPr>
          <w:trHeight w:val="547"/>
        </w:trPr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3C" w:rsidRDefault="00BA3F34">
            <w:pPr>
              <w:spacing w:line="259" w:lineRule="auto"/>
            </w:pPr>
            <w:r>
              <w:rPr>
                <w:i w:val="0"/>
                <w:sz w:val="22"/>
              </w:rPr>
              <w:t xml:space="preserve">Objective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3C" w:rsidRDefault="00BA3F34">
            <w:pPr>
              <w:spacing w:line="259" w:lineRule="auto"/>
            </w:pPr>
            <w:r>
              <w:rPr>
                <w:i w:val="0"/>
                <w:sz w:val="22"/>
              </w:rPr>
              <w:t xml:space="preserve">In-text reading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3C" w:rsidRDefault="00BA3F34">
            <w:pPr>
              <w:spacing w:line="259" w:lineRule="auto"/>
            </w:pPr>
            <w:r>
              <w:rPr>
                <w:i w:val="0"/>
                <w:sz w:val="22"/>
              </w:rPr>
              <w:t xml:space="preserve">Pre-class materials/activities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3C" w:rsidRDefault="00BA3F34">
            <w:pPr>
              <w:spacing w:line="259" w:lineRule="auto"/>
            </w:pPr>
            <w:r>
              <w:rPr>
                <w:i w:val="0"/>
                <w:sz w:val="22"/>
              </w:rPr>
              <w:t xml:space="preserve">In-class materials/activities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3C" w:rsidRDefault="00BA3F34">
            <w:pPr>
              <w:spacing w:line="259" w:lineRule="auto"/>
            </w:pPr>
            <w:r>
              <w:rPr>
                <w:i w:val="0"/>
                <w:sz w:val="22"/>
              </w:rPr>
              <w:t xml:space="preserve">Practice problems from text </w:t>
            </w:r>
          </w:p>
        </w:tc>
      </w:tr>
      <w:tr w:rsidR="00091E59" w:rsidTr="00F64C84">
        <w:trPr>
          <w:trHeight w:val="732"/>
        </w:trPr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091E59" w:rsidRDefault="00091E59" w:rsidP="00091E59">
            <w:pPr>
              <w:pStyle w:val="ListParagraph"/>
              <w:numPr>
                <w:ilvl w:val="0"/>
                <w:numId w:val="3"/>
              </w:numPr>
              <w:rPr>
                <w:i w:val="0"/>
              </w:rPr>
            </w:pPr>
            <w:r w:rsidRPr="00091E59">
              <w:rPr>
                <w:i w:val="0"/>
              </w:rPr>
              <w:t>Identify where sugars other than glucose enter into glycolysis and which points of control may or may not be bypassed.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982AFB" w:rsidRDefault="00091E59" w:rsidP="00091E59">
            <w:pPr>
              <w:spacing w:line="240" w:lineRule="auto"/>
              <w:rPr>
                <w:i w:val="0"/>
              </w:rPr>
            </w:pPr>
            <w:r>
              <w:rPr>
                <w:i w:val="0"/>
              </w:rPr>
              <w:t>15.4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Default="00091E59" w:rsidP="00091E59">
            <w:pPr>
              <w:spacing w:line="240" w:lineRule="auto"/>
              <w:rPr>
                <w:i w:val="0"/>
              </w:rPr>
            </w:pPr>
            <w:r>
              <w:rPr>
                <w:i w:val="0"/>
              </w:rPr>
              <w:t>Ch. 15 Other Hexoses and the PPP (Hayden Lecture)</w:t>
            </w:r>
          </w:p>
          <w:p w:rsidR="002D7D98" w:rsidRPr="00982AFB" w:rsidRDefault="002D7D98" w:rsidP="00091E59">
            <w:pPr>
              <w:spacing w:line="240" w:lineRule="auto"/>
              <w:rPr>
                <w:i w:val="0"/>
              </w:rPr>
            </w:pPr>
            <w:r>
              <w:rPr>
                <w:i w:val="0"/>
              </w:rPr>
              <w:t>How do carbohydrates impact your health? (TED Ed video)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7D13BF" w:rsidRDefault="00091E59" w:rsidP="00091E59">
            <w:pPr>
              <w:spacing w:line="240" w:lineRule="auto"/>
              <w:rPr>
                <w:i w:val="0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7D13BF" w:rsidRDefault="00091E59" w:rsidP="00091E59">
            <w:pPr>
              <w:spacing w:line="240" w:lineRule="auto"/>
              <w:rPr>
                <w:i w:val="0"/>
              </w:rPr>
            </w:pPr>
          </w:p>
        </w:tc>
      </w:tr>
      <w:tr w:rsidR="00091E59" w:rsidTr="007D13BF">
        <w:trPr>
          <w:trHeight w:val="1085"/>
        </w:trPr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091E59" w:rsidRDefault="00091E59" w:rsidP="00091E59">
            <w:pPr>
              <w:pStyle w:val="ListParagraph"/>
              <w:numPr>
                <w:ilvl w:val="0"/>
                <w:numId w:val="3"/>
              </w:numPr>
              <w:rPr>
                <w:i w:val="0"/>
              </w:rPr>
            </w:pPr>
            <w:r w:rsidRPr="00091E59">
              <w:rPr>
                <w:i w:val="0"/>
              </w:rPr>
              <w:t>Be able to predict the biochemical route followed by glucose molecules to optimize production of the various products of the pentose phosphate pathway (PPP)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982AFB" w:rsidRDefault="00091E59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15.5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Default="00091E59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Ch. 15 Other Hexoses and the PPP (Hayden Lecture)</w:t>
            </w:r>
          </w:p>
          <w:p w:rsidR="002D7D98" w:rsidRDefault="002D7D98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Glycolysis and the PPP Diagram (jpeg)</w:t>
            </w:r>
          </w:p>
          <w:p w:rsidR="00300C99" w:rsidRPr="00982AFB" w:rsidRDefault="00300C99" w:rsidP="00091E59">
            <w:pPr>
              <w:spacing w:line="259" w:lineRule="auto"/>
              <w:rPr>
                <w:i w:val="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7D13BF" w:rsidRDefault="00091E59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S31 – Pentose Phosphate Pathway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7D13BF" w:rsidRDefault="00214CB5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S31 – Additional Practice</w:t>
            </w:r>
          </w:p>
        </w:tc>
      </w:tr>
      <w:tr w:rsidR="00091E59" w:rsidTr="007D13BF">
        <w:trPr>
          <w:trHeight w:val="816"/>
        </w:trPr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091E59" w:rsidRDefault="00091E59" w:rsidP="00091E59">
            <w:pPr>
              <w:pStyle w:val="ListParagraph"/>
              <w:numPr>
                <w:ilvl w:val="0"/>
                <w:numId w:val="3"/>
              </w:numPr>
              <w:rPr>
                <w:i w:val="0"/>
              </w:rPr>
            </w:pPr>
            <w:r w:rsidRPr="00091E59">
              <w:rPr>
                <w:i w:val="0"/>
              </w:rPr>
              <w:t xml:space="preserve">Know which carbons from glucose form CO2 in the PPP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982AFB" w:rsidRDefault="00091E59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15.5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982AFB" w:rsidRDefault="00091E59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Ch. 15 Other Hexoses and the PPP (Hayden Lecture)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7D13BF" w:rsidRDefault="00091E59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S31 – Pentose Phosphate Pathway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7D13BF" w:rsidRDefault="00214CB5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S31 – Additional Practice</w:t>
            </w:r>
          </w:p>
        </w:tc>
      </w:tr>
      <w:tr w:rsidR="00091E59" w:rsidTr="00F64C84">
        <w:trPr>
          <w:trHeight w:val="903"/>
        </w:trPr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091E59" w:rsidRDefault="00091E59" w:rsidP="00091E59">
            <w:pPr>
              <w:pStyle w:val="ListParagraph"/>
              <w:numPr>
                <w:ilvl w:val="0"/>
                <w:numId w:val="3"/>
              </w:numPr>
              <w:rPr>
                <w:i w:val="0"/>
              </w:rPr>
            </w:pPr>
            <w:r w:rsidRPr="00091E59">
              <w:rPr>
                <w:i w:val="0"/>
              </w:rPr>
              <w:t>State those biochemical processes in which NADPH is important.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982AFB" w:rsidRDefault="00091E59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15.5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Default="00091E59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Ch. 15 Other Hexoses and the PPP (Hayden Lecture)</w:t>
            </w:r>
          </w:p>
          <w:p w:rsidR="00300C99" w:rsidRPr="00982AFB" w:rsidRDefault="00300C99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Why Fava Beans Can Kill You (Sci Show video)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7D13BF" w:rsidRDefault="00091E59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S31 – Pentose Phosphate Pathway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F64C84" w:rsidRDefault="00214CB5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S31 – Additional Practice</w:t>
            </w:r>
          </w:p>
        </w:tc>
      </w:tr>
      <w:tr w:rsidR="00091E59" w:rsidTr="007D13BF">
        <w:trPr>
          <w:trHeight w:val="814"/>
        </w:trPr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091E59" w:rsidRDefault="00091E59" w:rsidP="00091E59">
            <w:pPr>
              <w:pStyle w:val="ListParagraph"/>
              <w:numPr>
                <w:ilvl w:val="0"/>
                <w:numId w:val="3"/>
              </w:numPr>
              <w:rPr>
                <w:i w:val="0"/>
              </w:rPr>
            </w:pPr>
            <w:r w:rsidRPr="00091E59">
              <w:rPr>
                <w:i w:val="0"/>
              </w:rPr>
              <w:t>Develop your ability to transfer knowledge from one context to another.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982AFB" w:rsidRDefault="00091E59" w:rsidP="00091E59">
            <w:pPr>
              <w:spacing w:line="259" w:lineRule="auto"/>
              <w:rPr>
                <w:i w:val="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982AFB" w:rsidRDefault="0017143C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The Neuroscience of Imagination (TED Ed video)</w:t>
            </w:r>
            <w:bookmarkStart w:id="0" w:name="_GoBack"/>
            <w:bookmarkEnd w:id="0"/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7D13BF" w:rsidRDefault="00091E59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S31 – Pentose Phosphate Pathway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E59" w:rsidRPr="00F64C84" w:rsidRDefault="00214CB5" w:rsidP="00091E59">
            <w:pPr>
              <w:spacing w:line="259" w:lineRule="auto"/>
              <w:rPr>
                <w:i w:val="0"/>
              </w:rPr>
            </w:pPr>
            <w:r>
              <w:rPr>
                <w:i w:val="0"/>
              </w:rPr>
              <w:t>S31 – Additional Practice</w:t>
            </w:r>
          </w:p>
        </w:tc>
      </w:tr>
    </w:tbl>
    <w:p w:rsidR="00A1233C" w:rsidRPr="00676B7C" w:rsidRDefault="00BA3F34">
      <w:pPr>
        <w:spacing w:after="146" w:line="259" w:lineRule="auto"/>
      </w:pPr>
      <w:r>
        <w:rPr>
          <w:i w:val="0"/>
          <w:sz w:val="22"/>
        </w:rPr>
        <w:t xml:space="preserve"> </w:t>
      </w:r>
      <w:r w:rsidR="00676B7C">
        <w:rPr>
          <w:sz w:val="22"/>
        </w:rPr>
        <w:t xml:space="preserve">I was having a hard time finding problems in the text book for practice, so I created a practice activity on Sapling </w:t>
      </w:r>
    </w:p>
    <w:sectPr w:rsidR="00A1233C" w:rsidRPr="00676B7C">
      <w:pgSz w:w="15840" w:h="12240" w:orient="landscape"/>
      <w:pgMar w:top="1354" w:right="1722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CE27A8"/>
    <w:multiLevelType w:val="hybridMultilevel"/>
    <w:tmpl w:val="3D00A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F3019"/>
    <w:multiLevelType w:val="hybridMultilevel"/>
    <w:tmpl w:val="BCE67EF2"/>
    <w:lvl w:ilvl="0" w:tplc="D5361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E36157"/>
    <w:multiLevelType w:val="hybridMultilevel"/>
    <w:tmpl w:val="0B16926E"/>
    <w:lvl w:ilvl="0" w:tplc="FF7A9D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58D8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FA6F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E22C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8869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3C4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657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945C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6466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33C"/>
    <w:rsid w:val="000675ED"/>
    <w:rsid w:val="00091E59"/>
    <w:rsid w:val="0017143C"/>
    <w:rsid w:val="00214CB5"/>
    <w:rsid w:val="002D7D98"/>
    <w:rsid w:val="002E5681"/>
    <w:rsid w:val="00300C99"/>
    <w:rsid w:val="003735C6"/>
    <w:rsid w:val="00485AA9"/>
    <w:rsid w:val="00676B7C"/>
    <w:rsid w:val="007D13BF"/>
    <w:rsid w:val="00893DAB"/>
    <w:rsid w:val="00982AFB"/>
    <w:rsid w:val="00A1233C"/>
    <w:rsid w:val="00A22221"/>
    <w:rsid w:val="00BA3F34"/>
    <w:rsid w:val="00F6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116B3"/>
  <w15:docId w15:val="{7EC205F8-9E2D-47F1-BE64-CBE42D58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58" w:lineRule="auto"/>
    </w:pPr>
    <w:rPr>
      <w:rFonts w:ascii="Calibri" w:eastAsia="Calibri" w:hAnsi="Calibri" w:cs="Calibri"/>
      <w:i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7D1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1366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594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406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117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949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Hayden, Katherine L</dc:creator>
  <cp:keywords/>
  <cp:lastModifiedBy>Kate Hayden</cp:lastModifiedBy>
  <cp:revision>6</cp:revision>
  <dcterms:created xsi:type="dcterms:W3CDTF">2018-10-24T23:23:00Z</dcterms:created>
  <dcterms:modified xsi:type="dcterms:W3CDTF">2018-10-24T23:49:00Z</dcterms:modified>
</cp:coreProperties>
</file>