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37FBD8" w14:textId="77777777" w:rsidR="00827C91" w:rsidRPr="006041EA" w:rsidRDefault="00827C91" w:rsidP="00827C91">
      <w:pPr>
        <w:rPr>
          <w:rFonts w:asciiTheme="majorHAnsi" w:hAnsiTheme="majorHAnsi"/>
          <w:b/>
        </w:rPr>
      </w:pPr>
      <w:r>
        <w:rPr>
          <w:rFonts w:asciiTheme="majorHAnsi" w:hAnsiTheme="majorHAnsi"/>
          <w:b/>
        </w:rPr>
        <w:t>INSTRUCTOR</w:t>
      </w:r>
    </w:p>
    <w:p w14:paraId="25F3898B" w14:textId="64D7C53E" w:rsidR="00827C91" w:rsidRPr="006041EA" w:rsidRDefault="00827C91" w:rsidP="002E040F">
      <w:pPr>
        <w:ind w:left="720"/>
        <w:contextualSpacing/>
        <w:rPr>
          <w:rFonts w:asciiTheme="majorHAnsi" w:hAnsiTheme="majorHAnsi"/>
        </w:rPr>
      </w:pPr>
      <w:r w:rsidRPr="006041EA">
        <w:rPr>
          <w:rFonts w:asciiTheme="majorHAnsi" w:hAnsiTheme="majorHAnsi"/>
          <w:b/>
        </w:rPr>
        <w:t xml:space="preserve">Rebekah </w:t>
      </w:r>
      <w:r>
        <w:rPr>
          <w:rFonts w:asciiTheme="majorHAnsi" w:hAnsiTheme="majorHAnsi"/>
          <w:b/>
        </w:rPr>
        <w:t xml:space="preserve">Pine </w:t>
      </w:r>
      <w:r w:rsidRPr="006041EA">
        <w:rPr>
          <w:rFonts w:asciiTheme="majorHAnsi" w:hAnsiTheme="majorHAnsi"/>
          <w:b/>
        </w:rPr>
        <w:t>Parker</w:t>
      </w:r>
      <w:r w:rsidRPr="006041EA">
        <w:rPr>
          <w:rFonts w:asciiTheme="majorHAnsi" w:hAnsiTheme="majorHAnsi"/>
        </w:rPr>
        <w:t xml:space="preserve">        </w:t>
      </w:r>
      <w:r w:rsidRPr="006041EA">
        <w:rPr>
          <w:rFonts w:asciiTheme="majorHAnsi" w:hAnsiTheme="majorHAnsi"/>
        </w:rPr>
        <w:tab/>
      </w:r>
      <w:r w:rsidRPr="006041EA">
        <w:rPr>
          <w:rFonts w:asciiTheme="majorHAnsi" w:hAnsiTheme="majorHAnsi"/>
        </w:rPr>
        <w:tab/>
      </w:r>
      <w:r w:rsidRPr="006041EA">
        <w:rPr>
          <w:rFonts w:asciiTheme="majorHAnsi" w:hAnsiTheme="majorHAnsi"/>
        </w:rPr>
        <w:tab/>
      </w:r>
    </w:p>
    <w:p w14:paraId="0AF06CBF" w14:textId="39694C78" w:rsidR="00827C91" w:rsidRPr="006041EA" w:rsidRDefault="00827C91" w:rsidP="00827C91">
      <w:pPr>
        <w:ind w:left="720"/>
        <w:contextualSpacing/>
        <w:rPr>
          <w:rFonts w:asciiTheme="majorHAnsi" w:hAnsiTheme="majorHAnsi"/>
        </w:rPr>
      </w:pPr>
      <w:r w:rsidRPr="006041EA">
        <w:rPr>
          <w:rFonts w:asciiTheme="majorHAnsi" w:hAnsiTheme="majorHAnsi"/>
        </w:rPr>
        <w:t xml:space="preserve">Office Hours: </w:t>
      </w:r>
      <w:r w:rsidR="002E040F">
        <w:rPr>
          <w:rFonts w:asciiTheme="majorHAnsi" w:hAnsiTheme="majorHAnsi"/>
        </w:rPr>
        <w:t>By appointment via</w:t>
      </w:r>
      <w:r w:rsidR="002516D4">
        <w:rPr>
          <w:rFonts w:asciiTheme="majorHAnsi" w:hAnsiTheme="majorHAnsi"/>
        </w:rPr>
        <w:t xml:space="preserve"> phone or</w:t>
      </w:r>
      <w:r w:rsidR="002E040F">
        <w:rPr>
          <w:rFonts w:asciiTheme="majorHAnsi" w:hAnsiTheme="majorHAnsi"/>
        </w:rPr>
        <w:t xml:space="preserve"> Microsoft Teams</w:t>
      </w:r>
    </w:p>
    <w:p w14:paraId="4488874B" w14:textId="6B848CB9" w:rsidR="00827C91" w:rsidRDefault="00827C91" w:rsidP="00827C91">
      <w:pPr>
        <w:ind w:left="720"/>
        <w:contextualSpacing/>
        <w:rPr>
          <w:rStyle w:val="Hyperlink"/>
          <w:rFonts w:asciiTheme="majorHAnsi" w:hAnsiTheme="majorHAnsi"/>
        </w:rPr>
      </w:pPr>
      <w:r w:rsidRPr="003E5058">
        <w:rPr>
          <w:rStyle w:val="Hyperlink"/>
          <w:rFonts w:asciiTheme="majorHAnsi" w:hAnsiTheme="majorHAnsi"/>
        </w:rPr>
        <w:t>rpparker@bsc.edu</w:t>
      </w:r>
    </w:p>
    <w:p w14:paraId="44BB3305" w14:textId="77777777" w:rsidR="00827C91" w:rsidRPr="006041EA" w:rsidRDefault="00827C91" w:rsidP="00827C91">
      <w:pPr>
        <w:ind w:left="720"/>
        <w:contextualSpacing/>
        <w:rPr>
          <w:rFonts w:asciiTheme="majorHAnsi" w:hAnsiTheme="majorHAnsi"/>
          <w:b/>
        </w:rPr>
      </w:pPr>
      <w:r w:rsidRPr="006041EA">
        <w:rPr>
          <w:rFonts w:asciiTheme="majorHAnsi" w:hAnsiTheme="majorHAnsi"/>
        </w:rPr>
        <w:tab/>
      </w:r>
      <w:r w:rsidRPr="006041EA">
        <w:rPr>
          <w:rFonts w:asciiTheme="majorHAnsi" w:hAnsiTheme="majorHAnsi"/>
        </w:rPr>
        <w:tab/>
      </w:r>
      <w:r w:rsidRPr="006041EA">
        <w:rPr>
          <w:rFonts w:asciiTheme="majorHAnsi" w:hAnsiTheme="majorHAnsi"/>
        </w:rPr>
        <w:tab/>
      </w:r>
      <w:r w:rsidRPr="006041EA">
        <w:rPr>
          <w:rFonts w:asciiTheme="majorHAnsi" w:hAnsiTheme="majorHAnsi"/>
        </w:rPr>
        <w:tab/>
      </w:r>
      <w:r w:rsidRPr="006041EA">
        <w:rPr>
          <w:rFonts w:asciiTheme="majorHAnsi" w:hAnsiTheme="majorHAnsi"/>
        </w:rPr>
        <w:tab/>
      </w:r>
      <w:r w:rsidRPr="006041EA">
        <w:rPr>
          <w:rFonts w:asciiTheme="majorHAnsi" w:hAnsiTheme="majorHAnsi"/>
        </w:rPr>
        <w:tab/>
      </w:r>
    </w:p>
    <w:p w14:paraId="5CA11A6F" w14:textId="77777777" w:rsidR="00827C91" w:rsidRPr="006041EA" w:rsidRDefault="00827C91" w:rsidP="00827C91">
      <w:pPr>
        <w:rPr>
          <w:rFonts w:asciiTheme="majorHAnsi" w:hAnsiTheme="majorHAnsi"/>
          <w:b/>
        </w:rPr>
      </w:pPr>
      <w:r>
        <w:rPr>
          <w:rFonts w:asciiTheme="majorHAnsi" w:hAnsiTheme="majorHAnsi"/>
          <w:b/>
        </w:rPr>
        <w:t>LECTURE AND LAB TIMES</w:t>
      </w:r>
    </w:p>
    <w:p w14:paraId="3F901E0D" w14:textId="5451A5E5" w:rsidR="00827C91" w:rsidRPr="002E040F" w:rsidRDefault="002E040F" w:rsidP="00A20881">
      <w:pPr>
        <w:ind w:left="720"/>
        <w:contextualSpacing/>
        <w:rPr>
          <w:rFonts w:asciiTheme="majorHAnsi" w:hAnsiTheme="majorHAnsi"/>
          <w:bCs/>
        </w:rPr>
      </w:pPr>
      <w:r>
        <w:rPr>
          <w:rFonts w:asciiTheme="majorHAnsi" w:hAnsiTheme="majorHAnsi"/>
          <w:b/>
        </w:rPr>
        <w:t xml:space="preserve">Lecture and Lab: </w:t>
      </w:r>
      <w:r>
        <w:rPr>
          <w:rFonts w:asciiTheme="majorHAnsi" w:hAnsiTheme="majorHAnsi"/>
          <w:bCs/>
        </w:rPr>
        <w:t xml:space="preserve">I will be teaching this class asynchronously meaning you can access the course material at any time. However, we will still operate on a weekly schedule (see last page for course calendar). Typically, I will have our week’s material posted by Monday morning and you will be given until Thursday of that week to read, review materials, participate in online forums and turn in assignments. Some assignments may continue into the next week. It is your responsibility to stay on task with the reading, lab, and lecture material. </w:t>
      </w:r>
    </w:p>
    <w:p w14:paraId="1E4C52E3" w14:textId="77777777" w:rsidR="005F167C" w:rsidRDefault="005F167C" w:rsidP="000856AF">
      <w:pPr>
        <w:ind w:left="1350" w:hanging="630"/>
        <w:contextualSpacing/>
        <w:rPr>
          <w:rFonts w:asciiTheme="majorHAnsi" w:hAnsiTheme="majorHAnsi"/>
        </w:rPr>
      </w:pPr>
    </w:p>
    <w:p w14:paraId="538ADF4D" w14:textId="77777777" w:rsidR="00827C91" w:rsidRPr="006041EA" w:rsidRDefault="00827C91" w:rsidP="00827C91">
      <w:pPr>
        <w:rPr>
          <w:rFonts w:asciiTheme="majorHAnsi" w:hAnsiTheme="majorHAnsi"/>
          <w:b/>
        </w:rPr>
      </w:pPr>
      <w:r w:rsidRPr="006041EA">
        <w:rPr>
          <w:rFonts w:asciiTheme="majorHAnsi" w:hAnsiTheme="majorHAnsi"/>
          <w:b/>
        </w:rPr>
        <w:t>REQUIRED TEXTS</w:t>
      </w:r>
    </w:p>
    <w:p w14:paraId="637628B7" w14:textId="142D31AC" w:rsidR="005F167C" w:rsidRDefault="00827C91" w:rsidP="00A20881">
      <w:pPr>
        <w:pStyle w:val="ListParagraph"/>
        <w:numPr>
          <w:ilvl w:val="0"/>
          <w:numId w:val="5"/>
        </w:numPr>
        <w:rPr>
          <w:rFonts w:asciiTheme="majorHAnsi" w:hAnsiTheme="majorHAnsi"/>
          <w:sz w:val="22"/>
          <w:szCs w:val="22"/>
        </w:rPr>
      </w:pPr>
      <w:r w:rsidRPr="000856AF">
        <w:rPr>
          <w:rFonts w:asciiTheme="majorHAnsi" w:hAnsiTheme="majorHAnsi"/>
          <w:sz w:val="22"/>
          <w:szCs w:val="22"/>
        </w:rPr>
        <w:t xml:space="preserve">Raven, Peter and Linda Berg, </w:t>
      </w:r>
      <w:r w:rsidRPr="000856AF">
        <w:rPr>
          <w:rFonts w:asciiTheme="majorHAnsi" w:hAnsiTheme="majorHAnsi"/>
          <w:sz w:val="22"/>
          <w:szCs w:val="22"/>
          <w:u w:val="single"/>
        </w:rPr>
        <w:t>Environment</w:t>
      </w:r>
      <w:r w:rsidRPr="000856AF">
        <w:rPr>
          <w:rFonts w:asciiTheme="majorHAnsi" w:hAnsiTheme="majorHAnsi"/>
          <w:sz w:val="22"/>
          <w:szCs w:val="22"/>
        </w:rPr>
        <w:t xml:space="preserve">, </w:t>
      </w:r>
      <w:r w:rsidR="00A20881">
        <w:rPr>
          <w:rFonts w:asciiTheme="majorHAnsi" w:hAnsiTheme="majorHAnsi"/>
          <w:b/>
          <w:sz w:val="22"/>
          <w:szCs w:val="22"/>
        </w:rPr>
        <w:t>10</w:t>
      </w:r>
      <w:r w:rsidRPr="000856AF">
        <w:rPr>
          <w:rFonts w:asciiTheme="majorHAnsi" w:hAnsiTheme="majorHAnsi"/>
          <w:b/>
          <w:sz w:val="22"/>
          <w:szCs w:val="22"/>
        </w:rPr>
        <w:t>th Edition</w:t>
      </w:r>
      <w:r w:rsidRPr="000856AF">
        <w:rPr>
          <w:rFonts w:asciiTheme="majorHAnsi" w:hAnsiTheme="majorHAnsi"/>
          <w:sz w:val="22"/>
          <w:szCs w:val="22"/>
        </w:rPr>
        <w:t>, John Wiley and Sons, Inc, 201</w:t>
      </w:r>
      <w:r w:rsidR="00A20881">
        <w:rPr>
          <w:rFonts w:asciiTheme="majorHAnsi" w:hAnsiTheme="majorHAnsi"/>
          <w:sz w:val="22"/>
          <w:szCs w:val="22"/>
        </w:rPr>
        <w:t>8</w:t>
      </w:r>
      <w:r w:rsidRPr="000856AF">
        <w:rPr>
          <w:rFonts w:asciiTheme="majorHAnsi" w:hAnsiTheme="majorHAnsi"/>
          <w:sz w:val="22"/>
          <w:szCs w:val="22"/>
        </w:rPr>
        <w:t>.</w:t>
      </w:r>
    </w:p>
    <w:p w14:paraId="2D11E4B6" w14:textId="5B562DF0" w:rsidR="00A20881" w:rsidRDefault="00A20881" w:rsidP="00A20881">
      <w:pPr>
        <w:pStyle w:val="ListParagraph"/>
        <w:numPr>
          <w:ilvl w:val="0"/>
          <w:numId w:val="5"/>
        </w:numPr>
        <w:rPr>
          <w:rFonts w:asciiTheme="majorHAnsi" w:hAnsiTheme="majorHAnsi"/>
          <w:sz w:val="22"/>
          <w:szCs w:val="22"/>
        </w:rPr>
      </w:pPr>
      <w:r>
        <w:rPr>
          <w:rFonts w:asciiTheme="majorHAnsi" w:hAnsiTheme="majorHAnsi"/>
          <w:sz w:val="22"/>
          <w:szCs w:val="22"/>
        </w:rPr>
        <w:t>Additional reading materials will be posted on our Moodle page</w:t>
      </w:r>
    </w:p>
    <w:p w14:paraId="60385970" w14:textId="77A503BF" w:rsidR="00EF6338" w:rsidRDefault="00EF6338" w:rsidP="00EF6338">
      <w:pPr>
        <w:rPr>
          <w:rFonts w:asciiTheme="majorHAnsi" w:hAnsiTheme="majorHAnsi"/>
        </w:rPr>
      </w:pPr>
    </w:p>
    <w:p w14:paraId="72A24CA4" w14:textId="73004BDE" w:rsidR="00EF6338" w:rsidRDefault="00EF6338" w:rsidP="00EF6338">
      <w:pPr>
        <w:rPr>
          <w:rFonts w:asciiTheme="majorHAnsi" w:hAnsiTheme="majorHAnsi"/>
          <w:b/>
          <w:bCs/>
        </w:rPr>
      </w:pPr>
      <w:r>
        <w:rPr>
          <w:rFonts w:asciiTheme="majorHAnsi" w:hAnsiTheme="majorHAnsi"/>
          <w:b/>
          <w:bCs/>
        </w:rPr>
        <w:t>REQUIRED TECHNOLOGY</w:t>
      </w:r>
    </w:p>
    <w:p w14:paraId="2F32FE73" w14:textId="2990F3C6" w:rsidR="00A20881" w:rsidRPr="00A20881" w:rsidRDefault="00252799" w:rsidP="00252799">
      <w:pPr>
        <w:ind w:left="720"/>
        <w:rPr>
          <w:rFonts w:asciiTheme="majorHAnsi" w:hAnsiTheme="majorHAnsi"/>
        </w:rPr>
      </w:pPr>
      <w:r>
        <w:rPr>
          <w:rFonts w:asciiTheme="majorHAnsi" w:hAnsiTheme="majorHAnsi"/>
        </w:rPr>
        <w:t>You will need access to a computer</w:t>
      </w:r>
      <w:r w:rsidR="00DE3719">
        <w:rPr>
          <w:rFonts w:asciiTheme="majorHAnsi" w:hAnsiTheme="majorHAnsi"/>
        </w:rPr>
        <w:t>, webcam</w:t>
      </w:r>
      <w:r>
        <w:rPr>
          <w:rFonts w:asciiTheme="majorHAnsi" w:hAnsiTheme="majorHAnsi"/>
        </w:rPr>
        <w:t xml:space="preserve"> and reliable internet to complete this course. You will need to be familiar with Moodle, Microsoft Teams</w:t>
      </w:r>
      <w:r w:rsidR="00081FA8">
        <w:rPr>
          <w:rFonts w:asciiTheme="majorHAnsi" w:hAnsiTheme="majorHAnsi"/>
        </w:rPr>
        <w:t>, Google Docs</w:t>
      </w:r>
      <w:r>
        <w:rPr>
          <w:rFonts w:asciiTheme="majorHAnsi" w:hAnsiTheme="majorHAnsi"/>
        </w:rPr>
        <w:t xml:space="preserve"> and FlipGrid as well as be able to navigate different articles, videos, and other platforms when neces</w:t>
      </w:r>
      <w:r w:rsidR="00DE3719">
        <w:rPr>
          <w:rFonts w:asciiTheme="majorHAnsi" w:hAnsiTheme="majorHAnsi"/>
        </w:rPr>
        <w:t>sary.</w:t>
      </w:r>
    </w:p>
    <w:p w14:paraId="12D34C50" w14:textId="77777777" w:rsidR="00827C91" w:rsidRPr="00862486" w:rsidRDefault="00827C91" w:rsidP="00827C91">
      <w:pPr>
        <w:rPr>
          <w:rFonts w:asciiTheme="majorHAnsi" w:hAnsiTheme="majorHAnsi"/>
        </w:rPr>
      </w:pPr>
      <w:r w:rsidRPr="00862486">
        <w:rPr>
          <w:rFonts w:asciiTheme="majorHAnsi" w:hAnsiTheme="majorHAnsi"/>
          <w:b/>
        </w:rPr>
        <w:t>OVERVIEW OF COURSE</w:t>
      </w:r>
    </w:p>
    <w:p w14:paraId="4F23462B" w14:textId="0E3A93BE" w:rsidR="00827C91" w:rsidRPr="006041EA" w:rsidRDefault="00827C91" w:rsidP="00252799">
      <w:pPr>
        <w:ind w:left="720"/>
        <w:rPr>
          <w:rFonts w:asciiTheme="majorHAnsi" w:hAnsiTheme="majorHAnsi"/>
        </w:rPr>
      </w:pPr>
      <w:r w:rsidRPr="006041EA">
        <w:rPr>
          <w:rFonts w:asciiTheme="majorHAnsi" w:hAnsiTheme="majorHAnsi"/>
          <w:i/>
        </w:rPr>
        <w:t>Introduction to Urban Environmental Studies (</w:t>
      </w:r>
      <w:r w:rsidRPr="006041EA">
        <w:rPr>
          <w:rFonts w:asciiTheme="majorHAnsi" w:hAnsiTheme="majorHAnsi"/>
        </w:rPr>
        <w:t>UES 150) is an interdisciplinary introduction to the complexities of environmental problems confronting us, our community, and the world.  The course provides an overview of scientific knowledge on ecology and environmental management and examines political, economic, and ethical issues involved in the attainment of a sustainable future</w:t>
      </w:r>
      <w:r w:rsidR="00A20881">
        <w:rPr>
          <w:rFonts w:asciiTheme="majorHAnsi" w:hAnsiTheme="majorHAnsi"/>
        </w:rPr>
        <w:t>.</w:t>
      </w:r>
      <w:r w:rsidRPr="006041EA">
        <w:rPr>
          <w:rFonts w:asciiTheme="majorHAnsi" w:hAnsiTheme="majorHAnsi"/>
        </w:rPr>
        <w:t xml:space="preserve"> </w:t>
      </w:r>
    </w:p>
    <w:p w14:paraId="1747C6CD" w14:textId="77777777" w:rsidR="00827C91" w:rsidRPr="006041EA" w:rsidRDefault="00827C91" w:rsidP="00252799">
      <w:pPr>
        <w:ind w:left="720"/>
        <w:rPr>
          <w:rFonts w:asciiTheme="majorHAnsi" w:hAnsiTheme="majorHAnsi"/>
        </w:rPr>
      </w:pPr>
      <w:r w:rsidRPr="006041EA">
        <w:rPr>
          <w:rFonts w:asciiTheme="majorHAnsi" w:hAnsiTheme="majorHAnsi"/>
        </w:rPr>
        <w:t>In UES 150, you will gain the basic knowledge and critical thinking skills needed to understand the complex environmental and ecological problems that you will encounter in your personal and professional lives. Through readings, case studies, lab exercises, and a</w:t>
      </w:r>
      <w:r w:rsidR="007C7F6E">
        <w:rPr>
          <w:rFonts w:asciiTheme="majorHAnsi" w:hAnsiTheme="majorHAnsi"/>
        </w:rPr>
        <w:t>n</w:t>
      </w:r>
      <w:r w:rsidRPr="006041EA">
        <w:rPr>
          <w:rFonts w:asciiTheme="majorHAnsi" w:hAnsiTheme="majorHAnsi"/>
        </w:rPr>
        <w:t xml:space="preserve"> </w:t>
      </w:r>
      <w:r>
        <w:rPr>
          <w:rFonts w:asciiTheme="majorHAnsi" w:hAnsiTheme="majorHAnsi"/>
        </w:rPr>
        <w:t>environmental problems paper</w:t>
      </w:r>
      <w:r w:rsidRPr="006041EA">
        <w:rPr>
          <w:rFonts w:asciiTheme="majorHAnsi" w:hAnsiTheme="majorHAnsi"/>
        </w:rPr>
        <w:t>, you will become better informed about how you and those around you can help create a sustainable world.</w:t>
      </w:r>
    </w:p>
    <w:p w14:paraId="6B10E90F" w14:textId="78428CE7" w:rsidR="007C7F6E" w:rsidRDefault="00827C91" w:rsidP="00252799">
      <w:pPr>
        <w:ind w:left="720"/>
        <w:rPr>
          <w:rFonts w:asciiTheme="majorHAnsi" w:hAnsiTheme="majorHAnsi" w:cstheme="minorHAnsi"/>
          <w:b/>
        </w:rPr>
      </w:pPr>
      <w:r w:rsidRPr="006041EA">
        <w:rPr>
          <w:rFonts w:asciiTheme="majorHAnsi" w:hAnsiTheme="majorHAnsi" w:cstheme="minorHAnsi"/>
        </w:rPr>
        <w:t xml:space="preserve">UES 150 is a required core course in the </w:t>
      </w:r>
      <w:r w:rsidRPr="006041EA">
        <w:rPr>
          <w:rFonts w:asciiTheme="majorHAnsi" w:hAnsiTheme="majorHAnsi" w:cstheme="minorHAnsi"/>
          <w:b/>
        </w:rPr>
        <w:t>Urban Environmental Studies major and minor. The faculty UES Program Director is Dr. William Holt, Harbert 203C (</w:t>
      </w:r>
      <w:hyperlink r:id="rId8" w:history="1">
        <w:r w:rsidRPr="006041EA">
          <w:rPr>
            <w:rStyle w:val="Hyperlink"/>
            <w:rFonts w:asciiTheme="majorHAnsi" w:hAnsiTheme="majorHAnsi" w:cstheme="minorHAnsi"/>
            <w:b/>
          </w:rPr>
          <w:t>wholt@bsc.edu</w:t>
        </w:r>
      </w:hyperlink>
      <w:r w:rsidRPr="006041EA">
        <w:rPr>
          <w:rFonts w:asciiTheme="majorHAnsi" w:hAnsiTheme="majorHAnsi" w:cstheme="minorHAnsi"/>
          <w:b/>
        </w:rPr>
        <w:t xml:space="preserve">). </w:t>
      </w:r>
      <w:r w:rsidRPr="006041EA">
        <w:rPr>
          <w:rFonts w:asciiTheme="majorHAnsi" w:hAnsiTheme="majorHAnsi" w:cstheme="minorHAnsi"/>
        </w:rPr>
        <w:t xml:space="preserve"> More information on both can be found on </w:t>
      </w:r>
      <w:r w:rsidRPr="006041EA">
        <w:rPr>
          <w:rFonts w:asciiTheme="majorHAnsi" w:hAnsiTheme="majorHAnsi" w:cstheme="minorHAnsi"/>
          <w:bCs/>
          <w:iCs/>
        </w:rPr>
        <w:t xml:space="preserve">the </w:t>
      </w:r>
      <w:r w:rsidRPr="006041EA">
        <w:rPr>
          <w:rFonts w:asciiTheme="majorHAnsi" w:hAnsiTheme="majorHAnsi" w:cstheme="minorHAnsi"/>
          <w:b/>
          <w:bCs/>
          <w:iCs/>
        </w:rPr>
        <w:t xml:space="preserve">Urban </w:t>
      </w:r>
      <w:r w:rsidRPr="006041EA">
        <w:rPr>
          <w:rFonts w:asciiTheme="majorHAnsi" w:hAnsiTheme="majorHAnsi" w:cstheme="minorHAnsi"/>
          <w:b/>
          <w:iCs/>
        </w:rPr>
        <w:t>Environmental Studies Webpage</w:t>
      </w:r>
      <w:r w:rsidR="00252799">
        <w:rPr>
          <w:rFonts w:asciiTheme="majorHAnsi" w:hAnsiTheme="majorHAnsi" w:cstheme="minorHAnsi"/>
          <w:bCs/>
          <w:iCs/>
        </w:rPr>
        <w:t>.</w:t>
      </w:r>
    </w:p>
    <w:p w14:paraId="0CCE986D" w14:textId="77777777" w:rsidR="00252799" w:rsidRDefault="00252799" w:rsidP="00252799">
      <w:pPr>
        <w:ind w:left="720"/>
        <w:rPr>
          <w:rFonts w:asciiTheme="majorHAnsi" w:hAnsiTheme="majorHAnsi"/>
          <w:b/>
        </w:rPr>
      </w:pPr>
    </w:p>
    <w:p w14:paraId="02C9CF00" w14:textId="77777777" w:rsidR="00827C91" w:rsidRPr="00CF0FB9" w:rsidRDefault="00827C91" w:rsidP="00827C91">
      <w:pPr>
        <w:rPr>
          <w:rFonts w:asciiTheme="majorHAnsi" w:hAnsiTheme="majorHAnsi"/>
          <w:b/>
        </w:rPr>
      </w:pPr>
      <w:r>
        <w:rPr>
          <w:rFonts w:asciiTheme="majorHAnsi" w:hAnsiTheme="majorHAnsi"/>
          <w:b/>
        </w:rPr>
        <w:lastRenderedPageBreak/>
        <w:t>COURSE GOALS</w:t>
      </w:r>
    </w:p>
    <w:p w14:paraId="1316F1DE" w14:textId="77777777" w:rsidR="00827C91" w:rsidRPr="006041EA" w:rsidRDefault="00827C91" w:rsidP="00827C91">
      <w:pPr>
        <w:numPr>
          <w:ilvl w:val="0"/>
          <w:numId w:val="1"/>
        </w:numPr>
        <w:spacing w:after="0" w:line="240" w:lineRule="auto"/>
        <w:rPr>
          <w:rFonts w:asciiTheme="majorHAnsi" w:hAnsiTheme="majorHAnsi"/>
        </w:rPr>
      </w:pPr>
      <w:r w:rsidRPr="006041EA">
        <w:rPr>
          <w:rFonts w:asciiTheme="majorHAnsi" w:hAnsiTheme="majorHAnsi"/>
        </w:rPr>
        <w:t>To gain an understanding of the science of ecology.</w:t>
      </w:r>
    </w:p>
    <w:p w14:paraId="72499456" w14:textId="77777777" w:rsidR="00827C91" w:rsidRPr="006041EA" w:rsidRDefault="00827C91" w:rsidP="00827C91">
      <w:pPr>
        <w:numPr>
          <w:ilvl w:val="0"/>
          <w:numId w:val="1"/>
        </w:numPr>
        <w:spacing w:after="0" w:line="240" w:lineRule="auto"/>
        <w:rPr>
          <w:rFonts w:asciiTheme="majorHAnsi" w:hAnsiTheme="majorHAnsi"/>
        </w:rPr>
      </w:pPr>
      <w:r w:rsidRPr="006041EA">
        <w:rPr>
          <w:rFonts w:asciiTheme="majorHAnsi" w:hAnsiTheme="majorHAnsi"/>
        </w:rPr>
        <w:t>To recognize the complexities and interconnectedness of urban environmental problems.</w:t>
      </w:r>
    </w:p>
    <w:p w14:paraId="0BCC8B0D" w14:textId="77777777" w:rsidR="00827C91" w:rsidRPr="006041EA" w:rsidRDefault="00827C91" w:rsidP="00827C91">
      <w:pPr>
        <w:numPr>
          <w:ilvl w:val="0"/>
          <w:numId w:val="1"/>
        </w:numPr>
        <w:spacing w:after="0" w:line="240" w:lineRule="auto"/>
        <w:rPr>
          <w:rFonts w:asciiTheme="majorHAnsi" w:hAnsiTheme="majorHAnsi"/>
        </w:rPr>
      </w:pPr>
      <w:r w:rsidRPr="006041EA">
        <w:rPr>
          <w:rFonts w:asciiTheme="majorHAnsi" w:hAnsiTheme="majorHAnsi"/>
        </w:rPr>
        <w:t>To evaluate the political, governmental, and economic perspectives that influence urban environmental decisions.</w:t>
      </w:r>
    </w:p>
    <w:p w14:paraId="40FF231A" w14:textId="77777777" w:rsidR="00827C91" w:rsidRPr="006041EA" w:rsidRDefault="00827C91" w:rsidP="00827C91">
      <w:pPr>
        <w:numPr>
          <w:ilvl w:val="0"/>
          <w:numId w:val="1"/>
        </w:numPr>
        <w:spacing w:after="0" w:line="240" w:lineRule="auto"/>
        <w:rPr>
          <w:rFonts w:asciiTheme="majorHAnsi" w:hAnsiTheme="majorHAnsi"/>
        </w:rPr>
      </w:pPr>
      <w:r w:rsidRPr="006041EA">
        <w:rPr>
          <w:rFonts w:asciiTheme="majorHAnsi" w:hAnsiTheme="majorHAnsi"/>
        </w:rPr>
        <w:t>To develop an understanding of one’s potential for helping to create a sustainable future.</w:t>
      </w:r>
    </w:p>
    <w:p w14:paraId="6CF8D3FA" w14:textId="41D03155" w:rsidR="00827C91" w:rsidRPr="0019295E" w:rsidRDefault="00827C91" w:rsidP="004A07E7">
      <w:pPr>
        <w:numPr>
          <w:ilvl w:val="0"/>
          <w:numId w:val="1"/>
        </w:numPr>
        <w:spacing w:after="0" w:line="240" w:lineRule="auto"/>
        <w:rPr>
          <w:rFonts w:asciiTheme="majorHAnsi" w:hAnsiTheme="majorHAnsi"/>
          <w:b/>
        </w:rPr>
      </w:pPr>
      <w:r w:rsidRPr="00A20881">
        <w:rPr>
          <w:rFonts w:asciiTheme="majorHAnsi" w:hAnsiTheme="majorHAnsi"/>
        </w:rPr>
        <w:t>To improve critical reading, writing, computer, and analytical skills.</w:t>
      </w:r>
    </w:p>
    <w:p w14:paraId="6B015BA0" w14:textId="77777777" w:rsidR="0019295E" w:rsidRPr="00A20881" w:rsidRDefault="0019295E" w:rsidP="0019295E">
      <w:pPr>
        <w:spacing w:after="0" w:line="240" w:lineRule="auto"/>
        <w:ind w:left="1080"/>
        <w:rPr>
          <w:rFonts w:asciiTheme="majorHAnsi" w:hAnsiTheme="majorHAnsi"/>
          <w:b/>
        </w:rPr>
      </w:pPr>
    </w:p>
    <w:p w14:paraId="20E907EC" w14:textId="2C24728E" w:rsidR="00827C91" w:rsidRPr="00CF0FB9" w:rsidRDefault="00827C91" w:rsidP="00827C91">
      <w:pPr>
        <w:tabs>
          <w:tab w:val="left" w:pos="270"/>
          <w:tab w:val="left" w:pos="360"/>
          <w:tab w:val="left" w:pos="630"/>
        </w:tabs>
        <w:rPr>
          <w:rFonts w:asciiTheme="majorHAnsi" w:hAnsiTheme="majorHAnsi"/>
          <w:b/>
        </w:rPr>
      </w:pPr>
      <w:r w:rsidRPr="00CF0FB9">
        <w:rPr>
          <w:rFonts w:asciiTheme="majorHAnsi" w:hAnsiTheme="majorHAnsi"/>
          <w:b/>
        </w:rPr>
        <w:t>This course is a designated Scientific Methodologies course in the Explorations curriculum.  Therefore, by the end of this course, you should be able to</w:t>
      </w:r>
    </w:p>
    <w:p w14:paraId="26E1A401" w14:textId="77777777" w:rsidR="00827C91" w:rsidRPr="006041EA" w:rsidRDefault="00827C91" w:rsidP="00827C91">
      <w:pPr>
        <w:numPr>
          <w:ilvl w:val="0"/>
          <w:numId w:val="3"/>
        </w:numPr>
        <w:spacing w:after="0" w:line="240" w:lineRule="auto"/>
        <w:rPr>
          <w:rFonts w:asciiTheme="majorHAnsi" w:hAnsiTheme="majorHAnsi"/>
        </w:rPr>
      </w:pPr>
      <w:r w:rsidRPr="006041EA">
        <w:rPr>
          <w:rFonts w:asciiTheme="majorHAnsi" w:hAnsiTheme="majorHAnsi"/>
        </w:rPr>
        <w:t>Clearly define a problem/question and state an appropriate rationale for investigation</w:t>
      </w:r>
    </w:p>
    <w:p w14:paraId="395D87D7" w14:textId="77777777" w:rsidR="00827C91" w:rsidRPr="006041EA" w:rsidRDefault="00827C91" w:rsidP="00827C91">
      <w:pPr>
        <w:numPr>
          <w:ilvl w:val="0"/>
          <w:numId w:val="3"/>
        </w:numPr>
        <w:spacing w:after="0" w:line="240" w:lineRule="auto"/>
        <w:rPr>
          <w:rFonts w:asciiTheme="majorHAnsi" w:hAnsiTheme="majorHAnsi"/>
        </w:rPr>
      </w:pPr>
      <w:r w:rsidRPr="006041EA">
        <w:rPr>
          <w:rFonts w:asciiTheme="majorHAnsi" w:hAnsiTheme="majorHAnsi"/>
        </w:rPr>
        <w:t>Develop a testable hypothesis</w:t>
      </w:r>
    </w:p>
    <w:p w14:paraId="543115E6" w14:textId="77777777" w:rsidR="00827C91" w:rsidRPr="006041EA" w:rsidRDefault="00827C91" w:rsidP="00827C91">
      <w:pPr>
        <w:numPr>
          <w:ilvl w:val="0"/>
          <w:numId w:val="3"/>
        </w:numPr>
        <w:spacing w:after="0" w:line="240" w:lineRule="auto"/>
        <w:rPr>
          <w:rFonts w:asciiTheme="majorHAnsi" w:hAnsiTheme="majorHAnsi"/>
        </w:rPr>
      </w:pPr>
      <w:r w:rsidRPr="006041EA">
        <w:rPr>
          <w:rFonts w:asciiTheme="majorHAnsi" w:hAnsiTheme="majorHAnsi"/>
        </w:rPr>
        <w:t>Test the hypothesis using the appropriate design, and correctly interpret the results</w:t>
      </w:r>
    </w:p>
    <w:p w14:paraId="7A220DBD" w14:textId="3C19EFD3" w:rsidR="00827C91" w:rsidRDefault="00827C91" w:rsidP="00827C91">
      <w:pPr>
        <w:numPr>
          <w:ilvl w:val="0"/>
          <w:numId w:val="3"/>
        </w:numPr>
        <w:spacing w:after="0" w:line="240" w:lineRule="auto"/>
        <w:rPr>
          <w:rFonts w:asciiTheme="majorHAnsi" w:hAnsiTheme="majorHAnsi"/>
        </w:rPr>
      </w:pPr>
      <w:r w:rsidRPr="006041EA">
        <w:rPr>
          <w:rFonts w:asciiTheme="majorHAnsi" w:hAnsiTheme="majorHAnsi"/>
        </w:rPr>
        <w:t>Communicate the f</w:t>
      </w:r>
      <w:r>
        <w:rPr>
          <w:rFonts w:asciiTheme="majorHAnsi" w:hAnsiTheme="majorHAnsi"/>
        </w:rPr>
        <w:t>indings in oral or written form</w:t>
      </w:r>
      <w:r w:rsidRPr="006041EA">
        <w:rPr>
          <w:rFonts w:asciiTheme="majorHAnsi" w:hAnsiTheme="majorHAnsi"/>
        </w:rPr>
        <w:t xml:space="preserve"> </w:t>
      </w:r>
    </w:p>
    <w:p w14:paraId="4A123A7B" w14:textId="77777777" w:rsidR="000B06EC" w:rsidRPr="006041EA" w:rsidRDefault="000B06EC" w:rsidP="000B06EC">
      <w:pPr>
        <w:spacing w:after="0" w:line="240" w:lineRule="auto"/>
        <w:ind w:left="1080"/>
        <w:rPr>
          <w:rFonts w:asciiTheme="majorHAnsi" w:hAnsiTheme="majorHAnsi"/>
        </w:rPr>
      </w:pPr>
    </w:p>
    <w:p w14:paraId="57306957" w14:textId="404749E0" w:rsidR="00827C91" w:rsidRPr="00CF0FB9" w:rsidRDefault="00827C91" w:rsidP="00827C91">
      <w:pPr>
        <w:rPr>
          <w:rFonts w:asciiTheme="majorHAnsi" w:hAnsiTheme="majorHAnsi"/>
        </w:rPr>
      </w:pPr>
      <w:r w:rsidRPr="00CF0FB9">
        <w:rPr>
          <w:rFonts w:asciiTheme="majorHAnsi" w:hAnsiTheme="majorHAnsi"/>
          <w:b/>
        </w:rPr>
        <w:t xml:space="preserve">These outcomes should greatly enhance your critical thinking and quantitative analysis skills.  You will gain most of these outcomes through your work in laboratory </w:t>
      </w:r>
      <w:r w:rsidR="000B06EC">
        <w:rPr>
          <w:rFonts w:asciiTheme="majorHAnsi" w:hAnsiTheme="majorHAnsi"/>
          <w:b/>
        </w:rPr>
        <w:t>exercises and case studies</w:t>
      </w:r>
      <w:r w:rsidRPr="00CF0FB9">
        <w:rPr>
          <w:rFonts w:asciiTheme="majorHAnsi" w:hAnsiTheme="majorHAnsi"/>
          <w:b/>
        </w:rPr>
        <w:t>.</w:t>
      </w:r>
    </w:p>
    <w:p w14:paraId="77461973" w14:textId="77777777" w:rsidR="00827C91" w:rsidRPr="00CF0FB9" w:rsidRDefault="00827C91" w:rsidP="00827C91">
      <w:pPr>
        <w:tabs>
          <w:tab w:val="left" w:pos="270"/>
          <w:tab w:val="left" w:pos="360"/>
          <w:tab w:val="left" w:pos="630"/>
        </w:tabs>
        <w:rPr>
          <w:rFonts w:asciiTheme="majorHAnsi" w:hAnsiTheme="majorHAnsi"/>
        </w:rPr>
      </w:pPr>
      <w:r w:rsidRPr="00CF0FB9">
        <w:rPr>
          <w:rFonts w:asciiTheme="majorHAnsi" w:hAnsiTheme="majorHAnsi"/>
          <w:b/>
        </w:rPr>
        <w:t>EXPECTATIONS OF STUDENTS</w:t>
      </w:r>
    </w:p>
    <w:p w14:paraId="574B51BA" w14:textId="0D4B7626" w:rsidR="00827C91" w:rsidRPr="006041EA" w:rsidRDefault="00827C91" w:rsidP="00827C91">
      <w:pPr>
        <w:numPr>
          <w:ilvl w:val="0"/>
          <w:numId w:val="2"/>
        </w:numPr>
        <w:spacing w:after="0" w:line="240" w:lineRule="auto"/>
        <w:rPr>
          <w:rFonts w:asciiTheme="majorHAnsi" w:hAnsiTheme="majorHAnsi"/>
        </w:rPr>
      </w:pPr>
      <w:r>
        <w:rPr>
          <w:rFonts w:asciiTheme="majorHAnsi" w:hAnsiTheme="majorHAnsi"/>
        </w:rPr>
        <w:t>C</w:t>
      </w:r>
      <w:r w:rsidRPr="006041EA">
        <w:rPr>
          <w:rFonts w:asciiTheme="majorHAnsi" w:hAnsiTheme="majorHAnsi"/>
        </w:rPr>
        <w:t>omplete reading assignments</w:t>
      </w:r>
      <w:r w:rsidR="00A20881">
        <w:rPr>
          <w:rFonts w:asciiTheme="majorHAnsi" w:hAnsiTheme="majorHAnsi"/>
        </w:rPr>
        <w:t>, videos</w:t>
      </w:r>
      <w:r w:rsidRPr="006041EA">
        <w:rPr>
          <w:rFonts w:asciiTheme="majorHAnsi" w:hAnsiTheme="majorHAnsi"/>
        </w:rPr>
        <w:t xml:space="preserve"> and exercises on time</w:t>
      </w:r>
    </w:p>
    <w:p w14:paraId="1BC873BA" w14:textId="23004B00" w:rsidR="00827C91" w:rsidRPr="006041EA" w:rsidRDefault="00827C91" w:rsidP="00827C91">
      <w:pPr>
        <w:numPr>
          <w:ilvl w:val="0"/>
          <w:numId w:val="2"/>
        </w:numPr>
        <w:spacing w:after="0" w:line="240" w:lineRule="auto"/>
        <w:rPr>
          <w:rFonts w:asciiTheme="majorHAnsi" w:hAnsiTheme="majorHAnsi"/>
        </w:rPr>
      </w:pPr>
      <w:r>
        <w:rPr>
          <w:rFonts w:asciiTheme="majorHAnsi" w:hAnsiTheme="majorHAnsi"/>
        </w:rPr>
        <w:t>P</w:t>
      </w:r>
      <w:r w:rsidRPr="006041EA">
        <w:rPr>
          <w:rFonts w:asciiTheme="majorHAnsi" w:hAnsiTheme="majorHAnsi"/>
        </w:rPr>
        <w:t xml:space="preserve">articipate actively </w:t>
      </w:r>
      <w:r w:rsidR="00A20881">
        <w:rPr>
          <w:rFonts w:asciiTheme="majorHAnsi" w:hAnsiTheme="majorHAnsi"/>
        </w:rPr>
        <w:t>in all online communication (Moodle forum, Google docs, emails)</w:t>
      </w:r>
    </w:p>
    <w:p w14:paraId="740C746B" w14:textId="5D4A0582" w:rsidR="00827C91" w:rsidRPr="006041EA" w:rsidRDefault="00827C91" w:rsidP="00827C91">
      <w:pPr>
        <w:numPr>
          <w:ilvl w:val="0"/>
          <w:numId w:val="2"/>
        </w:numPr>
        <w:spacing w:after="0" w:line="240" w:lineRule="auto"/>
        <w:rPr>
          <w:rFonts w:asciiTheme="majorHAnsi" w:hAnsiTheme="majorHAnsi"/>
        </w:rPr>
      </w:pPr>
      <w:r>
        <w:rPr>
          <w:rFonts w:asciiTheme="majorHAnsi" w:hAnsiTheme="majorHAnsi"/>
        </w:rPr>
        <w:t>T</w:t>
      </w:r>
      <w:r w:rsidRPr="006041EA">
        <w:rPr>
          <w:rFonts w:asciiTheme="majorHAnsi" w:hAnsiTheme="majorHAnsi"/>
        </w:rPr>
        <w:t>reat everyone in the class with respect, regardless of their viewpoints</w:t>
      </w:r>
    </w:p>
    <w:p w14:paraId="1DC7B5F6" w14:textId="61CB10E4" w:rsidR="00827C91" w:rsidRDefault="00827C91" w:rsidP="00CC5488">
      <w:pPr>
        <w:numPr>
          <w:ilvl w:val="0"/>
          <w:numId w:val="2"/>
        </w:numPr>
        <w:spacing w:after="0" w:line="240" w:lineRule="auto"/>
        <w:rPr>
          <w:rFonts w:asciiTheme="majorHAnsi" w:hAnsiTheme="majorHAnsi"/>
        </w:rPr>
      </w:pPr>
      <w:r w:rsidRPr="00500664">
        <w:rPr>
          <w:rFonts w:asciiTheme="majorHAnsi" w:hAnsiTheme="majorHAnsi"/>
        </w:rPr>
        <w:t>Gain understanding of environmental topics through lectures, discussions, and active learning</w:t>
      </w:r>
    </w:p>
    <w:p w14:paraId="6F69375F" w14:textId="0CCC9D05" w:rsidR="000B06EC" w:rsidRPr="00500664" w:rsidRDefault="000B06EC" w:rsidP="000B06EC">
      <w:pPr>
        <w:spacing w:after="0" w:line="240" w:lineRule="auto"/>
        <w:ind w:left="1080"/>
        <w:rPr>
          <w:rFonts w:asciiTheme="majorHAnsi" w:hAnsiTheme="majorHAnsi"/>
        </w:rPr>
      </w:pPr>
    </w:p>
    <w:p w14:paraId="119C64F4" w14:textId="77777777" w:rsidR="00827C91" w:rsidRPr="00CF0FB9" w:rsidRDefault="00827C91" w:rsidP="00827C91">
      <w:pPr>
        <w:rPr>
          <w:rFonts w:asciiTheme="majorHAnsi" w:hAnsiTheme="majorHAnsi"/>
          <w:b/>
          <w:bCs/>
        </w:rPr>
      </w:pPr>
      <w:r>
        <w:rPr>
          <w:rFonts w:asciiTheme="majorHAnsi" w:hAnsiTheme="majorHAnsi"/>
          <w:b/>
          <w:bCs/>
        </w:rPr>
        <w:t>EXAMS</w:t>
      </w:r>
    </w:p>
    <w:p w14:paraId="37D99C2A" w14:textId="158BD414" w:rsidR="00827C91" w:rsidRPr="006041EA" w:rsidRDefault="00827C91" w:rsidP="00252799">
      <w:pPr>
        <w:ind w:left="720"/>
        <w:rPr>
          <w:rFonts w:asciiTheme="majorHAnsi" w:hAnsiTheme="majorHAnsi"/>
        </w:rPr>
      </w:pPr>
      <w:r w:rsidRPr="006041EA">
        <w:rPr>
          <w:rFonts w:asciiTheme="majorHAnsi" w:hAnsiTheme="majorHAnsi"/>
        </w:rPr>
        <w:t>There will be two non-cumulative ex</w:t>
      </w:r>
      <w:r w:rsidR="00945A5F">
        <w:rPr>
          <w:rFonts w:asciiTheme="majorHAnsi" w:hAnsiTheme="majorHAnsi"/>
        </w:rPr>
        <w:t>aminations</w:t>
      </w:r>
      <w:r w:rsidRPr="006041EA">
        <w:rPr>
          <w:rFonts w:asciiTheme="majorHAnsi" w:hAnsiTheme="majorHAnsi"/>
        </w:rPr>
        <w:t xml:space="preserve">.  </w:t>
      </w:r>
      <w:r w:rsidRPr="006041EA">
        <w:rPr>
          <w:rFonts w:asciiTheme="majorHAnsi" w:hAnsiTheme="majorHAnsi"/>
          <w:b/>
          <w:u w:val="single"/>
        </w:rPr>
        <w:t>NO MAKE-UP EXAMINATIONS WILL BE GIVEN.</w:t>
      </w:r>
      <w:r w:rsidRPr="006041EA">
        <w:rPr>
          <w:rFonts w:asciiTheme="majorHAnsi" w:hAnsiTheme="majorHAnsi"/>
        </w:rPr>
        <w:t xml:space="preserve">  </w:t>
      </w:r>
      <w:r w:rsidR="0019295E">
        <w:rPr>
          <w:rFonts w:asciiTheme="majorHAnsi" w:hAnsiTheme="majorHAnsi"/>
        </w:rPr>
        <w:t xml:space="preserve">Exams will be posted on our Moodle page and you will be given a 24-hour window to complete the exam. </w:t>
      </w:r>
      <w:r w:rsidRPr="006041EA">
        <w:rPr>
          <w:rFonts w:asciiTheme="majorHAnsi" w:hAnsiTheme="majorHAnsi"/>
        </w:rPr>
        <w:t>Exams will be multiple choice questions, short answer questions, and short essays.</w:t>
      </w:r>
    </w:p>
    <w:p w14:paraId="3248C196" w14:textId="77777777" w:rsidR="00827C91" w:rsidRPr="00CF0FB9" w:rsidRDefault="00827C91" w:rsidP="00827C91">
      <w:pPr>
        <w:rPr>
          <w:rFonts w:asciiTheme="majorHAnsi" w:hAnsiTheme="majorHAnsi"/>
          <w:b/>
        </w:rPr>
      </w:pPr>
      <w:r>
        <w:rPr>
          <w:rFonts w:asciiTheme="majorHAnsi" w:hAnsiTheme="majorHAnsi"/>
          <w:b/>
        </w:rPr>
        <w:t>LECTURE ASSIGNMENTS</w:t>
      </w:r>
    </w:p>
    <w:p w14:paraId="2C377887" w14:textId="1A032141" w:rsidR="00827C91" w:rsidRDefault="00827C91" w:rsidP="00252799">
      <w:pPr>
        <w:ind w:left="720"/>
        <w:rPr>
          <w:rFonts w:asciiTheme="majorHAnsi" w:hAnsiTheme="majorHAnsi"/>
        </w:rPr>
      </w:pPr>
      <w:r w:rsidRPr="006041EA">
        <w:rPr>
          <w:rFonts w:asciiTheme="majorHAnsi" w:hAnsiTheme="majorHAnsi"/>
        </w:rPr>
        <w:t xml:space="preserve">Reading will be of </w:t>
      </w:r>
      <w:r w:rsidRPr="00CF0FB9">
        <w:rPr>
          <w:rFonts w:asciiTheme="majorHAnsi" w:hAnsiTheme="majorHAnsi"/>
          <w:b/>
        </w:rPr>
        <w:t>utmost importance</w:t>
      </w:r>
      <w:r w:rsidRPr="006041EA">
        <w:rPr>
          <w:rFonts w:asciiTheme="majorHAnsi" w:hAnsiTheme="majorHAnsi"/>
        </w:rPr>
        <w:t xml:space="preserve"> for this class because</w:t>
      </w:r>
      <w:r w:rsidR="00A20881">
        <w:rPr>
          <w:rFonts w:asciiTheme="majorHAnsi" w:hAnsiTheme="majorHAnsi"/>
        </w:rPr>
        <w:t xml:space="preserve"> lecture material will assume that you have completed the reading beforehand</w:t>
      </w:r>
      <w:r w:rsidRPr="006041EA">
        <w:rPr>
          <w:rFonts w:asciiTheme="majorHAnsi" w:hAnsiTheme="majorHAnsi"/>
        </w:rPr>
        <w:t xml:space="preserve">.  You will have assigned readings </w:t>
      </w:r>
      <w:r w:rsidR="002C431A">
        <w:rPr>
          <w:rFonts w:asciiTheme="majorHAnsi" w:hAnsiTheme="majorHAnsi"/>
        </w:rPr>
        <w:t>each week that will include your textbook, journal papers, news articles, and videos. Again</w:t>
      </w:r>
      <w:r w:rsidR="00D067DD">
        <w:rPr>
          <w:rFonts w:asciiTheme="majorHAnsi" w:hAnsiTheme="majorHAnsi"/>
        </w:rPr>
        <w:t>,</w:t>
      </w:r>
      <w:r w:rsidR="00EF6338">
        <w:rPr>
          <w:rFonts w:asciiTheme="majorHAnsi" w:hAnsiTheme="majorHAnsi"/>
        </w:rPr>
        <w:t xml:space="preserve"> it is your responsibility to follow the reading assignments for the week and complete the corresponding lecture or activity only after you have prepared.</w:t>
      </w:r>
    </w:p>
    <w:p w14:paraId="1B1D630B" w14:textId="2A1C05E9" w:rsidR="00F95AF7" w:rsidRDefault="00F95AF7" w:rsidP="00F95AF7">
      <w:pPr>
        <w:rPr>
          <w:rFonts w:asciiTheme="majorHAnsi" w:hAnsiTheme="majorHAnsi"/>
          <w:b/>
        </w:rPr>
      </w:pPr>
      <w:r>
        <w:rPr>
          <w:rFonts w:asciiTheme="majorHAnsi" w:hAnsiTheme="majorHAnsi"/>
          <w:b/>
        </w:rPr>
        <w:t>CASE STUDIES</w:t>
      </w:r>
    </w:p>
    <w:p w14:paraId="516D4F33" w14:textId="1415E7EB" w:rsidR="00F95AF7" w:rsidRPr="0013181B" w:rsidRDefault="00F95AF7" w:rsidP="00252799">
      <w:pPr>
        <w:ind w:left="720"/>
        <w:rPr>
          <w:rFonts w:asciiTheme="majorHAnsi" w:hAnsiTheme="majorHAnsi"/>
        </w:rPr>
      </w:pPr>
      <w:r>
        <w:rPr>
          <w:rFonts w:asciiTheme="majorHAnsi" w:hAnsiTheme="majorHAnsi"/>
        </w:rPr>
        <w:t>You will have three case studies throughout the term, each worth 30 points. Depending on the topic, you will sometimes be placed in small groups for</w:t>
      </w:r>
      <w:r w:rsidR="00D067DD">
        <w:rPr>
          <w:rFonts w:asciiTheme="majorHAnsi" w:hAnsiTheme="majorHAnsi"/>
        </w:rPr>
        <w:t xml:space="preserve"> online</w:t>
      </w:r>
      <w:r>
        <w:rPr>
          <w:rFonts w:asciiTheme="majorHAnsi" w:hAnsiTheme="majorHAnsi"/>
        </w:rPr>
        <w:t xml:space="preserve"> discussion. The goal of case studies is to take a portion of the lecture or lab material and apply it to a specific environmental issue or question. </w:t>
      </w:r>
    </w:p>
    <w:p w14:paraId="0DDAFF1F" w14:textId="101B8BD2" w:rsidR="007C7F6E" w:rsidRDefault="0019295E" w:rsidP="00827C91">
      <w:pPr>
        <w:rPr>
          <w:rFonts w:asciiTheme="majorHAnsi" w:hAnsiTheme="majorHAnsi"/>
          <w:b/>
        </w:rPr>
      </w:pPr>
      <w:r>
        <w:rPr>
          <w:rFonts w:asciiTheme="majorHAnsi" w:hAnsiTheme="majorHAnsi"/>
          <w:b/>
        </w:rPr>
        <w:lastRenderedPageBreak/>
        <w:t>ENERGY PRESENTATIONS</w:t>
      </w:r>
    </w:p>
    <w:p w14:paraId="44492A1B" w14:textId="30D1FAA9" w:rsidR="000B06EC" w:rsidRPr="00DF5120" w:rsidRDefault="00886042" w:rsidP="00252799">
      <w:pPr>
        <w:ind w:left="720"/>
        <w:rPr>
          <w:rFonts w:asciiTheme="majorHAnsi" w:hAnsiTheme="majorHAnsi" w:cstheme="majorHAnsi"/>
        </w:rPr>
      </w:pPr>
      <w:r w:rsidRPr="00DF5120">
        <w:rPr>
          <w:rFonts w:asciiTheme="majorHAnsi" w:hAnsiTheme="majorHAnsi" w:cstheme="majorHAnsi"/>
        </w:rPr>
        <w:t>You will be res</w:t>
      </w:r>
      <w:r w:rsidR="000B06EC" w:rsidRPr="00DF5120">
        <w:rPr>
          <w:rFonts w:asciiTheme="majorHAnsi" w:hAnsiTheme="majorHAnsi" w:cstheme="majorHAnsi"/>
        </w:rPr>
        <w:t xml:space="preserve">ponsible for </w:t>
      </w:r>
      <w:r w:rsidR="0019295E">
        <w:rPr>
          <w:rFonts w:asciiTheme="majorHAnsi" w:hAnsiTheme="majorHAnsi" w:cstheme="majorHAnsi"/>
        </w:rPr>
        <w:t xml:space="preserve">developing </w:t>
      </w:r>
      <w:r w:rsidR="000B06EC" w:rsidRPr="00DF5120">
        <w:rPr>
          <w:rFonts w:asciiTheme="majorHAnsi" w:hAnsiTheme="majorHAnsi" w:cstheme="majorHAnsi"/>
        </w:rPr>
        <w:t>a presentation</w:t>
      </w:r>
      <w:r w:rsidRPr="00DF5120">
        <w:rPr>
          <w:rFonts w:asciiTheme="majorHAnsi" w:hAnsiTheme="majorHAnsi" w:cstheme="majorHAnsi"/>
        </w:rPr>
        <w:t xml:space="preserve"> on a type of renewable energy source (solar, wind, hydropower, etc). Although these presentations are meant to be casual, you will still need to be thorough in coverage, innovative in presentation style, and work to incorporate class</w:t>
      </w:r>
      <w:r w:rsidR="00081FA8">
        <w:rPr>
          <w:rFonts w:asciiTheme="majorHAnsi" w:hAnsiTheme="majorHAnsi" w:cstheme="majorHAnsi"/>
        </w:rPr>
        <w:t xml:space="preserve"> material</w:t>
      </w:r>
      <w:r w:rsidRPr="00DF5120">
        <w:rPr>
          <w:rFonts w:asciiTheme="majorHAnsi" w:hAnsiTheme="majorHAnsi" w:cstheme="majorHAnsi"/>
        </w:rPr>
        <w:t xml:space="preserve">. </w:t>
      </w:r>
      <w:r w:rsidR="0019295E">
        <w:rPr>
          <w:rFonts w:asciiTheme="majorHAnsi" w:hAnsiTheme="majorHAnsi" w:cstheme="majorHAnsi"/>
        </w:rPr>
        <w:t xml:space="preserve">You will also be responsible for watching your classmate’s presentations. </w:t>
      </w:r>
      <w:r w:rsidRPr="00DF5120">
        <w:rPr>
          <w:rFonts w:asciiTheme="majorHAnsi" w:hAnsiTheme="majorHAnsi" w:cstheme="majorHAnsi"/>
        </w:rPr>
        <w:t xml:space="preserve">Details will be posted on Moodle. </w:t>
      </w:r>
    </w:p>
    <w:p w14:paraId="51A1CB84" w14:textId="0B20B210" w:rsidR="00827C91" w:rsidRPr="00CF0FB9" w:rsidRDefault="00827C91" w:rsidP="00827C91">
      <w:pPr>
        <w:rPr>
          <w:rFonts w:asciiTheme="majorHAnsi" w:hAnsiTheme="majorHAnsi"/>
          <w:b/>
        </w:rPr>
      </w:pPr>
      <w:r w:rsidRPr="00CF0FB9">
        <w:rPr>
          <w:rFonts w:asciiTheme="majorHAnsi" w:hAnsiTheme="majorHAnsi"/>
          <w:b/>
        </w:rPr>
        <w:t>ENVIRONM</w:t>
      </w:r>
      <w:r>
        <w:rPr>
          <w:rFonts w:asciiTheme="majorHAnsi" w:hAnsiTheme="majorHAnsi"/>
          <w:b/>
        </w:rPr>
        <w:t xml:space="preserve">ENTAL PROBLEMS </w:t>
      </w:r>
      <w:r w:rsidR="004536C9">
        <w:rPr>
          <w:rFonts w:asciiTheme="majorHAnsi" w:hAnsiTheme="majorHAnsi"/>
          <w:b/>
        </w:rPr>
        <w:t>PROJECT</w:t>
      </w:r>
    </w:p>
    <w:p w14:paraId="764303CC" w14:textId="0289EEC1" w:rsidR="004F2299" w:rsidRPr="006041EA" w:rsidRDefault="004F2299" w:rsidP="0019295E">
      <w:pPr>
        <w:ind w:left="720"/>
        <w:rPr>
          <w:rFonts w:asciiTheme="majorHAnsi" w:hAnsiTheme="majorHAnsi"/>
        </w:rPr>
      </w:pPr>
      <w:r w:rsidRPr="006041EA">
        <w:rPr>
          <w:rFonts w:asciiTheme="majorHAnsi" w:hAnsiTheme="majorHAnsi"/>
        </w:rPr>
        <w:t xml:space="preserve">Every student will choose a topic on which </w:t>
      </w:r>
      <w:r>
        <w:rPr>
          <w:rFonts w:asciiTheme="majorHAnsi" w:hAnsiTheme="majorHAnsi"/>
        </w:rPr>
        <w:t>research for a final project. This project will include background research, mapping, data collection (photos and/or video), and evaluation of a specific environmental issue</w:t>
      </w:r>
      <w:r w:rsidRPr="006041EA">
        <w:rPr>
          <w:rFonts w:asciiTheme="majorHAnsi" w:hAnsiTheme="majorHAnsi"/>
        </w:rPr>
        <w:t xml:space="preserve"> that they think is particularly important for </w:t>
      </w:r>
      <w:r>
        <w:rPr>
          <w:rFonts w:asciiTheme="majorHAnsi" w:hAnsiTheme="majorHAnsi"/>
        </w:rPr>
        <w:t xml:space="preserve">Birmingham (or </w:t>
      </w:r>
      <w:r w:rsidR="00D067DD">
        <w:rPr>
          <w:rFonts w:asciiTheme="majorHAnsi" w:hAnsiTheme="majorHAnsi"/>
        </w:rPr>
        <w:t>wherever you are located</w:t>
      </w:r>
      <w:r w:rsidRPr="006041EA">
        <w:rPr>
          <w:rFonts w:asciiTheme="majorHAnsi" w:hAnsiTheme="majorHAnsi"/>
        </w:rPr>
        <w:t xml:space="preserve">).  The topic does not have to be something that we covered in class but must have an environmental component.  In designing your </w:t>
      </w:r>
      <w:r>
        <w:rPr>
          <w:rFonts w:asciiTheme="majorHAnsi" w:hAnsiTheme="majorHAnsi"/>
        </w:rPr>
        <w:t>project</w:t>
      </w:r>
      <w:r w:rsidRPr="006041EA">
        <w:rPr>
          <w:rFonts w:asciiTheme="majorHAnsi" w:hAnsiTheme="majorHAnsi"/>
        </w:rPr>
        <w:t>, you must include the following components:</w:t>
      </w:r>
    </w:p>
    <w:p w14:paraId="03F5A81E" w14:textId="00990EED" w:rsidR="004F2299" w:rsidRPr="006041EA" w:rsidRDefault="004F2299" w:rsidP="004F2299">
      <w:pPr>
        <w:pStyle w:val="ListParagraph"/>
        <w:numPr>
          <w:ilvl w:val="0"/>
          <w:numId w:val="4"/>
        </w:numPr>
        <w:rPr>
          <w:rFonts w:asciiTheme="majorHAnsi" w:hAnsiTheme="majorHAnsi"/>
          <w:sz w:val="22"/>
          <w:szCs w:val="22"/>
        </w:rPr>
      </w:pPr>
      <w:r w:rsidRPr="006041EA">
        <w:rPr>
          <w:rFonts w:asciiTheme="majorHAnsi" w:hAnsiTheme="majorHAnsi"/>
          <w:sz w:val="22"/>
          <w:szCs w:val="22"/>
        </w:rPr>
        <w:t xml:space="preserve">A description of an environmental problem.  Start broad (give global or national perspective first), then describe how the problem is relevant </w:t>
      </w:r>
      <w:r>
        <w:rPr>
          <w:rFonts w:asciiTheme="majorHAnsi" w:hAnsiTheme="majorHAnsi"/>
          <w:sz w:val="22"/>
          <w:szCs w:val="22"/>
        </w:rPr>
        <w:t>to Birmingham.</w:t>
      </w:r>
      <w:r w:rsidRPr="006041EA">
        <w:rPr>
          <w:rFonts w:asciiTheme="majorHAnsi" w:hAnsiTheme="majorHAnsi"/>
          <w:sz w:val="22"/>
          <w:szCs w:val="22"/>
        </w:rPr>
        <w:t xml:space="preserve"> Use peer-reviewed articles and books to provide evidence.  Information from </w:t>
      </w:r>
      <w:r w:rsidRPr="00CF0FB9">
        <w:rPr>
          <w:rFonts w:asciiTheme="majorHAnsi" w:hAnsiTheme="majorHAnsi"/>
          <w:sz w:val="22"/>
          <w:szCs w:val="22"/>
        </w:rPr>
        <w:t>reputable websites</w:t>
      </w:r>
      <w:r>
        <w:rPr>
          <w:rFonts w:asciiTheme="majorHAnsi" w:hAnsiTheme="majorHAnsi"/>
          <w:sz w:val="22"/>
          <w:szCs w:val="22"/>
        </w:rPr>
        <w:t xml:space="preserve"> is ok, and</w:t>
      </w:r>
      <w:r w:rsidRPr="006041EA">
        <w:rPr>
          <w:rFonts w:asciiTheme="majorHAnsi" w:hAnsiTheme="majorHAnsi"/>
          <w:sz w:val="22"/>
          <w:szCs w:val="22"/>
        </w:rPr>
        <w:t xml:space="preserve"> should support, but not dominate your peer-reviewed references </w:t>
      </w:r>
    </w:p>
    <w:p w14:paraId="023F35E2" w14:textId="0ADE3F0B" w:rsidR="004F2299" w:rsidRDefault="004F2299" w:rsidP="004F2299">
      <w:pPr>
        <w:pStyle w:val="ListParagraph"/>
        <w:numPr>
          <w:ilvl w:val="0"/>
          <w:numId w:val="4"/>
        </w:numPr>
        <w:rPr>
          <w:rFonts w:asciiTheme="majorHAnsi" w:hAnsiTheme="majorHAnsi"/>
          <w:sz w:val="22"/>
          <w:szCs w:val="22"/>
        </w:rPr>
      </w:pPr>
      <w:r w:rsidRPr="006041EA">
        <w:rPr>
          <w:rFonts w:asciiTheme="majorHAnsi" w:hAnsiTheme="majorHAnsi"/>
          <w:sz w:val="22"/>
          <w:szCs w:val="22"/>
        </w:rPr>
        <w:t>Then describe how the problem is relevant to</w:t>
      </w:r>
      <w:r>
        <w:rPr>
          <w:rFonts w:asciiTheme="majorHAnsi" w:hAnsiTheme="majorHAnsi"/>
          <w:sz w:val="22"/>
          <w:szCs w:val="22"/>
        </w:rPr>
        <w:t xml:space="preserve"> Birmingham </w:t>
      </w:r>
      <w:r w:rsidR="00D067DD">
        <w:rPr>
          <w:rFonts w:asciiTheme="majorHAnsi" w:hAnsiTheme="majorHAnsi"/>
          <w:sz w:val="22"/>
          <w:szCs w:val="22"/>
        </w:rPr>
        <w:t xml:space="preserve">(or other city) </w:t>
      </w:r>
      <w:r>
        <w:rPr>
          <w:rFonts w:asciiTheme="majorHAnsi" w:hAnsiTheme="majorHAnsi"/>
          <w:sz w:val="22"/>
          <w:szCs w:val="22"/>
        </w:rPr>
        <w:t>and the specific site you pick (campus, Cahaba River, new subdivision in Hoover, etc.)</w:t>
      </w:r>
      <w:r w:rsidRPr="006041EA">
        <w:rPr>
          <w:rFonts w:asciiTheme="majorHAnsi" w:hAnsiTheme="majorHAnsi"/>
          <w:sz w:val="22"/>
          <w:szCs w:val="22"/>
        </w:rPr>
        <w:t>.  Use newspaper or online articles to describe the local problem, and peer-reviewed articles and books if you can find them</w:t>
      </w:r>
      <w:r>
        <w:rPr>
          <w:rFonts w:asciiTheme="majorHAnsi" w:hAnsiTheme="majorHAnsi"/>
          <w:sz w:val="22"/>
          <w:szCs w:val="22"/>
        </w:rPr>
        <w:t>.</w:t>
      </w:r>
      <w:r w:rsidRPr="006041EA">
        <w:rPr>
          <w:rFonts w:asciiTheme="majorHAnsi" w:hAnsiTheme="majorHAnsi"/>
          <w:sz w:val="22"/>
          <w:szCs w:val="22"/>
        </w:rPr>
        <w:t xml:space="preserve"> </w:t>
      </w:r>
    </w:p>
    <w:p w14:paraId="4E02CE4E" w14:textId="0B25422A" w:rsidR="004F2299" w:rsidRPr="006041EA" w:rsidRDefault="004F2299" w:rsidP="004F2299">
      <w:pPr>
        <w:pStyle w:val="ListParagraph"/>
        <w:numPr>
          <w:ilvl w:val="0"/>
          <w:numId w:val="4"/>
        </w:numPr>
        <w:rPr>
          <w:rFonts w:asciiTheme="majorHAnsi" w:hAnsiTheme="majorHAnsi"/>
          <w:sz w:val="22"/>
          <w:szCs w:val="22"/>
        </w:rPr>
      </w:pPr>
      <w:r>
        <w:rPr>
          <w:rFonts w:asciiTheme="majorHAnsi" w:hAnsiTheme="majorHAnsi"/>
          <w:sz w:val="22"/>
          <w:szCs w:val="22"/>
        </w:rPr>
        <w:t>Conduct field reconnaissance. Don’t feel like you need to travel far to research an issue. There are plenty to pick from on campus</w:t>
      </w:r>
      <w:r w:rsidR="00252799">
        <w:rPr>
          <w:rFonts w:asciiTheme="majorHAnsi" w:hAnsiTheme="majorHAnsi"/>
          <w:sz w:val="22"/>
          <w:szCs w:val="22"/>
        </w:rPr>
        <w:t xml:space="preserve"> or in your neighborhood</w:t>
      </w:r>
      <w:r>
        <w:rPr>
          <w:rFonts w:asciiTheme="majorHAnsi" w:hAnsiTheme="majorHAnsi"/>
          <w:sz w:val="22"/>
          <w:szCs w:val="22"/>
        </w:rPr>
        <w:t xml:space="preserve">! Take pictures or videos of the problem. Gather lat/long of the issue and include a map of the site. </w:t>
      </w:r>
    </w:p>
    <w:p w14:paraId="5CB170CF" w14:textId="2F67FC50" w:rsidR="004F2299" w:rsidRDefault="004F2299" w:rsidP="004F2299">
      <w:pPr>
        <w:pStyle w:val="ListParagraph"/>
        <w:numPr>
          <w:ilvl w:val="0"/>
          <w:numId w:val="4"/>
        </w:numPr>
        <w:rPr>
          <w:rFonts w:asciiTheme="majorHAnsi" w:hAnsiTheme="majorHAnsi"/>
          <w:sz w:val="22"/>
          <w:szCs w:val="22"/>
        </w:rPr>
      </w:pPr>
      <w:r w:rsidRPr="006041EA">
        <w:rPr>
          <w:rFonts w:asciiTheme="majorHAnsi" w:hAnsiTheme="majorHAnsi"/>
          <w:sz w:val="22"/>
          <w:szCs w:val="22"/>
        </w:rPr>
        <w:t>Propose solutions to the problem (both local and global, personal and political).  Use peer-reviewed articles, etc. to support your proposed solutions.</w:t>
      </w:r>
    </w:p>
    <w:p w14:paraId="46007D3A" w14:textId="77777777" w:rsidR="00252799" w:rsidRPr="006041EA" w:rsidRDefault="00252799" w:rsidP="00252799">
      <w:pPr>
        <w:pStyle w:val="ListParagraph"/>
        <w:rPr>
          <w:rFonts w:asciiTheme="majorHAnsi" w:hAnsiTheme="majorHAnsi"/>
          <w:sz w:val="22"/>
          <w:szCs w:val="22"/>
        </w:rPr>
      </w:pPr>
    </w:p>
    <w:p w14:paraId="1E41AA51" w14:textId="22FFE4C8" w:rsidR="004F2299" w:rsidRDefault="004F2299" w:rsidP="0019295E">
      <w:pPr>
        <w:ind w:left="720"/>
        <w:rPr>
          <w:rFonts w:asciiTheme="majorHAnsi" w:hAnsiTheme="majorHAnsi"/>
          <w:b/>
        </w:rPr>
      </w:pPr>
      <w:r w:rsidRPr="006041EA">
        <w:rPr>
          <w:rFonts w:asciiTheme="majorHAnsi" w:hAnsiTheme="majorHAnsi"/>
        </w:rPr>
        <w:t xml:space="preserve">Your paper must be between </w:t>
      </w:r>
      <w:r>
        <w:rPr>
          <w:rFonts w:asciiTheme="majorHAnsi" w:hAnsiTheme="majorHAnsi"/>
        </w:rPr>
        <w:t>1</w:t>
      </w:r>
      <w:r w:rsidRPr="006041EA">
        <w:rPr>
          <w:rFonts w:asciiTheme="majorHAnsi" w:hAnsiTheme="majorHAnsi"/>
        </w:rPr>
        <w:t>750</w:t>
      </w:r>
      <w:r>
        <w:rPr>
          <w:rFonts w:asciiTheme="majorHAnsi" w:hAnsiTheme="majorHAnsi"/>
        </w:rPr>
        <w:t xml:space="preserve"> – 2000</w:t>
      </w:r>
      <w:r w:rsidRPr="006041EA">
        <w:rPr>
          <w:rFonts w:asciiTheme="majorHAnsi" w:hAnsiTheme="majorHAnsi"/>
        </w:rPr>
        <w:t xml:space="preserve"> words. </w:t>
      </w:r>
      <w:r>
        <w:rPr>
          <w:rFonts w:asciiTheme="majorHAnsi" w:hAnsiTheme="majorHAnsi"/>
        </w:rPr>
        <w:t xml:space="preserve">In addition to the paper portion of the project, you must turn in any field data you collect. A sample format and rubric will be on Moodle. </w:t>
      </w:r>
      <w:r w:rsidRPr="006041EA">
        <w:rPr>
          <w:rFonts w:asciiTheme="majorHAnsi" w:hAnsiTheme="majorHAnsi"/>
        </w:rPr>
        <w:t xml:space="preserve">The </w:t>
      </w:r>
      <w:r>
        <w:rPr>
          <w:rFonts w:asciiTheme="majorHAnsi" w:hAnsiTheme="majorHAnsi"/>
        </w:rPr>
        <w:t xml:space="preserve">final project is due to Moodle </w:t>
      </w:r>
      <w:r w:rsidR="00DF5120">
        <w:rPr>
          <w:rFonts w:asciiTheme="majorHAnsi" w:hAnsiTheme="majorHAnsi"/>
        </w:rPr>
        <w:t>November 1</w:t>
      </w:r>
      <w:r w:rsidR="00081FA8">
        <w:rPr>
          <w:rFonts w:asciiTheme="majorHAnsi" w:hAnsiTheme="majorHAnsi"/>
        </w:rPr>
        <w:t>9</w:t>
      </w:r>
      <w:r w:rsidR="00DF5120" w:rsidRPr="00DF5120">
        <w:rPr>
          <w:rFonts w:asciiTheme="majorHAnsi" w:hAnsiTheme="majorHAnsi"/>
          <w:vertAlign w:val="superscript"/>
        </w:rPr>
        <w:t>th</w:t>
      </w:r>
      <w:r>
        <w:rPr>
          <w:rFonts w:asciiTheme="majorHAnsi" w:hAnsiTheme="majorHAnsi"/>
        </w:rPr>
        <w:t xml:space="preserve">. </w:t>
      </w:r>
      <w:r w:rsidRPr="006041EA">
        <w:rPr>
          <w:rFonts w:asciiTheme="majorHAnsi" w:hAnsiTheme="majorHAnsi"/>
        </w:rPr>
        <w:t xml:space="preserve">  You will have an outline plus 10 citations (at least 5 peer-reviewed journal articles</w:t>
      </w:r>
      <w:r w:rsidRPr="00782EC1">
        <w:rPr>
          <w:rFonts w:asciiTheme="majorHAnsi" w:hAnsiTheme="majorHAnsi"/>
        </w:rPr>
        <w:t xml:space="preserve">) due on </w:t>
      </w:r>
      <w:r>
        <w:rPr>
          <w:rFonts w:asciiTheme="majorHAnsi" w:hAnsiTheme="majorHAnsi"/>
        </w:rPr>
        <w:t xml:space="preserve">October </w:t>
      </w:r>
      <w:r w:rsidR="00D067DD">
        <w:rPr>
          <w:rFonts w:asciiTheme="majorHAnsi" w:hAnsiTheme="majorHAnsi"/>
        </w:rPr>
        <w:t>8</w:t>
      </w:r>
      <w:r w:rsidR="00C459CB" w:rsidRPr="00C459CB">
        <w:rPr>
          <w:rFonts w:asciiTheme="majorHAnsi" w:hAnsiTheme="majorHAnsi"/>
          <w:vertAlign w:val="superscript"/>
        </w:rPr>
        <w:t>th</w:t>
      </w:r>
      <w:r w:rsidRPr="006041EA">
        <w:rPr>
          <w:rFonts w:asciiTheme="majorHAnsi" w:hAnsiTheme="majorHAnsi"/>
          <w:b/>
        </w:rPr>
        <w:t>.</w:t>
      </w:r>
      <w:r w:rsidR="00FF7F34">
        <w:rPr>
          <w:rFonts w:asciiTheme="majorHAnsi" w:hAnsiTheme="majorHAnsi"/>
          <w:b/>
        </w:rPr>
        <w:t xml:space="preserve">  </w:t>
      </w:r>
    </w:p>
    <w:p w14:paraId="0594BA2A" w14:textId="4DF8A4EC" w:rsidR="00FF7F34" w:rsidRPr="00FF7F34" w:rsidRDefault="00FF7F34" w:rsidP="0019295E">
      <w:pPr>
        <w:ind w:left="720"/>
        <w:rPr>
          <w:rFonts w:asciiTheme="majorHAnsi" w:hAnsiTheme="majorHAnsi"/>
          <w:bCs/>
        </w:rPr>
      </w:pPr>
      <w:r>
        <w:rPr>
          <w:rFonts w:asciiTheme="majorHAnsi" w:hAnsiTheme="majorHAnsi"/>
          <w:bCs/>
        </w:rPr>
        <w:t xml:space="preserve">In addition to the paper, you and I will set up individual calls to discuss your paper. This meeting will allow me to ask questions and for you to explain or present your findings. This meeting will be worth 35 points. </w:t>
      </w:r>
    </w:p>
    <w:p w14:paraId="60ADD64A" w14:textId="56DBCA86" w:rsidR="00827C91" w:rsidRPr="00A83B51" w:rsidRDefault="00827C91" w:rsidP="00827C91">
      <w:pPr>
        <w:rPr>
          <w:rFonts w:asciiTheme="majorHAnsi" w:hAnsiTheme="majorHAnsi"/>
        </w:rPr>
      </w:pPr>
      <w:r w:rsidRPr="00A83B51">
        <w:rPr>
          <w:rFonts w:asciiTheme="majorHAnsi" w:hAnsiTheme="majorHAnsi"/>
          <w:b/>
        </w:rPr>
        <w:t>CLASS</w:t>
      </w:r>
      <w:r w:rsidR="00D067DD">
        <w:rPr>
          <w:rFonts w:asciiTheme="majorHAnsi" w:hAnsiTheme="majorHAnsi"/>
          <w:b/>
        </w:rPr>
        <w:t xml:space="preserve"> PARTICIPATION</w:t>
      </w:r>
    </w:p>
    <w:p w14:paraId="5064AC1E" w14:textId="07861FD4" w:rsidR="007C7F6E" w:rsidRDefault="00827C91" w:rsidP="00252799">
      <w:pPr>
        <w:ind w:left="720"/>
        <w:rPr>
          <w:rFonts w:asciiTheme="majorHAnsi" w:hAnsiTheme="majorHAnsi"/>
        </w:rPr>
      </w:pPr>
      <w:r w:rsidRPr="00A83B51">
        <w:rPr>
          <w:rFonts w:asciiTheme="majorHAnsi" w:hAnsiTheme="majorHAnsi"/>
        </w:rPr>
        <w:t xml:space="preserve">Class participation and interaction with instructors and students is one of the hallmarks of liberal arts education. </w:t>
      </w:r>
      <w:r w:rsidR="00D067DD">
        <w:rPr>
          <w:rFonts w:asciiTheme="majorHAnsi" w:hAnsiTheme="majorHAnsi"/>
        </w:rPr>
        <w:t xml:space="preserve">With our shift to an online class we risk losing some of that connection. However, it is my goal this semester to provide the time, space and outlets for group interaction and interaction with me. In this effort, I will be using multiple platforms – Moodle, </w:t>
      </w:r>
      <w:r w:rsidR="00186F29">
        <w:rPr>
          <w:rFonts w:asciiTheme="majorHAnsi" w:hAnsiTheme="majorHAnsi"/>
        </w:rPr>
        <w:t>Microsoft</w:t>
      </w:r>
      <w:r w:rsidR="00D067DD">
        <w:rPr>
          <w:rFonts w:asciiTheme="majorHAnsi" w:hAnsiTheme="majorHAnsi"/>
        </w:rPr>
        <w:t xml:space="preserve"> teams, Google docs, maybe even social media – to engage and connect as a class. </w:t>
      </w:r>
      <w:r w:rsidRPr="00A83B51">
        <w:rPr>
          <w:rFonts w:asciiTheme="majorHAnsi" w:hAnsiTheme="majorHAnsi"/>
        </w:rPr>
        <w:t xml:space="preserve">Participation will be </w:t>
      </w:r>
      <w:r w:rsidRPr="00A83B51">
        <w:rPr>
          <w:rFonts w:asciiTheme="majorHAnsi" w:hAnsiTheme="majorHAnsi"/>
        </w:rPr>
        <w:lastRenderedPageBreak/>
        <w:t>judged on the quality and depth of your contribution</w:t>
      </w:r>
      <w:r w:rsidR="00D067DD">
        <w:rPr>
          <w:rFonts w:asciiTheme="majorHAnsi" w:hAnsiTheme="majorHAnsi"/>
        </w:rPr>
        <w:t>.</w:t>
      </w:r>
      <w:r>
        <w:rPr>
          <w:rFonts w:asciiTheme="majorHAnsi" w:hAnsiTheme="majorHAnsi"/>
        </w:rPr>
        <w:t xml:space="preserve"> </w:t>
      </w:r>
      <w:r w:rsidRPr="006041EA">
        <w:rPr>
          <w:rFonts w:asciiTheme="majorHAnsi" w:hAnsiTheme="majorHAnsi"/>
        </w:rPr>
        <w:t>If you</w:t>
      </w:r>
      <w:r w:rsidR="00D067DD">
        <w:rPr>
          <w:rFonts w:asciiTheme="majorHAnsi" w:hAnsiTheme="majorHAnsi"/>
        </w:rPr>
        <w:t xml:space="preserve"> do not participate</w:t>
      </w:r>
      <w:r w:rsidRPr="006041EA">
        <w:rPr>
          <w:rFonts w:asciiTheme="majorHAnsi" w:hAnsiTheme="majorHAnsi"/>
        </w:rPr>
        <w:t xml:space="preserve">, your understanding of the topics will greatly </w:t>
      </w:r>
      <w:r w:rsidR="00D067DD">
        <w:rPr>
          <w:rFonts w:asciiTheme="majorHAnsi" w:hAnsiTheme="majorHAnsi"/>
        </w:rPr>
        <w:t>suffer.</w:t>
      </w:r>
    </w:p>
    <w:p w14:paraId="6AD810A8" w14:textId="6840B0EB" w:rsidR="00DE515C" w:rsidRPr="00A83B51" w:rsidRDefault="00DE515C" w:rsidP="00DE515C">
      <w:pPr>
        <w:ind w:left="720"/>
        <w:rPr>
          <w:rFonts w:asciiTheme="majorHAnsi" w:hAnsiTheme="majorHAnsi"/>
        </w:rPr>
      </w:pPr>
      <w:r>
        <w:rPr>
          <w:rFonts w:asciiTheme="majorHAnsi" w:hAnsiTheme="majorHAnsi"/>
          <w:b/>
        </w:rPr>
        <w:t>Moodle</w:t>
      </w:r>
    </w:p>
    <w:p w14:paraId="525D92DD" w14:textId="52358B26" w:rsidR="00DE515C" w:rsidRDefault="00DE515C" w:rsidP="0019295E">
      <w:pPr>
        <w:ind w:left="720"/>
        <w:rPr>
          <w:rFonts w:asciiTheme="majorHAnsi" w:hAnsiTheme="majorHAnsi"/>
        </w:rPr>
      </w:pPr>
      <w:r w:rsidRPr="006041EA">
        <w:rPr>
          <w:rFonts w:asciiTheme="majorHAnsi" w:hAnsiTheme="majorHAnsi"/>
          <w:bCs/>
          <w:iCs/>
        </w:rPr>
        <w:t>It will be important for you to become familiar with the Moodle page for this course as soon as possible (</w:t>
      </w:r>
      <w:r>
        <w:rPr>
          <w:rFonts w:asciiTheme="majorHAnsi" w:hAnsiTheme="majorHAnsi"/>
          <w:bCs/>
          <w:iCs/>
        </w:rPr>
        <w:t>lecture and lab material are on the same Moodle page</w:t>
      </w:r>
      <w:r w:rsidRPr="006041EA">
        <w:rPr>
          <w:rFonts w:asciiTheme="majorHAnsi" w:hAnsiTheme="majorHAnsi"/>
          <w:bCs/>
          <w:iCs/>
        </w:rPr>
        <w:t xml:space="preserve">).  We will be using Moodle throughout the semester in numerous ways, including posting labs, readings, reading guides, important announcements, </w:t>
      </w:r>
      <w:r>
        <w:rPr>
          <w:rFonts w:asciiTheme="majorHAnsi" w:hAnsiTheme="majorHAnsi"/>
          <w:bCs/>
          <w:iCs/>
        </w:rPr>
        <w:t xml:space="preserve">and </w:t>
      </w:r>
      <w:r w:rsidRPr="006041EA">
        <w:rPr>
          <w:rFonts w:asciiTheme="majorHAnsi" w:hAnsiTheme="majorHAnsi"/>
          <w:bCs/>
          <w:iCs/>
        </w:rPr>
        <w:t>discussion questions and answers</w:t>
      </w:r>
      <w:r>
        <w:rPr>
          <w:rFonts w:asciiTheme="majorHAnsi" w:hAnsiTheme="majorHAnsi"/>
          <w:bCs/>
          <w:iCs/>
        </w:rPr>
        <w:t xml:space="preserve">. If I switch to a different platform for an assignment, directions will be on Moodle. </w:t>
      </w:r>
      <w:r w:rsidRPr="003361EA">
        <w:rPr>
          <w:rFonts w:asciiTheme="majorHAnsi" w:hAnsiTheme="majorHAnsi"/>
          <w:bCs/>
          <w:iCs/>
        </w:rPr>
        <w:t>You are also required to check your grades on Moodle to verify that the correct grades are recorded for your completed work.</w:t>
      </w:r>
      <w:r>
        <w:rPr>
          <w:rFonts w:asciiTheme="majorHAnsi" w:hAnsiTheme="majorHAnsi"/>
          <w:bCs/>
          <w:iCs/>
        </w:rPr>
        <w:t xml:space="preserve">  I</w:t>
      </w:r>
      <w:r w:rsidRPr="006041EA">
        <w:rPr>
          <w:rFonts w:asciiTheme="majorHAnsi" w:hAnsiTheme="majorHAnsi"/>
          <w:bCs/>
          <w:iCs/>
        </w:rPr>
        <w:t xml:space="preserve"> will also use Moodle to communicate with you through email.  </w:t>
      </w:r>
      <w:r>
        <w:rPr>
          <w:rFonts w:asciiTheme="majorHAnsi" w:hAnsiTheme="majorHAnsi"/>
          <w:b/>
          <w:bCs/>
          <w:iCs/>
        </w:rPr>
        <w:t xml:space="preserve">It is your responsibility to keep up with assignments and class changes on Moodle. </w:t>
      </w:r>
    </w:p>
    <w:p w14:paraId="412BE96B" w14:textId="77777777" w:rsidR="00827C91" w:rsidRPr="00A83B51" w:rsidRDefault="00827C91" w:rsidP="00827C91">
      <w:pPr>
        <w:rPr>
          <w:rFonts w:asciiTheme="majorHAnsi" w:hAnsiTheme="majorHAnsi"/>
        </w:rPr>
      </w:pPr>
      <w:r w:rsidRPr="00A83B51">
        <w:rPr>
          <w:rFonts w:asciiTheme="majorHAnsi" w:hAnsiTheme="majorHAnsi"/>
          <w:b/>
        </w:rPr>
        <w:t>LATE ASSIGNMENTS</w:t>
      </w:r>
    </w:p>
    <w:p w14:paraId="01C9621A" w14:textId="2FA607DB" w:rsidR="00DE515C" w:rsidRDefault="00827C91" w:rsidP="00FF7F34">
      <w:pPr>
        <w:ind w:left="720"/>
        <w:rPr>
          <w:rFonts w:asciiTheme="majorHAnsi" w:hAnsiTheme="majorHAnsi"/>
        </w:rPr>
      </w:pPr>
      <w:r w:rsidRPr="006041EA">
        <w:rPr>
          <w:rFonts w:asciiTheme="majorHAnsi" w:hAnsiTheme="majorHAnsi"/>
        </w:rPr>
        <w:t>Assignments may be turned in late for partial credit</w:t>
      </w:r>
      <w:r w:rsidR="00DE515C">
        <w:rPr>
          <w:rFonts w:asciiTheme="majorHAnsi" w:hAnsiTheme="majorHAnsi"/>
        </w:rPr>
        <w:t xml:space="preserve">. </w:t>
      </w:r>
      <w:r w:rsidRPr="006041EA">
        <w:rPr>
          <w:rFonts w:asciiTheme="majorHAnsi" w:hAnsiTheme="majorHAnsi"/>
        </w:rPr>
        <w:t xml:space="preserve">If an acceptable excuse is provided, you may earn full credit for the late assignment provided it is turned in by a date specified by the instructor.  Late assignments lose </w:t>
      </w:r>
      <w:r w:rsidR="00DF5120">
        <w:rPr>
          <w:rFonts w:asciiTheme="majorHAnsi" w:hAnsiTheme="majorHAnsi"/>
        </w:rPr>
        <w:t>10</w:t>
      </w:r>
      <w:r w:rsidRPr="006041EA">
        <w:rPr>
          <w:rFonts w:asciiTheme="majorHAnsi" w:hAnsiTheme="majorHAnsi"/>
        </w:rPr>
        <w:t xml:space="preserve">% of the total point value of the assignment per day for a maximum loss of </w:t>
      </w:r>
      <w:r w:rsidR="00DF5120">
        <w:rPr>
          <w:rFonts w:asciiTheme="majorHAnsi" w:hAnsiTheme="majorHAnsi"/>
        </w:rPr>
        <w:t>3</w:t>
      </w:r>
      <w:r w:rsidRPr="006041EA">
        <w:rPr>
          <w:rFonts w:asciiTheme="majorHAnsi" w:hAnsiTheme="majorHAnsi"/>
        </w:rPr>
        <w:t xml:space="preserve">0%.  </w:t>
      </w:r>
    </w:p>
    <w:p w14:paraId="2B3B4818" w14:textId="77777777" w:rsidR="00827C91" w:rsidRPr="00CD0756" w:rsidRDefault="00827C91" w:rsidP="00827C91">
      <w:pPr>
        <w:rPr>
          <w:rFonts w:asciiTheme="majorHAnsi" w:hAnsiTheme="majorHAnsi"/>
        </w:rPr>
      </w:pPr>
      <w:r>
        <w:rPr>
          <w:rFonts w:asciiTheme="majorHAnsi" w:hAnsiTheme="majorHAnsi"/>
          <w:b/>
        </w:rPr>
        <w:t>EVALUATION</w:t>
      </w:r>
    </w:p>
    <w:p w14:paraId="1C498342" w14:textId="1FC1DF8C" w:rsidR="00827C91" w:rsidRDefault="00827C91" w:rsidP="00252799">
      <w:pPr>
        <w:ind w:left="720"/>
        <w:rPr>
          <w:rFonts w:asciiTheme="majorHAnsi" w:hAnsiTheme="majorHAnsi"/>
        </w:rPr>
      </w:pPr>
      <w:r w:rsidRPr="009C138E">
        <w:rPr>
          <w:rFonts w:asciiTheme="majorHAnsi" w:hAnsiTheme="majorHAnsi"/>
        </w:rPr>
        <w:t>Letter grades will be assigned at the end of the course based on the number of possible points that you can earn.</w:t>
      </w:r>
      <w:r>
        <w:rPr>
          <w:rFonts w:asciiTheme="majorHAnsi" w:hAnsiTheme="majorHAnsi"/>
        </w:rPr>
        <w:t xml:space="preserve"> </w:t>
      </w:r>
      <w:r w:rsidR="00C738C2">
        <w:rPr>
          <w:rFonts w:asciiTheme="majorHAnsi" w:hAnsiTheme="majorHAnsi"/>
        </w:rPr>
        <w:t>This scale will be adjusted based on any changes in assignments.</w:t>
      </w:r>
    </w:p>
    <w:tbl>
      <w:tblPr>
        <w:tblStyle w:val="TableGrid"/>
        <w:tblW w:w="0" w:type="auto"/>
        <w:jc w:val="center"/>
        <w:tblLook w:val="04E0" w:firstRow="1" w:lastRow="1" w:firstColumn="1" w:lastColumn="0" w:noHBand="0" w:noVBand="1"/>
      </w:tblPr>
      <w:tblGrid>
        <w:gridCol w:w="4788"/>
        <w:gridCol w:w="720"/>
        <w:gridCol w:w="1977"/>
      </w:tblGrid>
      <w:tr w:rsidR="004F2299" w:rsidRPr="00382B8E" w14:paraId="332D9876" w14:textId="77777777" w:rsidTr="00CC5488">
        <w:trPr>
          <w:jc w:val="center"/>
        </w:trPr>
        <w:tc>
          <w:tcPr>
            <w:tcW w:w="4788" w:type="dxa"/>
          </w:tcPr>
          <w:p w14:paraId="190E4557" w14:textId="77777777" w:rsidR="004F2299" w:rsidRPr="00382B8E" w:rsidRDefault="004F2299" w:rsidP="00CC5488">
            <w:pPr>
              <w:rPr>
                <w:rFonts w:asciiTheme="majorHAnsi" w:hAnsiTheme="majorHAnsi"/>
                <w:b/>
                <w:sz w:val="22"/>
                <w:szCs w:val="22"/>
              </w:rPr>
            </w:pPr>
            <w:r w:rsidRPr="00382B8E">
              <w:rPr>
                <w:rFonts w:asciiTheme="majorHAnsi" w:hAnsiTheme="majorHAnsi"/>
                <w:b/>
                <w:sz w:val="22"/>
                <w:szCs w:val="22"/>
              </w:rPr>
              <w:t>Assignment</w:t>
            </w:r>
          </w:p>
        </w:tc>
        <w:tc>
          <w:tcPr>
            <w:tcW w:w="720" w:type="dxa"/>
          </w:tcPr>
          <w:p w14:paraId="5386CBC0" w14:textId="77777777" w:rsidR="004F2299" w:rsidRPr="00382B8E" w:rsidRDefault="004F2299" w:rsidP="00CC5488">
            <w:pPr>
              <w:jc w:val="right"/>
              <w:rPr>
                <w:rFonts w:asciiTheme="majorHAnsi" w:hAnsiTheme="majorHAnsi"/>
                <w:b/>
                <w:sz w:val="22"/>
                <w:szCs w:val="22"/>
              </w:rPr>
            </w:pPr>
            <w:r w:rsidRPr="00382B8E">
              <w:rPr>
                <w:rFonts w:asciiTheme="majorHAnsi" w:hAnsiTheme="majorHAnsi"/>
                <w:b/>
                <w:sz w:val="22"/>
                <w:szCs w:val="22"/>
              </w:rPr>
              <w:t>No.</w:t>
            </w:r>
          </w:p>
        </w:tc>
        <w:tc>
          <w:tcPr>
            <w:tcW w:w="1977" w:type="dxa"/>
          </w:tcPr>
          <w:p w14:paraId="75435555" w14:textId="77777777" w:rsidR="004F2299" w:rsidRPr="00382B8E" w:rsidRDefault="004F2299" w:rsidP="00CC5488">
            <w:pPr>
              <w:jc w:val="right"/>
              <w:rPr>
                <w:rFonts w:asciiTheme="majorHAnsi" w:hAnsiTheme="majorHAnsi"/>
                <w:b/>
                <w:sz w:val="22"/>
                <w:szCs w:val="22"/>
              </w:rPr>
            </w:pPr>
            <w:r w:rsidRPr="00382B8E">
              <w:rPr>
                <w:rFonts w:asciiTheme="majorHAnsi" w:hAnsiTheme="majorHAnsi"/>
                <w:b/>
                <w:sz w:val="22"/>
                <w:szCs w:val="22"/>
              </w:rPr>
              <w:t>Total Points</w:t>
            </w:r>
          </w:p>
        </w:tc>
      </w:tr>
      <w:tr w:rsidR="004F2299" w:rsidRPr="00382B8E" w14:paraId="173377E9" w14:textId="77777777" w:rsidTr="00CC5488">
        <w:trPr>
          <w:jc w:val="center"/>
        </w:trPr>
        <w:tc>
          <w:tcPr>
            <w:tcW w:w="4788" w:type="dxa"/>
          </w:tcPr>
          <w:p w14:paraId="773EC6FF" w14:textId="77777777" w:rsidR="004F2299" w:rsidRPr="00382B8E" w:rsidRDefault="004F2299" w:rsidP="00CC5488">
            <w:pPr>
              <w:rPr>
                <w:rFonts w:asciiTheme="majorHAnsi" w:hAnsiTheme="majorHAnsi"/>
                <w:sz w:val="22"/>
                <w:szCs w:val="22"/>
              </w:rPr>
            </w:pPr>
            <w:r w:rsidRPr="00382B8E">
              <w:rPr>
                <w:rFonts w:asciiTheme="majorHAnsi" w:hAnsiTheme="majorHAnsi"/>
                <w:sz w:val="22"/>
                <w:szCs w:val="22"/>
              </w:rPr>
              <w:t>Exams</w:t>
            </w:r>
          </w:p>
        </w:tc>
        <w:tc>
          <w:tcPr>
            <w:tcW w:w="720" w:type="dxa"/>
          </w:tcPr>
          <w:p w14:paraId="3E652690" w14:textId="6BA9B767" w:rsidR="004F2299" w:rsidRPr="00382B8E" w:rsidRDefault="00DE515C" w:rsidP="00CC5488">
            <w:pPr>
              <w:jc w:val="right"/>
              <w:rPr>
                <w:rFonts w:asciiTheme="majorHAnsi" w:hAnsiTheme="majorHAnsi"/>
                <w:sz w:val="22"/>
                <w:szCs w:val="22"/>
              </w:rPr>
            </w:pPr>
            <w:r>
              <w:rPr>
                <w:rFonts w:asciiTheme="majorHAnsi" w:hAnsiTheme="majorHAnsi"/>
                <w:sz w:val="22"/>
                <w:szCs w:val="22"/>
              </w:rPr>
              <w:t>2</w:t>
            </w:r>
          </w:p>
        </w:tc>
        <w:tc>
          <w:tcPr>
            <w:tcW w:w="1977" w:type="dxa"/>
          </w:tcPr>
          <w:p w14:paraId="49853AF4" w14:textId="35337A40" w:rsidR="004F2299" w:rsidRPr="00382B8E" w:rsidRDefault="00DE515C" w:rsidP="00CC5488">
            <w:pPr>
              <w:jc w:val="right"/>
              <w:rPr>
                <w:rFonts w:asciiTheme="majorHAnsi" w:hAnsiTheme="majorHAnsi"/>
                <w:sz w:val="22"/>
                <w:szCs w:val="22"/>
              </w:rPr>
            </w:pPr>
            <w:r>
              <w:rPr>
                <w:rFonts w:asciiTheme="majorHAnsi" w:hAnsiTheme="majorHAnsi"/>
                <w:sz w:val="22"/>
                <w:szCs w:val="22"/>
              </w:rPr>
              <w:t>2</w:t>
            </w:r>
            <w:r w:rsidR="004F2299" w:rsidRPr="00382B8E">
              <w:rPr>
                <w:rFonts w:asciiTheme="majorHAnsi" w:hAnsiTheme="majorHAnsi"/>
                <w:sz w:val="22"/>
                <w:szCs w:val="22"/>
              </w:rPr>
              <w:t>00</w:t>
            </w:r>
          </w:p>
        </w:tc>
      </w:tr>
      <w:tr w:rsidR="004F2299" w:rsidRPr="00382B8E" w14:paraId="08FF1A9C" w14:textId="77777777" w:rsidTr="00CC5488">
        <w:trPr>
          <w:jc w:val="center"/>
        </w:trPr>
        <w:tc>
          <w:tcPr>
            <w:tcW w:w="4788" w:type="dxa"/>
          </w:tcPr>
          <w:p w14:paraId="2C8BF43F"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 xml:space="preserve">Lecture Quizzes </w:t>
            </w:r>
          </w:p>
        </w:tc>
        <w:tc>
          <w:tcPr>
            <w:tcW w:w="720" w:type="dxa"/>
          </w:tcPr>
          <w:p w14:paraId="1025DD1F" w14:textId="40132293"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5</w:t>
            </w:r>
          </w:p>
        </w:tc>
        <w:tc>
          <w:tcPr>
            <w:tcW w:w="1977" w:type="dxa"/>
          </w:tcPr>
          <w:p w14:paraId="17A0A5A3"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 xml:space="preserve">  25</w:t>
            </w:r>
          </w:p>
        </w:tc>
      </w:tr>
      <w:tr w:rsidR="004F2299" w:rsidRPr="00382B8E" w14:paraId="5414141C" w14:textId="77777777" w:rsidTr="00CC5488">
        <w:trPr>
          <w:jc w:val="center"/>
        </w:trPr>
        <w:tc>
          <w:tcPr>
            <w:tcW w:w="4788" w:type="dxa"/>
          </w:tcPr>
          <w:p w14:paraId="3DAC9595"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Lecture Exercises</w:t>
            </w:r>
            <w:r>
              <w:rPr>
                <w:rFonts w:asciiTheme="majorHAnsi" w:hAnsiTheme="majorHAnsi"/>
                <w:sz w:val="22"/>
                <w:szCs w:val="22"/>
              </w:rPr>
              <w:t>/Moodle Discussions</w:t>
            </w:r>
          </w:p>
        </w:tc>
        <w:tc>
          <w:tcPr>
            <w:tcW w:w="720" w:type="dxa"/>
          </w:tcPr>
          <w:p w14:paraId="20F356D6" w14:textId="39223EB0"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5</w:t>
            </w:r>
          </w:p>
        </w:tc>
        <w:tc>
          <w:tcPr>
            <w:tcW w:w="1977" w:type="dxa"/>
          </w:tcPr>
          <w:p w14:paraId="32572430"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50</w:t>
            </w:r>
          </w:p>
        </w:tc>
      </w:tr>
      <w:tr w:rsidR="004F2299" w:rsidRPr="00382B8E" w14:paraId="20B21CAD" w14:textId="77777777" w:rsidTr="00CC5488">
        <w:trPr>
          <w:jc w:val="center"/>
        </w:trPr>
        <w:tc>
          <w:tcPr>
            <w:tcW w:w="4788" w:type="dxa"/>
          </w:tcPr>
          <w:p w14:paraId="21546BBD"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 xml:space="preserve">Laboratory Reports </w:t>
            </w:r>
          </w:p>
          <w:p w14:paraId="3EB5E4E9"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 xml:space="preserve">    </w:t>
            </w:r>
            <w:r>
              <w:rPr>
                <w:rFonts w:asciiTheme="majorHAnsi" w:hAnsiTheme="majorHAnsi"/>
                <w:sz w:val="22"/>
                <w:szCs w:val="22"/>
              </w:rPr>
              <w:t xml:space="preserve">*points vary based </w:t>
            </w:r>
            <w:r w:rsidRPr="00EE20B3">
              <w:rPr>
                <w:rFonts w:asciiTheme="majorHAnsi" w:hAnsiTheme="majorHAnsi"/>
                <w:sz w:val="22"/>
                <w:szCs w:val="22"/>
              </w:rPr>
              <w:t>on the lab activity</w:t>
            </w:r>
          </w:p>
        </w:tc>
        <w:tc>
          <w:tcPr>
            <w:tcW w:w="720" w:type="dxa"/>
          </w:tcPr>
          <w:p w14:paraId="631BA1C6" w14:textId="315ADD86" w:rsidR="004F2299" w:rsidRPr="00EE20B3" w:rsidRDefault="00E513B3" w:rsidP="00CC5488">
            <w:pPr>
              <w:jc w:val="right"/>
              <w:rPr>
                <w:rFonts w:asciiTheme="majorHAnsi" w:hAnsiTheme="majorHAnsi"/>
                <w:sz w:val="22"/>
                <w:szCs w:val="22"/>
              </w:rPr>
            </w:pPr>
            <w:r>
              <w:rPr>
                <w:rFonts w:asciiTheme="majorHAnsi" w:hAnsiTheme="majorHAnsi"/>
                <w:sz w:val="22"/>
                <w:szCs w:val="22"/>
              </w:rPr>
              <w:t>10</w:t>
            </w:r>
          </w:p>
        </w:tc>
        <w:tc>
          <w:tcPr>
            <w:tcW w:w="1977" w:type="dxa"/>
          </w:tcPr>
          <w:p w14:paraId="361A0EAF" w14:textId="71CBC53E" w:rsidR="004F2299" w:rsidRPr="00EE20B3" w:rsidRDefault="00E513B3" w:rsidP="00CC5488">
            <w:pPr>
              <w:jc w:val="right"/>
              <w:rPr>
                <w:rFonts w:asciiTheme="majorHAnsi" w:hAnsiTheme="majorHAnsi"/>
                <w:sz w:val="22"/>
                <w:szCs w:val="22"/>
              </w:rPr>
            </w:pPr>
            <w:r>
              <w:rPr>
                <w:rFonts w:asciiTheme="majorHAnsi" w:hAnsiTheme="majorHAnsi"/>
                <w:sz w:val="22"/>
                <w:szCs w:val="22"/>
              </w:rPr>
              <w:t>10</w:t>
            </w:r>
            <w:r w:rsidR="004F2299">
              <w:rPr>
                <w:rFonts w:asciiTheme="majorHAnsi" w:hAnsiTheme="majorHAnsi"/>
                <w:sz w:val="22"/>
                <w:szCs w:val="22"/>
              </w:rPr>
              <w:t>0</w:t>
            </w:r>
          </w:p>
        </w:tc>
      </w:tr>
      <w:tr w:rsidR="004F2299" w:rsidRPr="00382B8E" w14:paraId="6BE59F60" w14:textId="77777777" w:rsidTr="00CC5488">
        <w:trPr>
          <w:jc w:val="center"/>
        </w:trPr>
        <w:tc>
          <w:tcPr>
            <w:tcW w:w="4788" w:type="dxa"/>
          </w:tcPr>
          <w:p w14:paraId="6C02EF2A"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Case Studies</w:t>
            </w:r>
          </w:p>
        </w:tc>
        <w:tc>
          <w:tcPr>
            <w:tcW w:w="720" w:type="dxa"/>
          </w:tcPr>
          <w:p w14:paraId="479E01B0" w14:textId="05F13D38" w:rsidR="004F2299" w:rsidRPr="00EE20B3" w:rsidRDefault="004F2299" w:rsidP="00CC5488">
            <w:pPr>
              <w:jc w:val="right"/>
              <w:rPr>
                <w:rFonts w:asciiTheme="majorHAnsi" w:hAnsiTheme="majorHAnsi"/>
                <w:sz w:val="22"/>
                <w:szCs w:val="22"/>
              </w:rPr>
            </w:pPr>
            <w:r>
              <w:rPr>
                <w:rFonts w:asciiTheme="majorHAnsi" w:hAnsiTheme="majorHAnsi"/>
                <w:sz w:val="22"/>
                <w:szCs w:val="22"/>
              </w:rPr>
              <w:t>3</w:t>
            </w:r>
          </w:p>
        </w:tc>
        <w:tc>
          <w:tcPr>
            <w:tcW w:w="1977" w:type="dxa"/>
          </w:tcPr>
          <w:p w14:paraId="13B39847" w14:textId="77777777" w:rsidR="004F2299" w:rsidRPr="00EE20B3" w:rsidRDefault="004F2299" w:rsidP="00CC5488">
            <w:pPr>
              <w:jc w:val="right"/>
              <w:rPr>
                <w:rFonts w:asciiTheme="majorHAnsi" w:hAnsiTheme="majorHAnsi"/>
                <w:sz w:val="22"/>
                <w:szCs w:val="22"/>
              </w:rPr>
            </w:pPr>
            <w:r>
              <w:rPr>
                <w:rFonts w:asciiTheme="majorHAnsi" w:hAnsiTheme="majorHAnsi"/>
                <w:sz w:val="22"/>
                <w:szCs w:val="22"/>
              </w:rPr>
              <w:t>9</w:t>
            </w:r>
            <w:r w:rsidRPr="00EE20B3">
              <w:rPr>
                <w:rFonts w:asciiTheme="majorHAnsi" w:hAnsiTheme="majorHAnsi"/>
                <w:sz w:val="22"/>
                <w:szCs w:val="22"/>
              </w:rPr>
              <w:t>0</w:t>
            </w:r>
          </w:p>
        </w:tc>
      </w:tr>
      <w:tr w:rsidR="004F2299" w:rsidRPr="00382B8E" w14:paraId="15DE5342" w14:textId="77777777" w:rsidTr="00CC5488">
        <w:trPr>
          <w:jc w:val="center"/>
        </w:trPr>
        <w:tc>
          <w:tcPr>
            <w:tcW w:w="4788" w:type="dxa"/>
          </w:tcPr>
          <w:p w14:paraId="63201FEE" w14:textId="255A3643" w:rsidR="004F2299" w:rsidRPr="00EE20B3" w:rsidRDefault="00DE3719" w:rsidP="00CC5488">
            <w:pPr>
              <w:rPr>
                <w:rFonts w:asciiTheme="majorHAnsi" w:hAnsiTheme="majorHAnsi"/>
                <w:sz w:val="22"/>
                <w:szCs w:val="22"/>
              </w:rPr>
            </w:pPr>
            <w:r>
              <w:rPr>
                <w:rFonts w:asciiTheme="majorHAnsi" w:hAnsiTheme="majorHAnsi"/>
                <w:sz w:val="22"/>
                <w:szCs w:val="22"/>
              </w:rPr>
              <w:t>Energy Presentation</w:t>
            </w:r>
          </w:p>
        </w:tc>
        <w:tc>
          <w:tcPr>
            <w:tcW w:w="720" w:type="dxa"/>
          </w:tcPr>
          <w:p w14:paraId="6275E99E" w14:textId="12C6312A"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1</w:t>
            </w:r>
          </w:p>
        </w:tc>
        <w:tc>
          <w:tcPr>
            <w:tcW w:w="1977" w:type="dxa"/>
          </w:tcPr>
          <w:p w14:paraId="60902B69"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50</w:t>
            </w:r>
          </w:p>
        </w:tc>
      </w:tr>
      <w:tr w:rsidR="004F2299" w:rsidRPr="00382B8E" w14:paraId="1562D582" w14:textId="77777777" w:rsidTr="00CC5488">
        <w:trPr>
          <w:jc w:val="center"/>
        </w:trPr>
        <w:tc>
          <w:tcPr>
            <w:tcW w:w="4788" w:type="dxa"/>
          </w:tcPr>
          <w:p w14:paraId="0D2CC4F9" w14:textId="77777777" w:rsidR="004F2299" w:rsidRPr="00EE20B3" w:rsidRDefault="004F2299" w:rsidP="00CC5488">
            <w:pPr>
              <w:rPr>
                <w:rFonts w:asciiTheme="majorHAnsi" w:hAnsiTheme="majorHAnsi"/>
                <w:sz w:val="22"/>
                <w:szCs w:val="22"/>
              </w:rPr>
            </w:pPr>
            <w:r>
              <w:rPr>
                <w:rFonts w:asciiTheme="majorHAnsi" w:hAnsiTheme="majorHAnsi"/>
                <w:sz w:val="22"/>
                <w:szCs w:val="22"/>
              </w:rPr>
              <w:t>Project Outline and Citations</w:t>
            </w:r>
            <w:r w:rsidRPr="00EE20B3">
              <w:rPr>
                <w:rFonts w:asciiTheme="majorHAnsi" w:hAnsiTheme="majorHAnsi"/>
                <w:sz w:val="22"/>
                <w:szCs w:val="22"/>
              </w:rPr>
              <w:t xml:space="preserve"> </w:t>
            </w:r>
          </w:p>
        </w:tc>
        <w:tc>
          <w:tcPr>
            <w:tcW w:w="720" w:type="dxa"/>
          </w:tcPr>
          <w:p w14:paraId="098D4E91"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1</w:t>
            </w:r>
          </w:p>
        </w:tc>
        <w:tc>
          <w:tcPr>
            <w:tcW w:w="1977" w:type="dxa"/>
          </w:tcPr>
          <w:p w14:paraId="0D0BB671"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 xml:space="preserve"> 15</w:t>
            </w:r>
          </w:p>
        </w:tc>
      </w:tr>
      <w:tr w:rsidR="004F2299" w:rsidRPr="00382B8E" w14:paraId="0DB55D3C" w14:textId="77777777" w:rsidTr="00CC5488">
        <w:trPr>
          <w:trHeight w:val="85"/>
          <w:jc w:val="center"/>
        </w:trPr>
        <w:tc>
          <w:tcPr>
            <w:tcW w:w="4788" w:type="dxa"/>
          </w:tcPr>
          <w:p w14:paraId="0BA5A882" w14:textId="4EEF628F" w:rsidR="004F2299" w:rsidRPr="00EE20B3" w:rsidRDefault="00E513B3" w:rsidP="00CC5488">
            <w:pPr>
              <w:rPr>
                <w:rFonts w:asciiTheme="majorHAnsi" w:hAnsiTheme="majorHAnsi"/>
                <w:sz w:val="22"/>
                <w:szCs w:val="22"/>
              </w:rPr>
            </w:pPr>
            <w:r>
              <w:rPr>
                <w:rFonts w:asciiTheme="majorHAnsi" w:hAnsiTheme="majorHAnsi"/>
                <w:sz w:val="22"/>
                <w:szCs w:val="22"/>
              </w:rPr>
              <w:t xml:space="preserve">Final Project </w:t>
            </w:r>
          </w:p>
        </w:tc>
        <w:tc>
          <w:tcPr>
            <w:tcW w:w="720" w:type="dxa"/>
          </w:tcPr>
          <w:p w14:paraId="6D3E3341"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1</w:t>
            </w:r>
          </w:p>
        </w:tc>
        <w:tc>
          <w:tcPr>
            <w:tcW w:w="1977" w:type="dxa"/>
          </w:tcPr>
          <w:p w14:paraId="06412F04" w14:textId="77777777" w:rsidR="004F2299" w:rsidRPr="00EE20B3" w:rsidRDefault="004F2299" w:rsidP="00CC5488">
            <w:pPr>
              <w:jc w:val="right"/>
              <w:rPr>
                <w:rFonts w:asciiTheme="majorHAnsi" w:hAnsiTheme="majorHAnsi"/>
                <w:sz w:val="22"/>
                <w:szCs w:val="22"/>
              </w:rPr>
            </w:pPr>
            <w:r>
              <w:rPr>
                <w:rFonts w:asciiTheme="majorHAnsi" w:hAnsiTheme="majorHAnsi"/>
                <w:sz w:val="22"/>
                <w:szCs w:val="22"/>
              </w:rPr>
              <w:t>100</w:t>
            </w:r>
          </w:p>
        </w:tc>
      </w:tr>
      <w:tr w:rsidR="00E513B3" w:rsidRPr="00382B8E" w14:paraId="6EE9FCB4" w14:textId="77777777" w:rsidTr="00CC5488">
        <w:trPr>
          <w:trHeight w:val="85"/>
          <w:jc w:val="center"/>
        </w:trPr>
        <w:tc>
          <w:tcPr>
            <w:tcW w:w="4788" w:type="dxa"/>
          </w:tcPr>
          <w:p w14:paraId="2FF84079" w14:textId="44C3E232" w:rsidR="00E513B3" w:rsidRPr="00E513B3" w:rsidRDefault="00E513B3" w:rsidP="00CC5488">
            <w:pPr>
              <w:rPr>
                <w:rFonts w:asciiTheme="majorHAnsi" w:hAnsiTheme="majorHAnsi"/>
                <w:sz w:val="22"/>
                <w:szCs w:val="22"/>
              </w:rPr>
            </w:pPr>
            <w:r w:rsidRPr="00E513B3">
              <w:rPr>
                <w:rFonts w:asciiTheme="majorHAnsi" w:hAnsiTheme="majorHAnsi"/>
                <w:sz w:val="22"/>
                <w:szCs w:val="22"/>
              </w:rPr>
              <w:t>Final Project Presentation</w:t>
            </w:r>
            <w:r w:rsidR="00FF7F34">
              <w:rPr>
                <w:rFonts w:asciiTheme="majorHAnsi" w:hAnsiTheme="majorHAnsi"/>
                <w:sz w:val="22"/>
                <w:szCs w:val="22"/>
              </w:rPr>
              <w:t>/Meeting with Prof. Parker</w:t>
            </w:r>
          </w:p>
        </w:tc>
        <w:tc>
          <w:tcPr>
            <w:tcW w:w="720" w:type="dxa"/>
          </w:tcPr>
          <w:p w14:paraId="61CE240B" w14:textId="3F3F0A43" w:rsidR="00E513B3" w:rsidRPr="00EE20B3" w:rsidRDefault="00E513B3" w:rsidP="00CC5488">
            <w:pPr>
              <w:jc w:val="right"/>
              <w:rPr>
                <w:rFonts w:asciiTheme="majorHAnsi" w:hAnsiTheme="majorHAnsi"/>
              </w:rPr>
            </w:pPr>
            <w:r>
              <w:rPr>
                <w:rFonts w:asciiTheme="majorHAnsi" w:hAnsiTheme="majorHAnsi"/>
              </w:rPr>
              <w:t>1</w:t>
            </w:r>
          </w:p>
        </w:tc>
        <w:tc>
          <w:tcPr>
            <w:tcW w:w="1977" w:type="dxa"/>
          </w:tcPr>
          <w:p w14:paraId="3C499BC7" w14:textId="5CD41443" w:rsidR="00E513B3" w:rsidRPr="00E513B3" w:rsidRDefault="00E513B3" w:rsidP="00CC5488">
            <w:pPr>
              <w:jc w:val="right"/>
              <w:rPr>
                <w:rFonts w:asciiTheme="majorHAnsi" w:hAnsiTheme="majorHAnsi"/>
                <w:sz w:val="22"/>
                <w:szCs w:val="22"/>
              </w:rPr>
            </w:pPr>
            <w:r>
              <w:rPr>
                <w:rFonts w:asciiTheme="majorHAnsi" w:hAnsiTheme="majorHAnsi"/>
                <w:sz w:val="22"/>
                <w:szCs w:val="22"/>
              </w:rPr>
              <w:t>35</w:t>
            </w:r>
          </w:p>
        </w:tc>
      </w:tr>
      <w:tr w:rsidR="004F2299" w:rsidRPr="00382B8E" w14:paraId="21222FB9" w14:textId="77777777" w:rsidTr="00CC5488">
        <w:trPr>
          <w:jc w:val="center"/>
        </w:trPr>
        <w:tc>
          <w:tcPr>
            <w:tcW w:w="4788" w:type="dxa"/>
          </w:tcPr>
          <w:p w14:paraId="01C683CB" w14:textId="77777777" w:rsidR="004F2299" w:rsidRPr="00EE20B3" w:rsidRDefault="004F2299" w:rsidP="00CC5488">
            <w:pPr>
              <w:rPr>
                <w:rFonts w:asciiTheme="majorHAnsi" w:hAnsiTheme="majorHAnsi"/>
                <w:sz w:val="22"/>
                <w:szCs w:val="22"/>
              </w:rPr>
            </w:pPr>
            <w:r w:rsidRPr="00EE20B3">
              <w:rPr>
                <w:rFonts w:asciiTheme="majorHAnsi" w:hAnsiTheme="majorHAnsi"/>
                <w:sz w:val="22"/>
                <w:szCs w:val="22"/>
              </w:rPr>
              <w:t>Class Participation</w:t>
            </w:r>
          </w:p>
        </w:tc>
        <w:tc>
          <w:tcPr>
            <w:tcW w:w="720" w:type="dxa"/>
          </w:tcPr>
          <w:p w14:paraId="37BAB0AE" w14:textId="5858C4FD"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1</w:t>
            </w:r>
          </w:p>
        </w:tc>
        <w:tc>
          <w:tcPr>
            <w:tcW w:w="1977" w:type="dxa"/>
          </w:tcPr>
          <w:p w14:paraId="1018C3F4" w14:textId="77777777" w:rsidR="004F2299" w:rsidRPr="00EE20B3" w:rsidRDefault="004F2299" w:rsidP="00CC5488">
            <w:pPr>
              <w:jc w:val="right"/>
              <w:rPr>
                <w:rFonts w:asciiTheme="majorHAnsi" w:hAnsiTheme="majorHAnsi"/>
                <w:sz w:val="22"/>
                <w:szCs w:val="22"/>
              </w:rPr>
            </w:pPr>
            <w:r w:rsidRPr="00EE20B3">
              <w:rPr>
                <w:rFonts w:asciiTheme="majorHAnsi" w:hAnsiTheme="majorHAnsi"/>
                <w:sz w:val="22"/>
                <w:szCs w:val="22"/>
              </w:rPr>
              <w:t xml:space="preserve">  50</w:t>
            </w:r>
          </w:p>
        </w:tc>
      </w:tr>
      <w:tr w:rsidR="004F2299" w:rsidRPr="00382B8E" w14:paraId="6663406A" w14:textId="77777777" w:rsidTr="00CC5488">
        <w:trPr>
          <w:jc w:val="center"/>
        </w:trPr>
        <w:tc>
          <w:tcPr>
            <w:tcW w:w="4788" w:type="dxa"/>
          </w:tcPr>
          <w:p w14:paraId="5D07B7CC" w14:textId="77777777" w:rsidR="004F2299" w:rsidRPr="00EE20B3" w:rsidRDefault="004F2299" w:rsidP="00CC5488">
            <w:pPr>
              <w:rPr>
                <w:rFonts w:asciiTheme="majorHAnsi" w:hAnsiTheme="majorHAnsi"/>
                <w:b/>
                <w:sz w:val="22"/>
                <w:szCs w:val="22"/>
              </w:rPr>
            </w:pPr>
            <w:r w:rsidRPr="00EE20B3">
              <w:rPr>
                <w:rFonts w:asciiTheme="majorHAnsi" w:hAnsiTheme="majorHAnsi"/>
                <w:b/>
                <w:sz w:val="22"/>
                <w:szCs w:val="22"/>
              </w:rPr>
              <w:t>TOTAL</w:t>
            </w:r>
          </w:p>
        </w:tc>
        <w:tc>
          <w:tcPr>
            <w:tcW w:w="720" w:type="dxa"/>
          </w:tcPr>
          <w:p w14:paraId="0C2306A6" w14:textId="608A089B" w:rsidR="004F2299" w:rsidRPr="00EE20B3" w:rsidRDefault="004F2299" w:rsidP="00CC5488">
            <w:pPr>
              <w:jc w:val="right"/>
              <w:rPr>
                <w:rFonts w:asciiTheme="majorHAnsi" w:hAnsiTheme="majorHAnsi"/>
                <w:sz w:val="22"/>
                <w:szCs w:val="22"/>
              </w:rPr>
            </w:pPr>
          </w:p>
        </w:tc>
        <w:tc>
          <w:tcPr>
            <w:tcW w:w="1977" w:type="dxa"/>
          </w:tcPr>
          <w:p w14:paraId="36C2B33F" w14:textId="2A791553" w:rsidR="004F2299" w:rsidRPr="00EE20B3" w:rsidRDefault="00DE515C" w:rsidP="00CC5488">
            <w:pPr>
              <w:jc w:val="right"/>
              <w:rPr>
                <w:rFonts w:asciiTheme="majorHAnsi" w:hAnsiTheme="majorHAnsi"/>
                <w:b/>
                <w:sz w:val="22"/>
                <w:szCs w:val="22"/>
              </w:rPr>
            </w:pPr>
            <w:r>
              <w:rPr>
                <w:rFonts w:asciiTheme="majorHAnsi" w:hAnsiTheme="majorHAnsi"/>
                <w:b/>
                <w:sz w:val="22"/>
                <w:szCs w:val="22"/>
              </w:rPr>
              <w:t>7</w:t>
            </w:r>
            <w:r w:rsidR="00E513B3">
              <w:rPr>
                <w:rFonts w:asciiTheme="majorHAnsi" w:hAnsiTheme="majorHAnsi"/>
                <w:b/>
                <w:sz w:val="22"/>
                <w:szCs w:val="22"/>
              </w:rPr>
              <w:t>15</w:t>
            </w:r>
          </w:p>
        </w:tc>
      </w:tr>
    </w:tbl>
    <w:p w14:paraId="7696247E" w14:textId="77777777" w:rsidR="00FF7F34" w:rsidRDefault="00FF7F34" w:rsidP="00C738C2">
      <w:pPr>
        <w:autoSpaceDE w:val="0"/>
        <w:autoSpaceDN w:val="0"/>
        <w:adjustRightInd w:val="0"/>
        <w:rPr>
          <w:rFonts w:cs="Arial"/>
          <w:b/>
          <w:color w:val="000000"/>
        </w:rPr>
      </w:pPr>
    </w:p>
    <w:p w14:paraId="0047794B" w14:textId="2FAC2DE7" w:rsidR="00FF7F34" w:rsidRDefault="00FF7F34" w:rsidP="00C738C2">
      <w:pPr>
        <w:autoSpaceDE w:val="0"/>
        <w:autoSpaceDN w:val="0"/>
        <w:adjustRightInd w:val="0"/>
        <w:rPr>
          <w:rFonts w:cs="Arial"/>
          <w:b/>
          <w:color w:val="000000"/>
        </w:rPr>
      </w:pPr>
    </w:p>
    <w:p w14:paraId="7B69B1F5" w14:textId="77777777" w:rsidR="00855EA2" w:rsidRDefault="00855EA2" w:rsidP="00C738C2">
      <w:pPr>
        <w:autoSpaceDE w:val="0"/>
        <w:autoSpaceDN w:val="0"/>
        <w:adjustRightInd w:val="0"/>
        <w:rPr>
          <w:rFonts w:cs="Arial"/>
          <w:b/>
          <w:color w:val="000000"/>
        </w:rPr>
      </w:pPr>
    </w:p>
    <w:p w14:paraId="45F3249A" w14:textId="77777777" w:rsidR="00FF7F34" w:rsidRDefault="00FF7F34" w:rsidP="00C738C2">
      <w:pPr>
        <w:autoSpaceDE w:val="0"/>
        <w:autoSpaceDN w:val="0"/>
        <w:adjustRightInd w:val="0"/>
        <w:rPr>
          <w:rFonts w:cs="Arial"/>
          <w:b/>
          <w:color w:val="000000"/>
        </w:rPr>
      </w:pPr>
    </w:p>
    <w:p w14:paraId="151F12AD" w14:textId="0748232A" w:rsidR="00C738C2" w:rsidRPr="00A83B51" w:rsidRDefault="00C738C2" w:rsidP="00C738C2">
      <w:pPr>
        <w:autoSpaceDE w:val="0"/>
        <w:autoSpaceDN w:val="0"/>
        <w:adjustRightInd w:val="0"/>
        <w:rPr>
          <w:rFonts w:cs="Arial"/>
          <w:b/>
          <w:color w:val="000000"/>
        </w:rPr>
      </w:pPr>
      <w:r w:rsidRPr="00A83B51">
        <w:rPr>
          <w:rFonts w:cs="Arial"/>
          <w:b/>
          <w:color w:val="000000"/>
        </w:rPr>
        <w:lastRenderedPageBreak/>
        <w:t>BSC GRADING SCALE</w:t>
      </w:r>
    </w:p>
    <w:tbl>
      <w:tblPr>
        <w:tblStyle w:val="TableGrid"/>
        <w:tblW w:w="0" w:type="auto"/>
        <w:jc w:val="center"/>
        <w:tblLook w:val="04A0" w:firstRow="1" w:lastRow="0" w:firstColumn="1" w:lastColumn="0" w:noHBand="0" w:noVBand="1"/>
      </w:tblPr>
      <w:tblGrid>
        <w:gridCol w:w="715"/>
        <w:gridCol w:w="1744"/>
        <w:gridCol w:w="1389"/>
        <w:gridCol w:w="484"/>
        <w:gridCol w:w="1803"/>
        <w:gridCol w:w="1451"/>
      </w:tblGrid>
      <w:tr w:rsidR="004F2299" w:rsidRPr="00CD0756" w14:paraId="7CF74E64" w14:textId="77777777" w:rsidTr="00CC5488">
        <w:trPr>
          <w:jc w:val="center"/>
        </w:trPr>
        <w:tc>
          <w:tcPr>
            <w:tcW w:w="715" w:type="dxa"/>
          </w:tcPr>
          <w:p w14:paraId="2ACE9444"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A</w:t>
            </w:r>
          </w:p>
        </w:tc>
        <w:tc>
          <w:tcPr>
            <w:tcW w:w="1744" w:type="dxa"/>
          </w:tcPr>
          <w:p w14:paraId="521AC9F9" w14:textId="1122BF77" w:rsidR="004F2299" w:rsidRPr="00CD0756" w:rsidRDefault="00252799"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7</w:t>
            </w:r>
            <w:r w:rsidR="00E513B3">
              <w:rPr>
                <w:rFonts w:asciiTheme="majorHAnsi" w:hAnsiTheme="majorHAnsi" w:cs="Arial"/>
                <w:color w:val="000000"/>
                <w:sz w:val="22"/>
                <w:szCs w:val="22"/>
              </w:rPr>
              <w:t>15</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662</w:t>
            </w:r>
            <w:r w:rsidR="004F2299">
              <w:rPr>
                <w:rFonts w:asciiTheme="majorHAnsi" w:hAnsiTheme="majorHAnsi" w:cs="Arial"/>
                <w:color w:val="000000"/>
                <w:sz w:val="22"/>
                <w:szCs w:val="22"/>
              </w:rPr>
              <w:t xml:space="preserve"> </w:t>
            </w:r>
            <w:r w:rsidR="004F2299" w:rsidRPr="00CD0756">
              <w:rPr>
                <w:rFonts w:asciiTheme="majorHAnsi" w:hAnsiTheme="majorHAnsi" w:cs="Arial"/>
                <w:color w:val="000000"/>
                <w:sz w:val="22"/>
                <w:szCs w:val="22"/>
              </w:rPr>
              <w:t>points</w:t>
            </w:r>
          </w:p>
        </w:tc>
        <w:tc>
          <w:tcPr>
            <w:tcW w:w="1389" w:type="dxa"/>
          </w:tcPr>
          <w:p w14:paraId="68C3240E"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100% - 93%</w:t>
            </w:r>
          </w:p>
        </w:tc>
        <w:tc>
          <w:tcPr>
            <w:tcW w:w="484" w:type="dxa"/>
          </w:tcPr>
          <w:p w14:paraId="214B1BAF"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C</w:t>
            </w:r>
          </w:p>
        </w:tc>
        <w:tc>
          <w:tcPr>
            <w:tcW w:w="1803" w:type="dxa"/>
          </w:tcPr>
          <w:p w14:paraId="5971BFF2" w14:textId="77C047C1"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546</w:t>
            </w:r>
            <w:r w:rsidR="004F2299" w:rsidRPr="00CD0756">
              <w:rPr>
                <w:rFonts w:asciiTheme="majorHAnsi" w:hAnsiTheme="majorHAnsi" w:cs="Arial"/>
                <w:color w:val="000000"/>
                <w:sz w:val="22"/>
                <w:szCs w:val="22"/>
              </w:rPr>
              <w:t xml:space="preserve"> –</w:t>
            </w:r>
            <w:r w:rsidR="004F2299">
              <w:rPr>
                <w:rFonts w:asciiTheme="majorHAnsi" w:hAnsiTheme="majorHAnsi" w:cs="Arial"/>
                <w:color w:val="000000"/>
                <w:sz w:val="22"/>
                <w:szCs w:val="22"/>
              </w:rPr>
              <w:t xml:space="preserve"> </w:t>
            </w:r>
            <w:r w:rsidR="00FC79D5">
              <w:rPr>
                <w:rFonts w:asciiTheme="majorHAnsi" w:hAnsiTheme="majorHAnsi" w:cs="Arial"/>
                <w:color w:val="000000"/>
                <w:sz w:val="22"/>
                <w:szCs w:val="22"/>
              </w:rPr>
              <w:t>5</w:t>
            </w:r>
            <w:r>
              <w:rPr>
                <w:rFonts w:asciiTheme="majorHAnsi" w:hAnsiTheme="majorHAnsi" w:cs="Arial"/>
                <w:color w:val="000000"/>
                <w:sz w:val="22"/>
                <w:szCs w:val="22"/>
              </w:rPr>
              <w:t>19</w:t>
            </w:r>
            <w:r w:rsidR="004F2299" w:rsidRPr="00CD0756">
              <w:rPr>
                <w:rFonts w:asciiTheme="majorHAnsi" w:hAnsiTheme="majorHAnsi" w:cs="Arial"/>
                <w:color w:val="000000"/>
                <w:sz w:val="22"/>
                <w:szCs w:val="22"/>
              </w:rPr>
              <w:t xml:space="preserve"> points</w:t>
            </w:r>
          </w:p>
        </w:tc>
        <w:tc>
          <w:tcPr>
            <w:tcW w:w="1451" w:type="dxa"/>
          </w:tcPr>
          <w:p w14:paraId="7BDD89AB"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76%-73%</w:t>
            </w:r>
          </w:p>
        </w:tc>
      </w:tr>
      <w:tr w:rsidR="004F2299" w:rsidRPr="00CD0756" w14:paraId="366087DC" w14:textId="77777777" w:rsidTr="00CC5488">
        <w:trPr>
          <w:jc w:val="center"/>
        </w:trPr>
        <w:tc>
          <w:tcPr>
            <w:tcW w:w="715" w:type="dxa"/>
          </w:tcPr>
          <w:p w14:paraId="36875A79"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A-</w:t>
            </w:r>
          </w:p>
        </w:tc>
        <w:tc>
          <w:tcPr>
            <w:tcW w:w="1744" w:type="dxa"/>
          </w:tcPr>
          <w:p w14:paraId="01A6AF73" w14:textId="52A5F7C8"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661</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640</w:t>
            </w:r>
            <w:r w:rsidR="004F2299" w:rsidRPr="00CD0756">
              <w:rPr>
                <w:rFonts w:asciiTheme="majorHAnsi" w:hAnsiTheme="majorHAnsi" w:cs="Arial"/>
                <w:color w:val="000000"/>
                <w:sz w:val="22"/>
                <w:szCs w:val="22"/>
              </w:rPr>
              <w:t xml:space="preserve"> points</w:t>
            </w:r>
          </w:p>
        </w:tc>
        <w:tc>
          <w:tcPr>
            <w:tcW w:w="1389" w:type="dxa"/>
          </w:tcPr>
          <w:p w14:paraId="72A579EF"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 xml:space="preserve">92% - 90% </w:t>
            </w:r>
          </w:p>
        </w:tc>
        <w:tc>
          <w:tcPr>
            <w:tcW w:w="484" w:type="dxa"/>
          </w:tcPr>
          <w:p w14:paraId="5143B7A4"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C-</w:t>
            </w:r>
          </w:p>
        </w:tc>
        <w:tc>
          <w:tcPr>
            <w:tcW w:w="1803" w:type="dxa"/>
          </w:tcPr>
          <w:p w14:paraId="2DE8F0A9" w14:textId="0747487E" w:rsidR="004F2299" w:rsidRPr="00CD0756" w:rsidRDefault="00FC79D5"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5</w:t>
            </w:r>
            <w:r w:rsidR="00145CE0">
              <w:rPr>
                <w:rFonts w:asciiTheme="majorHAnsi" w:hAnsiTheme="majorHAnsi" w:cs="Arial"/>
                <w:color w:val="000000"/>
                <w:sz w:val="22"/>
                <w:szCs w:val="22"/>
              </w:rPr>
              <w:t>18</w:t>
            </w:r>
            <w:r w:rsidR="004F2299" w:rsidRPr="00CD0756">
              <w:rPr>
                <w:rFonts w:asciiTheme="majorHAnsi" w:hAnsiTheme="majorHAnsi" w:cs="Arial"/>
                <w:color w:val="000000"/>
                <w:sz w:val="22"/>
                <w:szCs w:val="22"/>
              </w:rPr>
              <w:t xml:space="preserve"> </w:t>
            </w:r>
            <w:r w:rsidR="004F2299" w:rsidRPr="00CD0756">
              <w:rPr>
                <w:rFonts w:asciiTheme="majorHAnsi" w:hAnsiTheme="majorHAnsi" w:cs="Arial"/>
                <w:color w:val="000000"/>
                <w:sz w:val="22"/>
                <w:szCs w:val="22"/>
              </w:rPr>
              <w:softHyphen/>
              <w:t xml:space="preserve">– </w:t>
            </w:r>
            <w:r w:rsidR="00145CE0">
              <w:rPr>
                <w:rFonts w:asciiTheme="majorHAnsi" w:hAnsiTheme="majorHAnsi" w:cs="Arial"/>
                <w:color w:val="000000"/>
                <w:sz w:val="22"/>
                <w:szCs w:val="22"/>
              </w:rPr>
              <w:t>497</w:t>
            </w:r>
            <w:r w:rsidR="004F2299" w:rsidRPr="00CD0756">
              <w:rPr>
                <w:rFonts w:asciiTheme="majorHAnsi" w:hAnsiTheme="majorHAnsi" w:cs="Arial"/>
                <w:color w:val="000000"/>
                <w:sz w:val="22"/>
                <w:szCs w:val="22"/>
              </w:rPr>
              <w:t xml:space="preserve"> points</w:t>
            </w:r>
          </w:p>
        </w:tc>
        <w:tc>
          <w:tcPr>
            <w:tcW w:w="1451" w:type="dxa"/>
          </w:tcPr>
          <w:p w14:paraId="5C655451"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72%-70%</w:t>
            </w:r>
          </w:p>
        </w:tc>
      </w:tr>
      <w:tr w:rsidR="004F2299" w:rsidRPr="00CD0756" w14:paraId="6B223537" w14:textId="77777777" w:rsidTr="00CC5488">
        <w:trPr>
          <w:jc w:val="center"/>
        </w:trPr>
        <w:tc>
          <w:tcPr>
            <w:tcW w:w="715" w:type="dxa"/>
          </w:tcPr>
          <w:p w14:paraId="3048D3FF"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B+</w:t>
            </w:r>
          </w:p>
        </w:tc>
        <w:tc>
          <w:tcPr>
            <w:tcW w:w="1744" w:type="dxa"/>
          </w:tcPr>
          <w:p w14:paraId="74F9A5A4" w14:textId="3BBBAC51"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639</w:t>
            </w:r>
            <w:r w:rsidR="004F2299" w:rsidRPr="00CD0756">
              <w:rPr>
                <w:rFonts w:asciiTheme="majorHAnsi" w:hAnsiTheme="majorHAnsi" w:cs="Arial"/>
                <w:color w:val="000000"/>
                <w:sz w:val="22"/>
                <w:szCs w:val="22"/>
              </w:rPr>
              <w:t xml:space="preserve"> – </w:t>
            </w:r>
            <w:r>
              <w:rPr>
                <w:rFonts w:asciiTheme="majorHAnsi" w:hAnsiTheme="majorHAnsi" w:cs="Arial"/>
                <w:color w:val="000000"/>
                <w:sz w:val="22"/>
                <w:szCs w:val="22"/>
              </w:rPr>
              <w:t>619</w:t>
            </w:r>
            <w:r w:rsidR="004F2299">
              <w:rPr>
                <w:rFonts w:asciiTheme="majorHAnsi" w:hAnsiTheme="majorHAnsi" w:cs="Arial"/>
                <w:color w:val="000000"/>
                <w:sz w:val="22"/>
                <w:szCs w:val="22"/>
              </w:rPr>
              <w:t xml:space="preserve"> </w:t>
            </w:r>
            <w:r w:rsidR="004F2299" w:rsidRPr="00CD0756">
              <w:rPr>
                <w:rFonts w:asciiTheme="majorHAnsi" w:hAnsiTheme="majorHAnsi" w:cs="Arial"/>
                <w:color w:val="000000"/>
                <w:sz w:val="22"/>
                <w:szCs w:val="22"/>
              </w:rPr>
              <w:t>points</w:t>
            </w:r>
          </w:p>
        </w:tc>
        <w:tc>
          <w:tcPr>
            <w:tcW w:w="1389" w:type="dxa"/>
          </w:tcPr>
          <w:p w14:paraId="285473C6"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89% - 87%</w:t>
            </w:r>
          </w:p>
        </w:tc>
        <w:tc>
          <w:tcPr>
            <w:tcW w:w="484" w:type="dxa"/>
          </w:tcPr>
          <w:p w14:paraId="4AEA3BAF"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D+</w:t>
            </w:r>
          </w:p>
        </w:tc>
        <w:tc>
          <w:tcPr>
            <w:tcW w:w="1803" w:type="dxa"/>
          </w:tcPr>
          <w:p w14:paraId="170090BA" w14:textId="3AE9060C" w:rsidR="004F2299" w:rsidRPr="00CD0756" w:rsidRDefault="00145CE0" w:rsidP="00FC79D5">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496</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476</w:t>
            </w:r>
            <w:r w:rsidR="004F2299">
              <w:rPr>
                <w:rFonts w:asciiTheme="majorHAnsi" w:hAnsiTheme="majorHAnsi" w:cs="Arial"/>
                <w:color w:val="000000"/>
                <w:sz w:val="22"/>
                <w:szCs w:val="22"/>
              </w:rPr>
              <w:t xml:space="preserve"> </w:t>
            </w:r>
            <w:r w:rsidR="004F2299" w:rsidRPr="00CD0756">
              <w:rPr>
                <w:rFonts w:asciiTheme="majorHAnsi" w:hAnsiTheme="majorHAnsi" w:cs="Arial"/>
                <w:color w:val="000000"/>
                <w:sz w:val="22"/>
                <w:szCs w:val="22"/>
              </w:rPr>
              <w:t>points</w:t>
            </w:r>
          </w:p>
        </w:tc>
        <w:tc>
          <w:tcPr>
            <w:tcW w:w="1451" w:type="dxa"/>
          </w:tcPr>
          <w:p w14:paraId="0BBCF57B"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69%-67%</w:t>
            </w:r>
          </w:p>
        </w:tc>
      </w:tr>
      <w:tr w:rsidR="004F2299" w:rsidRPr="00CD0756" w14:paraId="6375D26C" w14:textId="77777777" w:rsidTr="00CC5488">
        <w:trPr>
          <w:jc w:val="center"/>
        </w:trPr>
        <w:tc>
          <w:tcPr>
            <w:tcW w:w="715" w:type="dxa"/>
          </w:tcPr>
          <w:p w14:paraId="1A606E67"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B</w:t>
            </w:r>
          </w:p>
        </w:tc>
        <w:tc>
          <w:tcPr>
            <w:tcW w:w="1744" w:type="dxa"/>
          </w:tcPr>
          <w:p w14:paraId="00781CCB" w14:textId="4B7B5688"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618</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590</w:t>
            </w:r>
            <w:r w:rsidR="004F2299" w:rsidRPr="00CD0756">
              <w:rPr>
                <w:rFonts w:asciiTheme="majorHAnsi" w:hAnsiTheme="majorHAnsi" w:cs="Arial"/>
                <w:color w:val="000000"/>
                <w:sz w:val="22"/>
                <w:szCs w:val="22"/>
              </w:rPr>
              <w:t xml:space="preserve"> points</w:t>
            </w:r>
          </w:p>
        </w:tc>
        <w:tc>
          <w:tcPr>
            <w:tcW w:w="1389" w:type="dxa"/>
          </w:tcPr>
          <w:p w14:paraId="1AF55424"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86% - 83%</w:t>
            </w:r>
          </w:p>
        </w:tc>
        <w:tc>
          <w:tcPr>
            <w:tcW w:w="484" w:type="dxa"/>
          </w:tcPr>
          <w:p w14:paraId="50A9ABFD"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D</w:t>
            </w:r>
          </w:p>
        </w:tc>
        <w:tc>
          <w:tcPr>
            <w:tcW w:w="1803" w:type="dxa"/>
          </w:tcPr>
          <w:p w14:paraId="1837F61F" w14:textId="4DF8D435"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475</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426</w:t>
            </w:r>
            <w:r w:rsidR="004F2299" w:rsidRPr="00CD0756">
              <w:rPr>
                <w:rFonts w:asciiTheme="majorHAnsi" w:hAnsiTheme="majorHAnsi" w:cs="Arial"/>
                <w:color w:val="000000"/>
                <w:sz w:val="22"/>
                <w:szCs w:val="22"/>
              </w:rPr>
              <w:t xml:space="preserve"> points</w:t>
            </w:r>
          </w:p>
        </w:tc>
        <w:tc>
          <w:tcPr>
            <w:tcW w:w="1451" w:type="dxa"/>
          </w:tcPr>
          <w:p w14:paraId="35E9BFF4"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66%-60%</w:t>
            </w:r>
          </w:p>
        </w:tc>
      </w:tr>
      <w:tr w:rsidR="004F2299" w:rsidRPr="00CD0756" w14:paraId="278D926D" w14:textId="77777777" w:rsidTr="00CC5488">
        <w:trPr>
          <w:jc w:val="center"/>
        </w:trPr>
        <w:tc>
          <w:tcPr>
            <w:tcW w:w="715" w:type="dxa"/>
          </w:tcPr>
          <w:p w14:paraId="3A1670D2"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B-</w:t>
            </w:r>
          </w:p>
        </w:tc>
        <w:tc>
          <w:tcPr>
            <w:tcW w:w="1744" w:type="dxa"/>
          </w:tcPr>
          <w:p w14:paraId="09F2FE3C" w14:textId="563997AB" w:rsidR="004F2299" w:rsidRPr="00CD0756" w:rsidRDefault="00145CE0" w:rsidP="00FC79D5">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589</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569</w:t>
            </w:r>
            <w:r w:rsidR="004F2299" w:rsidRPr="00CD0756">
              <w:rPr>
                <w:rFonts w:asciiTheme="majorHAnsi" w:hAnsiTheme="majorHAnsi" w:cs="Arial"/>
                <w:color w:val="000000"/>
                <w:sz w:val="22"/>
                <w:szCs w:val="22"/>
              </w:rPr>
              <w:t xml:space="preserve"> points</w:t>
            </w:r>
          </w:p>
        </w:tc>
        <w:tc>
          <w:tcPr>
            <w:tcW w:w="1389" w:type="dxa"/>
          </w:tcPr>
          <w:p w14:paraId="4A100463"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82% - 80%</w:t>
            </w:r>
          </w:p>
        </w:tc>
        <w:tc>
          <w:tcPr>
            <w:tcW w:w="484" w:type="dxa"/>
          </w:tcPr>
          <w:p w14:paraId="63851378"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F</w:t>
            </w:r>
          </w:p>
        </w:tc>
        <w:tc>
          <w:tcPr>
            <w:tcW w:w="1803" w:type="dxa"/>
          </w:tcPr>
          <w:p w14:paraId="0348C3B4" w14:textId="6EA2C412" w:rsidR="004F2299" w:rsidRPr="00CD0756" w:rsidRDefault="00FC79D5"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4</w:t>
            </w:r>
            <w:r w:rsidR="00145CE0">
              <w:rPr>
                <w:rFonts w:asciiTheme="majorHAnsi" w:hAnsiTheme="majorHAnsi" w:cs="Arial"/>
                <w:color w:val="000000"/>
                <w:sz w:val="22"/>
                <w:szCs w:val="22"/>
              </w:rPr>
              <w:t>25</w:t>
            </w:r>
            <w:r w:rsidR="004F2299" w:rsidRPr="00CD0756">
              <w:rPr>
                <w:rFonts w:asciiTheme="majorHAnsi" w:hAnsiTheme="majorHAnsi" w:cs="Arial"/>
                <w:color w:val="000000"/>
                <w:sz w:val="22"/>
                <w:szCs w:val="22"/>
              </w:rPr>
              <w:t xml:space="preserve"> – 0</w:t>
            </w:r>
            <w:r w:rsidR="00145CE0">
              <w:rPr>
                <w:rFonts w:asciiTheme="majorHAnsi" w:hAnsiTheme="majorHAnsi" w:cs="Arial"/>
                <w:color w:val="000000"/>
                <w:sz w:val="22"/>
                <w:szCs w:val="22"/>
              </w:rPr>
              <w:t xml:space="preserve"> points</w:t>
            </w:r>
          </w:p>
        </w:tc>
        <w:tc>
          <w:tcPr>
            <w:tcW w:w="1451" w:type="dxa"/>
          </w:tcPr>
          <w:p w14:paraId="19889374"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59%-0%</w:t>
            </w:r>
          </w:p>
        </w:tc>
      </w:tr>
      <w:tr w:rsidR="004F2299" w:rsidRPr="00CD0756" w14:paraId="5254FFC7" w14:textId="77777777" w:rsidTr="00CC5488">
        <w:trPr>
          <w:jc w:val="center"/>
        </w:trPr>
        <w:tc>
          <w:tcPr>
            <w:tcW w:w="715" w:type="dxa"/>
          </w:tcPr>
          <w:p w14:paraId="7D371C70"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C+</w:t>
            </w:r>
          </w:p>
        </w:tc>
        <w:tc>
          <w:tcPr>
            <w:tcW w:w="1744" w:type="dxa"/>
          </w:tcPr>
          <w:p w14:paraId="464AE169" w14:textId="29A40979" w:rsidR="004F2299" w:rsidRPr="00CD0756" w:rsidRDefault="00145CE0" w:rsidP="00CC5488">
            <w:pPr>
              <w:autoSpaceDE w:val="0"/>
              <w:autoSpaceDN w:val="0"/>
              <w:adjustRightInd w:val="0"/>
              <w:rPr>
                <w:rFonts w:asciiTheme="majorHAnsi" w:hAnsiTheme="majorHAnsi" w:cs="Arial"/>
                <w:color w:val="000000"/>
                <w:sz w:val="22"/>
                <w:szCs w:val="22"/>
              </w:rPr>
            </w:pPr>
            <w:r>
              <w:rPr>
                <w:rFonts w:asciiTheme="majorHAnsi" w:hAnsiTheme="majorHAnsi" w:cs="Arial"/>
                <w:color w:val="000000"/>
                <w:sz w:val="22"/>
                <w:szCs w:val="22"/>
              </w:rPr>
              <w:t>568</w:t>
            </w:r>
            <w:r w:rsidR="004F2299">
              <w:rPr>
                <w:rFonts w:asciiTheme="majorHAnsi" w:hAnsiTheme="majorHAnsi" w:cs="Arial"/>
                <w:color w:val="000000"/>
                <w:sz w:val="22"/>
                <w:szCs w:val="22"/>
              </w:rPr>
              <w:t xml:space="preserve"> – </w:t>
            </w:r>
            <w:r>
              <w:rPr>
                <w:rFonts w:asciiTheme="majorHAnsi" w:hAnsiTheme="majorHAnsi" w:cs="Arial"/>
                <w:color w:val="000000"/>
                <w:sz w:val="22"/>
                <w:szCs w:val="22"/>
              </w:rPr>
              <w:t>547</w:t>
            </w:r>
            <w:r w:rsidR="004F2299" w:rsidRPr="00CD0756">
              <w:rPr>
                <w:rFonts w:asciiTheme="majorHAnsi" w:hAnsiTheme="majorHAnsi" w:cs="Arial"/>
                <w:color w:val="000000"/>
                <w:sz w:val="22"/>
                <w:szCs w:val="22"/>
              </w:rPr>
              <w:t xml:space="preserve"> points</w:t>
            </w:r>
          </w:p>
        </w:tc>
        <w:tc>
          <w:tcPr>
            <w:tcW w:w="1389" w:type="dxa"/>
          </w:tcPr>
          <w:p w14:paraId="41B64233" w14:textId="77777777" w:rsidR="004F2299" w:rsidRPr="00CD0756" w:rsidRDefault="004F2299" w:rsidP="00CC5488">
            <w:pPr>
              <w:autoSpaceDE w:val="0"/>
              <w:autoSpaceDN w:val="0"/>
              <w:adjustRightInd w:val="0"/>
              <w:rPr>
                <w:rFonts w:asciiTheme="majorHAnsi" w:hAnsiTheme="majorHAnsi" w:cs="Arial"/>
                <w:color w:val="000000"/>
                <w:sz w:val="22"/>
                <w:szCs w:val="22"/>
              </w:rPr>
            </w:pPr>
            <w:r w:rsidRPr="00CD0756">
              <w:rPr>
                <w:rFonts w:asciiTheme="majorHAnsi" w:hAnsiTheme="majorHAnsi" w:cs="Arial"/>
                <w:color w:val="000000"/>
                <w:sz w:val="22"/>
                <w:szCs w:val="22"/>
              </w:rPr>
              <w:t>79% - 77%</w:t>
            </w:r>
          </w:p>
        </w:tc>
        <w:tc>
          <w:tcPr>
            <w:tcW w:w="484" w:type="dxa"/>
          </w:tcPr>
          <w:p w14:paraId="08167C31" w14:textId="77777777" w:rsidR="004F2299" w:rsidRPr="00CD0756" w:rsidRDefault="004F2299" w:rsidP="00CC5488">
            <w:pPr>
              <w:autoSpaceDE w:val="0"/>
              <w:autoSpaceDN w:val="0"/>
              <w:adjustRightInd w:val="0"/>
              <w:rPr>
                <w:rFonts w:asciiTheme="majorHAnsi" w:hAnsiTheme="majorHAnsi" w:cs="Arial"/>
                <w:color w:val="000000"/>
                <w:sz w:val="22"/>
                <w:szCs w:val="22"/>
              </w:rPr>
            </w:pPr>
          </w:p>
        </w:tc>
        <w:tc>
          <w:tcPr>
            <w:tcW w:w="1803" w:type="dxa"/>
          </w:tcPr>
          <w:p w14:paraId="61A71939" w14:textId="77777777" w:rsidR="004F2299" w:rsidRPr="00CD0756" w:rsidRDefault="004F2299" w:rsidP="00CC5488">
            <w:pPr>
              <w:autoSpaceDE w:val="0"/>
              <w:autoSpaceDN w:val="0"/>
              <w:adjustRightInd w:val="0"/>
              <w:rPr>
                <w:rFonts w:asciiTheme="majorHAnsi" w:hAnsiTheme="majorHAnsi" w:cs="Arial"/>
                <w:color w:val="000000"/>
                <w:sz w:val="22"/>
                <w:szCs w:val="22"/>
              </w:rPr>
            </w:pPr>
          </w:p>
        </w:tc>
        <w:tc>
          <w:tcPr>
            <w:tcW w:w="1451" w:type="dxa"/>
          </w:tcPr>
          <w:p w14:paraId="627F8D1A" w14:textId="77777777" w:rsidR="004F2299" w:rsidRPr="00CD0756" w:rsidRDefault="004F2299" w:rsidP="00CC5488">
            <w:pPr>
              <w:autoSpaceDE w:val="0"/>
              <w:autoSpaceDN w:val="0"/>
              <w:adjustRightInd w:val="0"/>
              <w:rPr>
                <w:rFonts w:asciiTheme="majorHAnsi" w:hAnsiTheme="majorHAnsi" w:cs="Arial"/>
                <w:color w:val="000000"/>
                <w:sz w:val="22"/>
                <w:szCs w:val="22"/>
              </w:rPr>
            </w:pPr>
          </w:p>
        </w:tc>
      </w:tr>
    </w:tbl>
    <w:p w14:paraId="1F0E3C89" w14:textId="7B8273F0" w:rsidR="00C738C2" w:rsidRDefault="00C738C2" w:rsidP="00C738C2">
      <w:pPr>
        <w:rPr>
          <w:b/>
          <w:u w:val="single"/>
        </w:rPr>
      </w:pPr>
    </w:p>
    <w:p w14:paraId="00350826" w14:textId="77777777" w:rsidR="00C738C2" w:rsidRPr="00A83B51" w:rsidRDefault="00C738C2" w:rsidP="00C738C2">
      <w:pPr>
        <w:rPr>
          <w:rFonts w:asciiTheme="majorHAnsi" w:hAnsiTheme="majorHAnsi"/>
          <w:b/>
        </w:rPr>
      </w:pPr>
      <w:r w:rsidRPr="00A83B51">
        <w:rPr>
          <w:rFonts w:asciiTheme="majorHAnsi" w:hAnsiTheme="majorHAnsi"/>
          <w:b/>
        </w:rPr>
        <w:t>OTHER IMPORTANT ASPECTS OF THE COURSE</w:t>
      </w:r>
    </w:p>
    <w:p w14:paraId="629AD9DA" w14:textId="0233E407" w:rsidR="00C738C2" w:rsidRPr="00A83B51" w:rsidRDefault="005C7995" w:rsidP="00C738C2">
      <w:pPr>
        <w:rPr>
          <w:rFonts w:asciiTheme="majorHAnsi" w:hAnsiTheme="majorHAnsi"/>
        </w:rPr>
      </w:pPr>
      <w:r>
        <w:rPr>
          <w:rFonts w:asciiTheme="majorHAnsi" w:hAnsiTheme="majorHAnsi"/>
          <w:b/>
        </w:rPr>
        <w:t xml:space="preserve">BSC Honor Code </w:t>
      </w:r>
    </w:p>
    <w:p w14:paraId="69A47994" w14:textId="49C8908B" w:rsidR="00C738C2" w:rsidRDefault="00C738C2" w:rsidP="00145CE0">
      <w:pPr>
        <w:pStyle w:val="Header"/>
        <w:tabs>
          <w:tab w:val="clear" w:pos="4320"/>
          <w:tab w:val="clear" w:pos="8640"/>
        </w:tabs>
        <w:ind w:left="720"/>
        <w:rPr>
          <w:rFonts w:asciiTheme="majorHAnsi" w:hAnsiTheme="majorHAnsi"/>
          <w:sz w:val="22"/>
          <w:szCs w:val="22"/>
        </w:rPr>
      </w:pPr>
      <w:r>
        <w:rPr>
          <w:rFonts w:asciiTheme="majorHAnsi" w:hAnsiTheme="majorHAnsi"/>
          <w:sz w:val="22"/>
          <w:szCs w:val="22"/>
        </w:rPr>
        <w:t>You</w:t>
      </w:r>
      <w:r w:rsidRPr="006041EA">
        <w:rPr>
          <w:rFonts w:asciiTheme="majorHAnsi" w:hAnsiTheme="majorHAnsi"/>
          <w:sz w:val="22"/>
          <w:szCs w:val="22"/>
        </w:rPr>
        <w:t xml:space="preserve"> are expected to follow the BSC Honor Code in every aspect of this course.  Instances of plagiarism, cheating, or other thefts of intellectual property will likely bring you before the BSC Honor Council.  Penalties imposed by the Honor Council can include academic probation, suspension, and even expulsion.    Instance of cheating on exams or other assignments will result in a zero for that assignment/exam, and depending on the extent of the infraction, a failing grade for the whole course. </w:t>
      </w:r>
    </w:p>
    <w:p w14:paraId="67EBF2F2" w14:textId="1BBF8FFA" w:rsidR="00C738C2" w:rsidRPr="006041EA" w:rsidRDefault="00C738C2" w:rsidP="00C738C2">
      <w:pPr>
        <w:pStyle w:val="Header"/>
        <w:tabs>
          <w:tab w:val="clear" w:pos="4320"/>
          <w:tab w:val="clear" w:pos="8640"/>
        </w:tabs>
        <w:rPr>
          <w:rFonts w:asciiTheme="majorHAnsi" w:hAnsiTheme="majorHAnsi"/>
          <w:sz w:val="22"/>
          <w:szCs w:val="22"/>
        </w:rPr>
      </w:pPr>
      <w:r w:rsidRPr="006041EA">
        <w:rPr>
          <w:rFonts w:asciiTheme="majorHAnsi" w:hAnsiTheme="majorHAnsi"/>
          <w:sz w:val="22"/>
          <w:szCs w:val="22"/>
        </w:rPr>
        <w:t xml:space="preserve"> </w:t>
      </w:r>
    </w:p>
    <w:p w14:paraId="2D5F3145" w14:textId="77777777" w:rsidR="009F1D19" w:rsidRPr="00DF5120" w:rsidRDefault="009F1D19" w:rsidP="009F1D19">
      <w:pPr>
        <w:rPr>
          <w:rFonts w:asciiTheme="majorHAnsi" w:hAnsiTheme="majorHAnsi" w:cstheme="majorHAnsi"/>
          <w:b/>
        </w:rPr>
      </w:pPr>
      <w:r w:rsidRPr="00DF5120">
        <w:rPr>
          <w:rFonts w:asciiTheme="majorHAnsi" w:hAnsiTheme="majorHAnsi" w:cstheme="majorHAnsi"/>
          <w:b/>
        </w:rPr>
        <w:t>Accessibility/ Americans with Disabilities Act</w:t>
      </w:r>
    </w:p>
    <w:p w14:paraId="37F1E5A1" w14:textId="77777777" w:rsidR="009F1D19" w:rsidRPr="00DF5120" w:rsidRDefault="009F1D19" w:rsidP="00145CE0">
      <w:pPr>
        <w:ind w:left="720"/>
        <w:rPr>
          <w:rFonts w:asciiTheme="majorHAnsi" w:hAnsiTheme="majorHAnsi" w:cstheme="majorHAnsi"/>
        </w:rPr>
      </w:pPr>
      <w:r w:rsidRPr="00DF5120">
        <w:rPr>
          <w:rFonts w:asciiTheme="majorHAnsi" w:hAnsiTheme="majorHAnsi" w:cstheme="majorHAnsi"/>
        </w:rPr>
        <w:t>Birmingham-Southern College complies with Section 504 of the Rehabilitation Act and the Americans with Disabilities Act. Students with disabilities who seek accommodations must make their request by contacting the Office of Accessibility in-person, via email (accessibility@bsc.edu), or by calling 205-226-7909. The Office of Accessibility is located in the Counseling and Health Services Suite of Norton Center Room 241. Students who are registered with the Office of Accessibility are responsible for providing faculty with a copy of their accommodation letter and scheduling a meeting to discuss how their approved accommodations will apply to this course. Visit the Office of Accessibility website for additional information or contact Angela Smith at awsmith@bsc.edu.</w:t>
      </w:r>
    </w:p>
    <w:p w14:paraId="560328DB" w14:textId="1F031C7A" w:rsidR="009F1D19" w:rsidRPr="00DF5120" w:rsidRDefault="009F1D19" w:rsidP="009F1D19">
      <w:pPr>
        <w:rPr>
          <w:rFonts w:asciiTheme="majorHAnsi" w:hAnsiTheme="majorHAnsi" w:cstheme="majorHAnsi"/>
          <w:b/>
        </w:rPr>
      </w:pPr>
      <w:r w:rsidRPr="00DF5120">
        <w:rPr>
          <w:rFonts w:asciiTheme="majorHAnsi" w:hAnsiTheme="majorHAnsi" w:cstheme="majorHAnsi"/>
          <w:b/>
        </w:rPr>
        <w:t>Title IX</w:t>
      </w:r>
    </w:p>
    <w:p w14:paraId="52432B74" w14:textId="77777777" w:rsidR="009F1D19" w:rsidRPr="00DF5120" w:rsidRDefault="009F1D19" w:rsidP="00145CE0">
      <w:pPr>
        <w:ind w:left="720"/>
        <w:rPr>
          <w:rFonts w:asciiTheme="majorHAnsi" w:hAnsiTheme="majorHAnsi"/>
        </w:rPr>
      </w:pPr>
      <w:r w:rsidRPr="00DF5120">
        <w:rPr>
          <w:rFonts w:asciiTheme="majorHAnsi" w:hAnsiTheme="majorHAnsi"/>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75E6EF6F" w14:textId="584969F6" w:rsidR="009F1D19" w:rsidRDefault="009F1D19" w:rsidP="00145CE0">
      <w:pPr>
        <w:ind w:left="720"/>
        <w:rPr>
          <w:rFonts w:asciiTheme="majorHAnsi" w:hAnsiTheme="majorHAnsi"/>
        </w:rPr>
      </w:pPr>
      <w:r w:rsidRPr="00DF5120">
        <w:rPr>
          <w:rFonts w:asciiTheme="majorHAnsi" w:hAnsiTheme="majorHAnsi"/>
        </w:rPr>
        <w:lastRenderedPageBreak/>
        <w:t>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Please refer to the Title IX section of the BSC website for more information on filing a report and available resources.</w:t>
      </w:r>
    </w:p>
    <w:p w14:paraId="1372E0DB" w14:textId="3928E6E9" w:rsidR="00FF7F34" w:rsidRDefault="00FF7F34" w:rsidP="00145CE0">
      <w:pPr>
        <w:ind w:left="720"/>
        <w:rPr>
          <w:rFonts w:asciiTheme="majorHAnsi" w:hAnsiTheme="majorHAnsi"/>
        </w:rPr>
      </w:pPr>
    </w:p>
    <w:p w14:paraId="712F38B5" w14:textId="3B9F5D35" w:rsidR="00FF7F34" w:rsidRDefault="00FF7F34" w:rsidP="00145CE0">
      <w:pPr>
        <w:ind w:left="720"/>
        <w:rPr>
          <w:rFonts w:asciiTheme="majorHAnsi" w:hAnsiTheme="majorHAnsi"/>
        </w:rPr>
      </w:pPr>
    </w:p>
    <w:p w14:paraId="6BC791FE" w14:textId="6238B203" w:rsidR="00FF7F34" w:rsidRDefault="00FF7F34" w:rsidP="00145CE0">
      <w:pPr>
        <w:ind w:left="720"/>
        <w:rPr>
          <w:rFonts w:asciiTheme="majorHAnsi" w:hAnsiTheme="majorHAnsi"/>
        </w:rPr>
      </w:pPr>
    </w:p>
    <w:p w14:paraId="3411F6EE" w14:textId="303ADA22" w:rsidR="00FF7F34" w:rsidRDefault="00FF7F34" w:rsidP="00145CE0">
      <w:pPr>
        <w:ind w:left="720"/>
        <w:rPr>
          <w:rFonts w:asciiTheme="majorHAnsi" w:hAnsiTheme="majorHAnsi"/>
        </w:rPr>
      </w:pPr>
    </w:p>
    <w:p w14:paraId="5CCF23BD" w14:textId="119AFE40" w:rsidR="00FF7F34" w:rsidRDefault="00FF7F34" w:rsidP="00145CE0">
      <w:pPr>
        <w:ind w:left="720"/>
        <w:rPr>
          <w:rFonts w:asciiTheme="majorHAnsi" w:hAnsiTheme="majorHAnsi"/>
        </w:rPr>
      </w:pPr>
    </w:p>
    <w:p w14:paraId="0218A902" w14:textId="07185758" w:rsidR="00FF7F34" w:rsidRDefault="00FF7F34" w:rsidP="00145CE0">
      <w:pPr>
        <w:ind w:left="720"/>
        <w:rPr>
          <w:rFonts w:asciiTheme="majorHAnsi" w:hAnsiTheme="majorHAnsi"/>
        </w:rPr>
      </w:pPr>
    </w:p>
    <w:p w14:paraId="4BDB857D" w14:textId="3F9CF7EC" w:rsidR="00FF7F34" w:rsidRDefault="00FF7F34" w:rsidP="00145CE0">
      <w:pPr>
        <w:ind w:left="720"/>
        <w:rPr>
          <w:rFonts w:asciiTheme="majorHAnsi" w:hAnsiTheme="majorHAnsi"/>
        </w:rPr>
      </w:pPr>
    </w:p>
    <w:p w14:paraId="03DFFC65" w14:textId="42E25222" w:rsidR="00FF7F34" w:rsidRDefault="00FF7F34" w:rsidP="00145CE0">
      <w:pPr>
        <w:ind w:left="720"/>
        <w:rPr>
          <w:rFonts w:asciiTheme="majorHAnsi" w:hAnsiTheme="majorHAnsi"/>
        </w:rPr>
      </w:pPr>
    </w:p>
    <w:p w14:paraId="7F75B8F7" w14:textId="6245DB08" w:rsidR="00FF7F34" w:rsidRDefault="00FF7F34" w:rsidP="00145CE0">
      <w:pPr>
        <w:ind w:left="720"/>
        <w:rPr>
          <w:rFonts w:asciiTheme="majorHAnsi" w:hAnsiTheme="majorHAnsi"/>
        </w:rPr>
      </w:pPr>
    </w:p>
    <w:p w14:paraId="2CF0B320" w14:textId="291497B6" w:rsidR="00FF7F34" w:rsidRDefault="00FF7F34" w:rsidP="00145CE0">
      <w:pPr>
        <w:ind w:left="720"/>
        <w:rPr>
          <w:rFonts w:asciiTheme="majorHAnsi" w:hAnsiTheme="majorHAnsi"/>
        </w:rPr>
      </w:pPr>
    </w:p>
    <w:p w14:paraId="160CE6BA" w14:textId="07FC3D99" w:rsidR="00FF7F34" w:rsidRDefault="00FF7F34" w:rsidP="00145CE0">
      <w:pPr>
        <w:ind w:left="720"/>
        <w:rPr>
          <w:rFonts w:asciiTheme="majorHAnsi" w:hAnsiTheme="majorHAnsi"/>
        </w:rPr>
      </w:pPr>
    </w:p>
    <w:p w14:paraId="72D3C9C1" w14:textId="41EFF3A3" w:rsidR="00FF7F34" w:rsidRDefault="00FF7F34" w:rsidP="00145CE0">
      <w:pPr>
        <w:ind w:left="720"/>
        <w:rPr>
          <w:rFonts w:asciiTheme="majorHAnsi" w:hAnsiTheme="majorHAnsi"/>
        </w:rPr>
      </w:pPr>
    </w:p>
    <w:p w14:paraId="2D629E3D" w14:textId="3B5D64D3" w:rsidR="00FF7F34" w:rsidRDefault="00FF7F34" w:rsidP="00145CE0">
      <w:pPr>
        <w:ind w:left="720"/>
        <w:rPr>
          <w:rFonts w:asciiTheme="majorHAnsi" w:hAnsiTheme="majorHAnsi"/>
        </w:rPr>
      </w:pPr>
    </w:p>
    <w:p w14:paraId="08F1C441" w14:textId="3E029DAC" w:rsidR="00FF7F34" w:rsidRDefault="00FF7F34" w:rsidP="00145CE0">
      <w:pPr>
        <w:ind w:left="720"/>
        <w:rPr>
          <w:rFonts w:asciiTheme="majorHAnsi" w:hAnsiTheme="majorHAnsi"/>
        </w:rPr>
      </w:pPr>
    </w:p>
    <w:p w14:paraId="0567A1D6" w14:textId="73B833C1" w:rsidR="00FF7F34" w:rsidRDefault="00FF7F34" w:rsidP="00145CE0">
      <w:pPr>
        <w:ind w:left="720"/>
        <w:rPr>
          <w:rFonts w:asciiTheme="majorHAnsi" w:hAnsiTheme="majorHAnsi"/>
        </w:rPr>
      </w:pPr>
    </w:p>
    <w:p w14:paraId="7CA668F9" w14:textId="17160E06" w:rsidR="00FF7F34" w:rsidRDefault="00FF7F34" w:rsidP="00145CE0">
      <w:pPr>
        <w:ind w:left="720"/>
        <w:rPr>
          <w:rFonts w:asciiTheme="majorHAnsi" w:hAnsiTheme="majorHAnsi"/>
        </w:rPr>
      </w:pPr>
    </w:p>
    <w:p w14:paraId="4424AF81" w14:textId="4E6DD1F6" w:rsidR="00FF7F34" w:rsidRDefault="00FF7F34" w:rsidP="00145CE0">
      <w:pPr>
        <w:ind w:left="720"/>
        <w:rPr>
          <w:rFonts w:asciiTheme="majorHAnsi" w:hAnsiTheme="majorHAnsi"/>
        </w:rPr>
      </w:pPr>
    </w:p>
    <w:p w14:paraId="661CABFF" w14:textId="74FF4979" w:rsidR="00FF7F34" w:rsidRDefault="00FF7F34" w:rsidP="00145CE0">
      <w:pPr>
        <w:ind w:left="720"/>
        <w:rPr>
          <w:rFonts w:asciiTheme="majorHAnsi" w:hAnsiTheme="majorHAnsi"/>
        </w:rPr>
      </w:pPr>
    </w:p>
    <w:p w14:paraId="00B2A01F" w14:textId="5FB56DCC" w:rsidR="00FF7F34" w:rsidRDefault="00FF7F34" w:rsidP="00145CE0">
      <w:pPr>
        <w:ind w:left="720"/>
        <w:rPr>
          <w:rFonts w:asciiTheme="majorHAnsi" w:hAnsiTheme="majorHAnsi"/>
        </w:rPr>
      </w:pPr>
    </w:p>
    <w:p w14:paraId="7B054DE6" w14:textId="77777777" w:rsidR="00FF7F34" w:rsidRDefault="00FF7F34" w:rsidP="00145CE0">
      <w:pPr>
        <w:ind w:left="720"/>
        <w:rPr>
          <w:rFonts w:asciiTheme="majorHAnsi" w:hAnsiTheme="majorHAnsi"/>
        </w:rPr>
      </w:pPr>
    </w:p>
    <w:p w14:paraId="10675327" w14:textId="7548E3A2" w:rsidR="00667922" w:rsidRDefault="00500664" w:rsidP="00667922">
      <w:pPr>
        <w:rPr>
          <w:b/>
        </w:rPr>
      </w:pPr>
      <w:r>
        <w:lastRenderedPageBreak/>
        <w:t xml:space="preserve">   </w:t>
      </w:r>
      <w:r w:rsidR="006626A0">
        <w:rPr>
          <w:b/>
        </w:rPr>
        <w:t xml:space="preserve">TENTATIVE </w:t>
      </w:r>
      <w:r w:rsidR="00185ED0">
        <w:rPr>
          <w:b/>
        </w:rPr>
        <w:t>SCHEDULE</w:t>
      </w:r>
      <w:r w:rsidR="00667922">
        <w:rPr>
          <w:b/>
        </w:rPr>
        <w:t xml:space="preserve"> – Stay up to date on Moodle</w:t>
      </w:r>
    </w:p>
    <w:tbl>
      <w:tblPr>
        <w:tblStyle w:val="GridTable6Colorful"/>
        <w:tblW w:w="0" w:type="auto"/>
        <w:jc w:val="center"/>
        <w:tblLook w:val="04A0" w:firstRow="1" w:lastRow="0" w:firstColumn="1" w:lastColumn="0" w:noHBand="0" w:noVBand="1"/>
      </w:tblPr>
      <w:tblGrid>
        <w:gridCol w:w="1870"/>
        <w:gridCol w:w="1870"/>
        <w:gridCol w:w="1870"/>
        <w:gridCol w:w="1870"/>
        <w:gridCol w:w="1870"/>
      </w:tblGrid>
      <w:tr w:rsidR="00DE3719" w14:paraId="6B1A5099" w14:textId="77777777" w:rsidTr="00DE371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098BB69E" w14:textId="7B807CDF" w:rsidR="00DE3719" w:rsidRDefault="00DE3719" w:rsidP="00DE3719">
            <w:pPr>
              <w:jc w:val="center"/>
              <w:rPr>
                <w:rFonts w:asciiTheme="majorHAnsi" w:hAnsiTheme="majorHAnsi" w:cstheme="majorHAnsi"/>
              </w:rPr>
            </w:pPr>
            <w:r>
              <w:rPr>
                <w:rFonts w:asciiTheme="majorHAnsi" w:hAnsiTheme="majorHAnsi" w:cstheme="majorHAnsi"/>
              </w:rPr>
              <w:t xml:space="preserve">Week </w:t>
            </w:r>
          </w:p>
        </w:tc>
        <w:tc>
          <w:tcPr>
            <w:tcW w:w="1870" w:type="dxa"/>
          </w:tcPr>
          <w:p w14:paraId="4FE97B6D" w14:textId="0CF13C6D" w:rsidR="00DE3719" w:rsidRDefault="00DE3719" w:rsidP="00DE371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Dates</w:t>
            </w:r>
          </w:p>
        </w:tc>
        <w:tc>
          <w:tcPr>
            <w:tcW w:w="1870" w:type="dxa"/>
          </w:tcPr>
          <w:p w14:paraId="4B30EEFF" w14:textId="430ACBAF" w:rsidR="00DE3719" w:rsidRDefault="00DE3719" w:rsidP="00DE371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Readings</w:t>
            </w:r>
            <w:r w:rsidR="00CD2EEA">
              <w:rPr>
                <w:rFonts w:asciiTheme="majorHAnsi" w:hAnsiTheme="majorHAnsi" w:cstheme="majorHAnsi"/>
              </w:rPr>
              <w:t>/Videos</w:t>
            </w:r>
          </w:p>
        </w:tc>
        <w:tc>
          <w:tcPr>
            <w:tcW w:w="1870" w:type="dxa"/>
          </w:tcPr>
          <w:p w14:paraId="2F4D83C8" w14:textId="1034BE09" w:rsidR="00DE3719" w:rsidRDefault="00DE3719" w:rsidP="00DE371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Assignments</w:t>
            </w:r>
          </w:p>
        </w:tc>
        <w:tc>
          <w:tcPr>
            <w:tcW w:w="1870" w:type="dxa"/>
          </w:tcPr>
          <w:p w14:paraId="4BC54CA6" w14:textId="526B215B" w:rsidR="00DE3719" w:rsidRDefault="004500D0" w:rsidP="00DE3719">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Topic/</w:t>
            </w:r>
            <w:r w:rsidR="00DE3719">
              <w:rPr>
                <w:rFonts w:asciiTheme="majorHAnsi" w:hAnsiTheme="majorHAnsi" w:cstheme="majorHAnsi"/>
              </w:rPr>
              <w:t>Notes</w:t>
            </w:r>
          </w:p>
        </w:tc>
      </w:tr>
      <w:tr w:rsidR="00DE3719" w14:paraId="222FB086"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6B92E4AE" w14:textId="46B9FBEC" w:rsidR="00DE3719" w:rsidRDefault="00DE3719" w:rsidP="007C4D92">
            <w:pPr>
              <w:jc w:val="center"/>
              <w:rPr>
                <w:rFonts w:asciiTheme="majorHAnsi" w:hAnsiTheme="majorHAnsi" w:cstheme="majorHAnsi"/>
              </w:rPr>
            </w:pPr>
            <w:r>
              <w:rPr>
                <w:rFonts w:asciiTheme="majorHAnsi" w:hAnsiTheme="majorHAnsi" w:cstheme="majorHAnsi"/>
              </w:rPr>
              <w:t>1</w:t>
            </w:r>
          </w:p>
        </w:tc>
        <w:tc>
          <w:tcPr>
            <w:tcW w:w="1870" w:type="dxa"/>
          </w:tcPr>
          <w:p w14:paraId="7D5BE503" w14:textId="7FE877D2" w:rsidR="00DE3719" w:rsidRDefault="00DE3719"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August 24 – 27</w:t>
            </w:r>
          </w:p>
        </w:tc>
        <w:tc>
          <w:tcPr>
            <w:tcW w:w="1870" w:type="dxa"/>
          </w:tcPr>
          <w:p w14:paraId="16CB084D" w14:textId="409B9643" w:rsidR="00DE3719" w:rsidRDefault="00DE3719"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Chapter 1 &amp; 3</w:t>
            </w:r>
          </w:p>
          <w:p w14:paraId="7FC5D1F8" w14:textId="68027050" w:rsidR="007C4D92" w:rsidRDefault="007C4D92"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p w14:paraId="3D817575" w14:textId="77777777" w:rsidR="00CD2EEA" w:rsidRDefault="00CD2EEA"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96DA365" w14:textId="2BE06314" w:rsidR="00CD2EEA" w:rsidRDefault="00CD2EEA"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Syllabus Overview Video</w:t>
            </w:r>
          </w:p>
        </w:tc>
        <w:tc>
          <w:tcPr>
            <w:tcW w:w="1870" w:type="dxa"/>
          </w:tcPr>
          <w:p w14:paraId="624D316F" w14:textId="5A45CED4" w:rsidR="00DE3719" w:rsidRDefault="00DE3719" w:rsidP="007C4D9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7C4D92">
              <w:rPr>
                <w:rFonts w:asciiTheme="majorHAnsi" w:hAnsiTheme="majorHAnsi" w:cstheme="majorHAnsi"/>
              </w:rPr>
              <w:t>FlipGri</w:t>
            </w:r>
            <w:r w:rsidR="007C4D92" w:rsidRPr="007C4D92">
              <w:rPr>
                <w:rFonts w:asciiTheme="majorHAnsi" w:hAnsiTheme="majorHAnsi" w:cstheme="majorHAnsi"/>
              </w:rPr>
              <w:t xml:space="preserve">d </w:t>
            </w:r>
            <w:r>
              <w:rPr>
                <w:rFonts w:asciiTheme="majorHAnsi" w:hAnsiTheme="majorHAnsi" w:cstheme="majorHAnsi"/>
              </w:rPr>
              <w:t>Intro Video</w:t>
            </w:r>
          </w:p>
          <w:p w14:paraId="25633DD5" w14:textId="77777777" w:rsidR="007C4D92" w:rsidRDefault="007C4D92"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7A91734" w14:textId="431C8FAE" w:rsidR="00DE3719" w:rsidRDefault="00DE3719"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sidRPr="007C4D92">
              <w:rPr>
                <w:rFonts w:asciiTheme="majorHAnsi" w:hAnsiTheme="majorHAnsi" w:cstheme="majorHAnsi"/>
              </w:rPr>
              <w:t>Eco Footprint Quiz</w:t>
            </w:r>
          </w:p>
          <w:p w14:paraId="3CF8C0A7" w14:textId="77777777" w:rsidR="007C4D92" w:rsidRPr="007C4D92" w:rsidRDefault="007C4D92"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D488EE8" w14:textId="7F1597A1" w:rsidR="00DE3719" w:rsidRPr="00DE3719" w:rsidRDefault="00DE3719" w:rsidP="004500D0">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Lab</w:t>
            </w:r>
            <w:r w:rsidR="004500D0">
              <w:rPr>
                <w:rFonts w:asciiTheme="majorHAnsi" w:hAnsiTheme="majorHAnsi" w:cstheme="majorHAnsi"/>
                <w:b/>
                <w:bCs/>
              </w:rPr>
              <w:t xml:space="preserve"> 1</w:t>
            </w:r>
            <w:r>
              <w:rPr>
                <w:rFonts w:asciiTheme="majorHAnsi" w:hAnsiTheme="majorHAnsi" w:cstheme="majorHAnsi"/>
                <w:b/>
                <w:bCs/>
              </w:rPr>
              <w:t xml:space="preserve">: </w:t>
            </w:r>
            <w:r w:rsidR="007C4D92">
              <w:rPr>
                <w:rFonts w:asciiTheme="majorHAnsi" w:hAnsiTheme="majorHAnsi" w:cstheme="majorHAnsi"/>
                <w:b/>
                <w:bCs/>
              </w:rPr>
              <w:t>Environmental Problems topic</w:t>
            </w:r>
          </w:p>
          <w:p w14:paraId="0E22248C" w14:textId="00BDAD2C" w:rsidR="00DE3719" w:rsidRDefault="00DE3719"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c>
          <w:tcPr>
            <w:tcW w:w="1870" w:type="dxa"/>
          </w:tcPr>
          <w:p w14:paraId="060A8AA0" w14:textId="033BC829" w:rsidR="004500D0" w:rsidRDefault="004500D0"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Introductions</w:t>
            </w:r>
          </w:p>
          <w:p w14:paraId="277A841E" w14:textId="77777777" w:rsidR="004500D0" w:rsidRDefault="004500D0"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A88000A" w14:textId="740F3253" w:rsidR="00DE3719" w:rsidRDefault="00DE3719"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Schedule</w:t>
            </w:r>
            <w:r w:rsidR="007C4D92">
              <w:rPr>
                <w:rFonts w:asciiTheme="majorHAnsi" w:hAnsiTheme="majorHAnsi" w:cstheme="majorHAnsi"/>
              </w:rPr>
              <w:t xml:space="preserve"> </w:t>
            </w:r>
            <w:r>
              <w:rPr>
                <w:rFonts w:asciiTheme="majorHAnsi" w:hAnsiTheme="majorHAnsi" w:cstheme="majorHAnsi"/>
              </w:rPr>
              <w:t>meeting w/</w:t>
            </w:r>
            <w:r w:rsidR="007C4D92">
              <w:rPr>
                <w:rFonts w:asciiTheme="majorHAnsi" w:hAnsiTheme="majorHAnsi" w:cstheme="majorHAnsi"/>
              </w:rPr>
              <w:t>Prof. Parker</w:t>
            </w:r>
          </w:p>
          <w:p w14:paraId="0CAC9022" w14:textId="77777777" w:rsidR="007C4D92" w:rsidRDefault="007C4D92" w:rsidP="007C4D92">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EE0D3F1" w14:textId="04CB9CA7" w:rsidR="007C4D92" w:rsidRDefault="007C4D92" w:rsidP="007C4D9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DE3719" w14:paraId="06BC6565"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1A93D4B5" w14:textId="46936FAB" w:rsidR="00DE3719" w:rsidRPr="007C4D92" w:rsidRDefault="007C4D92" w:rsidP="007C4D92">
            <w:pPr>
              <w:jc w:val="center"/>
              <w:rPr>
                <w:rFonts w:asciiTheme="majorHAnsi" w:hAnsiTheme="majorHAnsi" w:cstheme="majorHAnsi"/>
              </w:rPr>
            </w:pPr>
            <w:r>
              <w:rPr>
                <w:rFonts w:asciiTheme="majorHAnsi" w:hAnsiTheme="majorHAnsi" w:cstheme="majorHAnsi"/>
              </w:rPr>
              <w:t>2</w:t>
            </w:r>
          </w:p>
        </w:tc>
        <w:tc>
          <w:tcPr>
            <w:tcW w:w="1870" w:type="dxa"/>
          </w:tcPr>
          <w:p w14:paraId="3453D6EE" w14:textId="3BCCBE45"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August 31 – Sept 2</w:t>
            </w:r>
          </w:p>
        </w:tc>
        <w:tc>
          <w:tcPr>
            <w:tcW w:w="1870" w:type="dxa"/>
          </w:tcPr>
          <w:p w14:paraId="4A920635" w14:textId="77777777"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Chapter 4</w:t>
            </w:r>
          </w:p>
          <w:p w14:paraId="0F6944A0" w14:textId="7FC9131D" w:rsid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13480881" w14:textId="4CDD520B" w:rsid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Quiz 1</w:t>
            </w:r>
          </w:p>
          <w:p w14:paraId="61A145F0" w14:textId="77777777" w:rsidR="007C4D92" w:rsidRP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547A71A2" w14:textId="5D1E8825" w:rsidR="00DE3719" w:rsidRP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Lab</w:t>
            </w:r>
            <w:r w:rsidR="004500D0">
              <w:rPr>
                <w:rFonts w:asciiTheme="majorHAnsi" w:hAnsiTheme="majorHAnsi" w:cstheme="majorHAnsi"/>
                <w:b/>
                <w:bCs/>
              </w:rPr>
              <w:t xml:space="preserve"> 2</w:t>
            </w:r>
            <w:r>
              <w:rPr>
                <w:rFonts w:asciiTheme="majorHAnsi" w:hAnsiTheme="majorHAnsi" w:cstheme="majorHAnsi"/>
                <w:b/>
                <w:bCs/>
              </w:rPr>
              <w:t>: “Trip to the Beach”</w:t>
            </w:r>
          </w:p>
        </w:tc>
        <w:tc>
          <w:tcPr>
            <w:tcW w:w="1870" w:type="dxa"/>
          </w:tcPr>
          <w:p w14:paraId="786646F0" w14:textId="72EB81D6" w:rsidR="00DE3719"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Ecosystems and the Physical Environment</w:t>
            </w:r>
          </w:p>
        </w:tc>
      </w:tr>
      <w:tr w:rsidR="00DE3719" w14:paraId="0BF471EC"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048A7F14" w14:textId="2B3BC215" w:rsidR="00DE3719" w:rsidRPr="007C4D92" w:rsidRDefault="007C4D92" w:rsidP="007C4D92">
            <w:pPr>
              <w:jc w:val="center"/>
              <w:rPr>
                <w:rFonts w:asciiTheme="majorHAnsi" w:hAnsiTheme="majorHAnsi" w:cstheme="majorHAnsi"/>
              </w:rPr>
            </w:pPr>
            <w:r>
              <w:rPr>
                <w:rFonts w:asciiTheme="majorHAnsi" w:hAnsiTheme="majorHAnsi" w:cstheme="majorHAnsi"/>
              </w:rPr>
              <w:t>3</w:t>
            </w:r>
          </w:p>
        </w:tc>
        <w:tc>
          <w:tcPr>
            <w:tcW w:w="1870" w:type="dxa"/>
          </w:tcPr>
          <w:p w14:paraId="5039DC42" w14:textId="30DA8AA8" w:rsidR="00DE3719"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Sept 7 – 10</w:t>
            </w:r>
          </w:p>
        </w:tc>
        <w:tc>
          <w:tcPr>
            <w:tcW w:w="1870" w:type="dxa"/>
          </w:tcPr>
          <w:p w14:paraId="789265A6" w14:textId="77777777" w:rsidR="00DE3719"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Chapter 5</w:t>
            </w:r>
          </w:p>
          <w:p w14:paraId="56C3C071" w14:textId="0DC931A7" w:rsidR="007C4D92"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10EDE7BE" w14:textId="6BCFD1F4" w:rsidR="00DE3719"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Case Study 1</w:t>
            </w:r>
          </w:p>
          <w:p w14:paraId="1EB6663E" w14:textId="4C2FC0F2" w:rsidR="0019295E"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5F09F2CE" w14:textId="4FD7924C" w:rsidR="0019295E"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 Discussion 1</w:t>
            </w:r>
          </w:p>
          <w:p w14:paraId="6F570195" w14:textId="77777777" w:rsidR="007C4D92"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2EBAA18B" w14:textId="50101C2F" w:rsidR="007C4D92" w:rsidRPr="007C4D92"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Lab</w:t>
            </w:r>
            <w:r w:rsidR="004500D0">
              <w:rPr>
                <w:rFonts w:asciiTheme="majorHAnsi" w:hAnsiTheme="majorHAnsi" w:cstheme="majorHAnsi"/>
                <w:b/>
                <w:bCs/>
              </w:rPr>
              <w:t xml:space="preserve"> 3</w:t>
            </w:r>
            <w:r>
              <w:rPr>
                <w:rFonts w:asciiTheme="majorHAnsi" w:hAnsiTheme="majorHAnsi" w:cstheme="majorHAnsi"/>
                <w:b/>
                <w:bCs/>
              </w:rPr>
              <w:t>: Invasive Species</w:t>
            </w:r>
          </w:p>
        </w:tc>
        <w:tc>
          <w:tcPr>
            <w:tcW w:w="1870" w:type="dxa"/>
          </w:tcPr>
          <w:p w14:paraId="48D419F4" w14:textId="4FE0F084" w:rsidR="00DE3719" w:rsidRDefault="00081FA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Ecosystems and the Living Environment</w:t>
            </w:r>
          </w:p>
        </w:tc>
      </w:tr>
      <w:tr w:rsidR="00DE3719" w14:paraId="37828F4D"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3BC31AC4" w14:textId="66528C4A" w:rsidR="00DE3719" w:rsidRDefault="007C4D92" w:rsidP="007C4D92">
            <w:pPr>
              <w:jc w:val="center"/>
              <w:rPr>
                <w:rFonts w:asciiTheme="majorHAnsi" w:hAnsiTheme="majorHAnsi" w:cstheme="majorHAnsi"/>
              </w:rPr>
            </w:pPr>
            <w:r>
              <w:rPr>
                <w:rFonts w:asciiTheme="majorHAnsi" w:hAnsiTheme="majorHAnsi" w:cstheme="majorHAnsi"/>
              </w:rPr>
              <w:t>4</w:t>
            </w:r>
          </w:p>
        </w:tc>
        <w:tc>
          <w:tcPr>
            <w:tcW w:w="1870" w:type="dxa"/>
          </w:tcPr>
          <w:p w14:paraId="46E6953D" w14:textId="462F6B04"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Sept 14 – 17</w:t>
            </w:r>
          </w:p>
        </w:tc>
        <w:tc>
          <w:tcPr>
            <w:tcW w:w="1870" w:type="dxa"/>
          </w:tcPr>
          <w:p w14:paraId="066520C7" w14:textId="77777777"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Chapter 16</w:t>
            </w:r>
          </w:p>
          <w:p w14:paraId="16F81C4E" w14:textId="05C47EC8" w:rsid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26798932" w14:textId="1B677A69" w:rsidR="0019295E"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Quiz 2</w:t>
            </w:r>
          </w:p>
          <w:p w14:paraId="33510C01" w14:textId="77777777"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47629954" w14:textId="154FB829" w:rsidR="00DE3719" w:rsidRPr="00CD2EEA" w:rsidRDefault="004500D0" w:rsidP="00CD2EEA">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r w:rsidRPr="00CD2EEA">
              <w:rPr>
                <w:rFonts w:asciiTheme="majorHAnsi" w:hAnsiTheme="majorHAnsi" w:cstheme="majorHAnsi"/>
                <w:b/>
                <w:bCs/>
              </w:rPr>
              <w:t>Lab</w:t>
            </w:r>
            <w:r w:rsidR="00CD2EEA" w:rsidRPr="00CD2EEA">
              <w:rPr>
                <w:rFonts w:asciiTheme="majorHAnsi" w:hAnsiTheme="majorHAnsi" w:cstheme="majorHAnsi"/>
                <w:b/>
                <w:bCs/>
              </w:rPr>
              <w:t xml:space="preserve"> </w:t>
            </w:r>
            <w:r w:rsidR="00FF7F34">
              <w:rPr>
                <w:rFonts w:asciiTheme="majorHAnsi" w:hAnsiTheme="majorHAnsi" w:cstheme="majorHAnsi"/>
                <w:b/>
                <w:bCs/>
              </w:rPr>
              <w:t>4</w:t>
            </w:r>
            <w:r w:rsidRPr="00CD2EEA">
              <w:rPr>
                <w:rFonts w:asciiTheme="majorHAnsi" w:hAnsiTheme="majorHAnsi" w:cstheme="majorHAnsi"/>
                <w:b/>
                <w:bCs/>
              </w:rPr>
              <w:t xml:space="preserve">: </w:t>
            </w:r>
            <w:r w:rsidR="00CD2EEA" w:rsidRPr="00CD2EEA">
              <w:rPr>
                <w:rFonts w:asciiTheme="majorHAnsi" w:hAnsiTheme="majorHAnsi" w:cstheme="majorHAnsi"/>
                <w:b/>
                <w:bCs/>
              </w:rPr>
              <w:t>Endangered Species</w:t>
            </w:r>
          </w:p>
        </w:tc>
        <w:tc>
          <w:tcPr>
            <w:tcW w:w="1870" w:type="dxa"/>
          </w:tcPr>
          <w:p w14:paraId="2CA0FFD0" w14:textId="0377E8E0" w:rsidR="00DE3719"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Biological Resources</w:t>
            </w:r>
          </w:p>
        </w:tc>
      </w:tr>
      <w:tr w:rsidR="00DE3719" w14:paraId="41C4B690"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26C0546A" w14:textId="3786CD1E" w:rsidR="00DE3719" w:rsidRDefault="007C4D92" w:rsidP="007C4D92">
            <w:pPr>
              <w:jc w:val="center"/>
              <w:rPr>
                <w:rFonts w:asciiTheme="majorHAnsi" w:hAnsiTheme="majorHAnsi" w:cstheme="majorHAnsi"/>
              </w:rPr>
            </w:pPr>
            <w:r>
              <w:rPr>
                <w:rFonts w:asciiTheme="majorHAnsi" w:hAnsiTheme="majorHAnsi" w:cstheme="majorHAnsi"/>
              </w:rPr>
              <w:t>5</w:t>
            </w:r>
          </w:p>
        </w:tc>
        <w:tc>
          <w:tcPr>
            <w:tcW w:w="1870" w:type="dxa"/>
          </w:tcPr>
          <w:p w14:paraId="3B733F60" w14:textId="62776645" w:rsidR="00DE3719"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Sept 21 – 24</w:t>
            </w:r>
          </w:p>
        </w:tc>
        <w:tc>
          <w:tcPr>
            <w:tcW w:w="1870" w:type="dxa"/>
          </w:tcPr>
          <w:p w14:paraId="4F5309AF" w14:textId="6B91C256" w:rsidR="007C4D92"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0F9BA712" w14:textId="47465E9A" w:rsidR="00FF7F34" w:rsidRDefault="00FF7F34"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Quiz 3</w:t>
            </w:r>
          </w:p>
          <w:p w14:paraId="71A8046C" w14:textId="77777777" w:rsidR="00FF7F34" w:rsidRPr="00FF7F34" w:rsidRDefault="00FF7F34"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3FA7672D" w14:textId="373BE3B7" w:rsidR="00DE3719" w:rsidRPr="007C4D92" w:rsidRDefault="007C4D92"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Lab</w:t>
            </w:r>
            <w:r w:rsidR="004500D0">
              <w:rPr>
                <w:rFonts w:asciiTheme="majorHAnsi" w:hAnsiTheme="majorHAnsi" w:cstheme="majorHAnsi"/>
                <w:b/>
                <w:bCs/>
              </w:rPr>
              <w:t xml:space="preserve"> </w:t>
            </w:r>
            <w:r w:rsidR="00FF7F34">
              <w:rPr>
                <w:rFonts w:asciiTheme="majorHAnsi" w:hAnsiTheme="majorHAnsi" w:cstheme="majorHAnsi"/>
                <w:b/>
                <w:bCs/>
              </w:rPr>
              <w:t>5</w:t>
            </w:r>
            <w:r>
              <w:rPr>
                <w:rFonts w:asciiTheme="majorHAnsi" w:hAnsiTheme="majorHAnsi" w:cstheme="majorHAnsi"/>
                <w:b/>
                <w:bCs/>
              </w:rPr>
              <w:t>: Ruffner Mountain/Soils</w:t>
            </w:r>
          </w:p>
        </w:tc>
        <w:tc>
          <w:tcPr>
            <w:tcW w:w="1870" w:type="dxa"/>
          </w:tcPr>
          <w:p w14:paraId="142DF2B5" w14:textId="2A2D8296" w:rsidR="00DE3719" w:rsidRDefault="00081FA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Soils and </w:t>
            </w:r>
            <w:proofErr w:type="spellStart"/>
            <w:r>
              <w:rPr>
                <w:rFonts w:asciiTheme="majorHAnsi" w:hAnsiTheme="majorHAnsi" w:cstheme="majorHAnsi"/>
              </w:rPr>
              <w:t>Ruffner</w:t>
            </w:r>
            <w:proofErr w:type="spellEnd"/>
            <w:r>
              <w:rPr>
                <w:rFonts w:asciiTheme="majorHAnsi" w:hAnsiTheme="majorHAnsi" w:cstheme="majorHAnsi"/>
              </w:rPr>
              <w:t xml:space="preserve"> Mountain</w:t>
            </w:r>
          </w:p>
        </w:tc>
      </w:tr>
      <w:tr w:rsidR="00DE3719" w14:paraId="7B39A555"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329C7D9E" w14:textId="123FC479" w:rsidR="00DE3719" w:rsidRDefault="007C4D92" w:rsidP="00CD2EEA">
            <w:pPr>
              <w:jc w:val="center"/>
              <w:rPr>
                <w:rFonts w:asciiTheme="majorHAnsi" w:hAnsiTheme="majorHAnsi" w:cstheme="majorHAnsi"/>
              </w:rPr>
            </w:pPr>
            <w:r>
              <w:rPr>
                <w:rFonts w:asciiTheme="majorHAnsi" w:hAnsiTheme="majorHAnsi" w:cstheme="majorHAnsi"/>
              </w:rPr>
              <w:t>Exam 1</w:t>
            </w:r>
          </w:p>
        </w:tc>
        <w:tc>
          <w:tcPr>
            <w:tcW w:w="1870" w:type="dxa"/>
          </w:tcPr>
          <w:p w14:paraId="388BDEEE" w14:textId="4AF26014"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Sept 28</w:t>
            </w:r>
          </w:p>
        </w:tc>
        <w:tc>
          <w:tcPr>
            <w:tcW w:w="1870" w:type="dxa"/>
          </w:tcPr>
          <w:p w14:paraId="68F423B4" w14:textId="25FC6C64"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0DD914DA" w14:textId="77777777" w:rsidR="00DE3719"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Exam 1</w:t>
            </w:r>
          </w:p>
          <w:p w14:paraId="790AA906" w14:textId="1CD6E9DE" w:rsidR="007C4D92" w:rsidRDefault="007C4D92"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No Lab</w:t>
            </w:r>
          </w:p>
        </w:tc>
        <w:tc>
          <w:tcPr>
            <w:tcW w:w="1870" w:type="dxa"/>
          </w:tcPr>
          <w:p w14:paraId="290335F4" w14:textId="77777777" w:rsidR="00DE3719" w:rsidRDefault="00DE3719"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tc>
      </w:tr>
      <w:tr w:rsidR="00DE3719" w14:paraId="41567ACB"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6D88A9F5" w14:textId="3F34784E" w:rsidR="00DE3719" w:rsidRDefault="004500D0" w:rsidP="004500D0">
            <w:pPr>
              <w:jc w:val="center"/>
              <w:rPr>
                <w:rFonts w:asciiTheme="majorHAnsi" w:hAnsiTheme="majorHAnsi" w:cstheme="majorHAnsi"/>
              </w:rPr>
            </w:pPr>
            <w:r>
              <w:rPr>
                <w:rFonts w:asciiTheme="majorHAnsi" w:hAnsiTheme="majorHAnsi" w:cstheme="majorHAnsi"/>
              </w:rPr>
              <w:t>6</w:t>
            </w:r>
          </w:p>
        </w:tc>
        <w:tc>
          <w:tcPr>
            <w:tcW w:w="1870" w:type="dxa"/>
          </w:tcPr>
          <w:p w14:paraId="2EED146A" w14:textId="3D203D7A" w:rsidR="00DE3719"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Sept 28 – Oct 1</w:t>
            </w:r>
          </w:p>
        </w:tc>
        <w:tc>
          <w:tcPr>
            <w:tcW w:w="1870" w:type="dxa"/>
          </w:tcPr>
          <w:p w14:paraId="3C9D5506" w14:textId="77777777" w:rsidR="00DE3719"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Chapter 13 and 21</w:t>
            </w:r>
          </w:p>
          <w:p w14:paraId="5834FC73" w14:textId="554305EB"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549ACF31" w14:textId="2CDE2DA1" w:rsidR="0019295E"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 Discussion 2</w:t>
            </w:r>
          </w:p>
          <w:p w14:paraId="62894C6F" w14:textId="77777777" w:rsidR="0019295E" w:rsidRPr="0019295E"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03C5AEBC" w14:textId="1C145F5A" w:rsidR="00DE3719" w:rsidRP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 xml:space="preserve">Lab </w:t>
            </w:r>
            <w:r w:rsidR="00FF7F34">
              <w:rPr>
                <w:rFonts w:asciiTheme="majorHAnsi" w:hAnsiTheme="majorHAnsi" w:cstheme="majorHAnsi"/>
                <w:b/>
                <w:bCs/>
              </w:rPr>
              <w:t>6</w:t>
            </w:r>
            <w:r>
              <w:rPr>
                <w:rFonts w:asciiTheme="majorHAnsi" w:hAnsiTheme="majorHAnsi" w:cstheme="majorHAnsi"/>
                <w:b/>
                <w:bCs/>
              </w:rPr>
              <w:t>: Cahaba</w:t>
            </w:r>
          </w:p>
        </w:tc>
        <w:tc>
          <w:tcPr>
            <w:tcW w:w="1870" w:type="dxa"/>
          </w:tcPr>
          <w:p w14:paraId="51CD0570" w14:textId="698C6B04" w:rsidR="00DE3719" w:rsidRDefault="00081FA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Water Resources and Water Pollution</w:t>
            </w:r>
          </w:p>
        </w:tc>
      </w:tr>
      <w:tr w:rsidR="004500D0" w14:paraId="2694389E"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6F0997B0" w14:textId="703071D0" w:rsidR="004500D0" w:rsidRDefault="004500D0" w:rsidP="004500D0">
            <w:pPr>
              <w:jc w:val="center"/>
              <w:rPr>
                <w:rFonts w:asciiTheme="majorHAnsi" w:hAnsiTheme="majorHAnsi" w:cstheme="majorHAnsi"/>
              </w:rPr>
            </w:pPr>
            <w:r>
              <w:rPr>
                <w:rFonts w:asciiTheme="majorHAnsi" w:hAnsiTheme="majorHAnsi" w:cstheme="majorHAnsi"/>
              </w:rPr>
              <w:t>7</w:t>
            </w:r>
          </w:p>
        </w:tc>
        <w:tc>
          <w:tcPr>
            <w:tcW w:w="1870" w:type="dxa"/>
          </w:tcPr>
          <w:p w14:paraId="5E0D287B" w14:textId="54345535"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Oct 5 – Oct 8 </w:t>
            </w:r>
          </w:p>
        </w:tc>
        <w:tc>
          <w:tcPr>
            <w:tcW w:w="1870" w:type="dxa"/>
          </w:tcPr>
          <w:p w14:paraId="5F15BFB5" w14:textId="77777777"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p w14:paraId="39D6E61A" w14:textId="55B392F2" w:rsidR="00CD2EEA" w:rsidRP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iCs/>
              </w:rPr>
            </w:pPr>
          </w:p>
        </w:tc>
        <w:tc>
          <w:tcPr>
            <w:tcW w:w="1870" w:type="dxa"/>
          </w:tcPr>
          <w:p w14:paraId="20366295" w14:textId="55BE9234" w:rsid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Quiz </w:t>
            </w:r>
            <w:r w:rsidR="00FF7F34">
              <w:rPr>
                <w:rFonts w:asciiTheme="majorHAnsi" w:hAnsiTheme="majorHAnsi" w:cstheme="majorHAnsi"/>
              </w:rPr>
              <w:t>4</w:t>
            </w:r>
          </w:p>
          <w:p w14:paraId="0AFBAF2F" w14:textId="77777777"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4AF67369" w14:textId="747C4CD4" w:rsidR="00FF7F34"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Case Study 3</w:t>
            </w:r>
          </w:p>
          <w:p w14:paraId="5F9C480A" w14:textId="77777777"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p>
          <w:p w14:paraId="50EA812A" w14:textId="09849E8C"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
                <w:iCs/>
              </w:rPr>
            </w:pPr>
            <w:r>
              <w:rPr>
                <w:rFonts w:asciiTheme="majorHAnsi" w:hAnsiTheme="majorHAnsi" w:cstheme="majorHAnsi"/>
                <w:b/>
                <w:bCs/>
              </w:rPr>
              <w:t xml:space="preserve">Lab 7: </w:t>
            </w:r>
            <w:r w:rsidRPr="00FF7F34">
              <w:rPr>
                <w:rFonts w:asciiTheme="majorHAnsi" w:hAnsiTheme="majorHAnsi" w:cstheme="majorHAnsi"/>
                <w:b/>
                <w:bCs/>
                <w:i/>
                <w:iCs/>
              </w:rPr>
              <w:t>Alabama’s Amazon</w:t>
            </w:r>
          </w:p>
          <w:p w14:paraId="3FC31E73" w14:textId="77777777"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
                <w:iCs/>
              </w:rPr>
            </w:pPr>
          </w:p>
          <w:p w14:paraId="0446511C" w14:textId="4F5CC11F" w:rsidR="00FF7F34" w:rsidRP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lastRenderedPageBreak/>
              <w:t>Outline/Citations Due</w:t>
            </w:r>
          </w:p>
        </w:tc>
        <w:tc>
          <w:tcPr>
            <w:tcW w:w="1870" w:type="dxa"/>
          </w:tcPr>
          <w:p w14:paraId="18A25499" w14:textId="2EF78A96" w:rsidR="004500D0" w:rsidRPr="00081FA8"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lastRenderedPageBreak/>
              <w:t>Alabama’s Biodiversity</w:t>
            </w:r>
          </w:p>
        </w:tc>
      </w:tr>
      <w:tr w:rsidR="004500D0" w14:paraId="33CB09DE"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6CBB309D" w14:textId="0F4661B1" w:rsidR="004500D0" w:rsidRPr="004500D0" w:rsidRDefault="004500D0" w:rsidP="004500D0">
            <w:pPr>
              <w:jc w:val="center"/>
              <w:rPr>
                <w:rFonts w:asciiTheme="majorHAnsi" w:hAnsiTheme="majorHAnsi" w:cstheme="majorHAnsi"/>
              </w:rPr>
            </w:pPr>
            <w:r>
              <w:rPr>
                <w:rFonts w:asciiTheme="majorHAnsi" w:hAnsiTheme="majorHAnsi" w:cstheme="majorHAnsi"/>
              </w:rPr>
              <w:t>8</w:t>
            </w:r>
          </w:p>
        </w:tc>
        <w:tc>
          <w:tcPr>
            <w:tcW w:w="1870" w:type="dxa"/>
          </w:tcPr>
          <w:p w14:paraId="6444F942" w14:textId="7A42A228"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Oct 12 – 14 </w:t>
            </w:r>
          </w:p>
        </w:tc>
        <w:tc>
          <w:tcPr>
            <w:tcW w:w="1870" w:type="dxa"/>
          </w:tcPr>
          <w:p w14:paraId="3FEFFEF4" w14:textId="77777777"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Chapter 8, 9 and 18</w:t>
            </w:r>
          </w:p>
          <w:p w14:paraId="451B4D7D" w14:textId="7EAEEE0A"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46639ADF" w14:textId="3B740775"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Case Study 2</w:t>
            </w:r>
          </w:p>
          <w:p w14:paraId="6D4ED9A2" w14:textId="77777777" w:rsidR="00FF7F34" w:rsidRDefault="00FF7F34"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1BBA5372" w14:textId="5A43A176" w:rsidR="004500D0"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Moodle Discussion 3 </w:t>
            </w:r>
          </w:p>
          <w:p w14:paraId="2B15C508" w14:textId="77777777" w:rsidR="0019295E" w:rsidRPr="004500D0" w:rsidRDefault="0019295E"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p w14:paraId="43789F8F" w14:textId="2B794927" w:rsidR="004500D0" w:rsidRP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 xml:space="preserve">Lab </w:t>
            </w:r>
            <w:r w:rsidR="00FF7F34">
              <w:rPr>
                <w:rFonts w:asciiTheme="majorHAnsi" w:hAnsiTheme="majorHAnsi" w:cstheme="majorHAnsi"/>
                <w:b/>
                <w:bCs/>
              </w:rPr>
              <w:t>8</w:t>
            </w:r>
            <w:r>
              <w:rPr>
                <w:rFonts w:asciiTheme="majorHAnsi" w:hAnsiTheme="majorHAnsi" w:cstheme="majorHAnsi"/>
                <w:b/>
                <w:bCs/>
              </w:rPr>
              <w:t>: Grocery store hunt</w:t>
            </w:r>
          </w:p>
        </w:tc>
        <w:tc>
          <w:tcPr>
            <w:tcW w:w="1870" w:type="dxa"/>
          </w:tcPr>
          <w:p w14:paraId="058E010D" w14:textId="488F239C" w:rsidR="004500D0" w:rsidRDefault="00081FA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Human Population and Food</w:t>
            </w:r>
          </w:p>
        </w:tc>
      </w:tr>
      <w:tr w:rsidR="004500D0" w14:paraId="6D832539"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2314D0DA" w14:textId="5B37FB62" w:rsidR="004500D0" w:rsidRDefault="004500D0" w:rsidP="004500D0">
            <w:pPr>
              <w:jc w:val="center"/>
              <w:rPr>
                <w:rFonts w:asciiTheme="majorHAnsi" w:hAnsiTheme="majorHAnsi" w:cstheme="majorHAnsi"/>
              </w:rPr>
            </w:pPr>
            <w:r>
              <w:rPr>
                <w:rFonts w:asciiTheme="majorHAnsi" w:hAnsiTheme="majorHAnsi" w:cstheme="majorHAnsi"/>
              </w:rPr>
              <w:t>9</w:t>
            </w:r>
          </w:p>
        </w:tc>
        <w:tc>
          <w:tcPr>
            <w:tcW w:w="1870" w:type="dxa"/>
          </w:tcPr>
          <w:p w14:paraId="709CFD21" w14:textId="78A483E7"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Oct 19 – 22</w:t>
            </w:r>
          </w:p>
        </w:tc>
        <w:tc>
          <w:tcPr>
            <w:tcW w:w="1870" w:type="dxa"/>
          </w:tcPr>
          <w:p w14:paraId="31C6509E" w14:textId="5D94D092"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p w14:paraId="51A7D532" w14:textId="40F5D3AC" w:rsidR="00CD2EEA" w:rsidRPr="00CD2EEA" w:rsidRDefault="00CD2EEA" w:rsidP="001929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
                <w:iCs/>
              </w:rPr>
            </w:pPr>
          </w:p>
        </w:tc>
        <w:tc>
          <w:tcPr>
            <w:tcW w:w="1870" w:type="dxa"/>
          </w:tcPr>
          <w:p w14:paraId="2EAAC2E5" w14:textId="6C626006" w:rsidR="004500D0" w:rsidRDefault="0019295E" w:rsidP="0019295E">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Moodle Discussion 4 </w:t>
            </w:r>
          </w:p>
        </w:tc>
        <w:tc>
          <w:tcPr>
            <w:tcW w:w="1870" w:type="dxa"/>
          </w:tcPr>
          <w:p w14:paraId="68039BF6" w14:textId="43139403" w:rsidR="004500D0"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Food con’t</w:t>
            </w:r>
          </w:p>
        </w:tc>
      </w:tr>
      <w:tr w:rsidR="004500D0" w14:paraId="2081ABEB"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5B2778D2" w14:textId="4F2E00AA" w:rsidR="004500D0" w:rsidRDefault="004500D0" w:rsidP="004500D0">
            <w:pPr>
              <w:jc w:val="center"/>
              <w:rPr>
                <w:rFonts w:asciiTheme="majorHAnsi" w:hAnsiTheme="majorHAnsi" w:cstheme="majorHAnsi"/>
              </w:rPr>
            </w:pPr>
            <w:r>
              <w:rPr>
                <w:rFonts w:asciiTheme="majorHAnsi" w:hAnsiTheme="majorHAnsi" w:cstheme="majorHAnsi"/>
              </w:rPr>
              <w:t>Exam 2</w:t>
            </w:r>
          </w:p>
        </w:tc>
        <w:tc>
          <w:tcPr>
            <w:tcW w:w="1870" w:type="dxa"/>
          </w:tcPr>
          <w:p w14:paraId="1453076E" w14:textId="09C076D4"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Oct 22</w:t>
            </w:r>
          </w:p>
        </w:tc>
        <w:tc>
          <w:tcPr>
            <w:tcW w:w="1870" w:type="dxa"/>
          </w:tcPr>
          <w:p w14:paraId="5050B318" w14:textId="7C9B812E"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42F37909" w14:textId="58C48E0D"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Exam 2</w:t>
            </w:r>
          </w:p>
        </w:tc>
        <w:tc>
          <w:tcPr>
            <w:tcW w:w="1870" w:type="dxa"/>
          </w:tcPr>
          <w:p w14:paraId="11771588" w14:textId="77777777"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4500D0" w14:paraId="5D907711"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42A09C8B" w14:textId="233BB1B0" w:rsidR="004500D0" w:rsidRDefault="004500D0" w:rsidP="004500D0">
            <w:pPr>
              <w:jc w:val="center"/>
              <w:rPr>
                <w:rFonts w:asciiTheme="majorHAnsi" w:hAnsiTheme="majorHAnsi" w:cstheme="majorHAnsi"/>
              </w:rPr>
            </w:pPr>
            <w:r>
              <w:rPr>
                <w:rFonts w:asciiTheme="majorHAnsi" w:hAnsiTheme="majorHAnsi" w:cstheme="majorHAnsi"/>
              </w:rPr>
              <w:t xml:space="preserve">10 </w:t>
            </w:r>
          </w:p>
        </w:tc>
        <w:tc>
          <w:tcPr>
            <w:tcW w:w="1870" w:type="dxa"/>
          </w:tcPr>
          <w:p w14:paraId="26A245A8" w14:textId="498E2F40"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Oct 26 – 29</w:t>
            </w:r>
          </w:p>
        </w:tc>
        <w:tc>
          <w:tcPr>
            <w:tcW w:w="1870" w:type="dxa"/>
          </w:tcPr>
          <w:p w14:paraId="3A570A9C" w14:textId="3469A4A5" w:rsid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Chapter 10 &amp; 11</w:t>
            </w:r>
          </w:p>
        </w:tc>
        <w:tc>
          <w:tcPr>
            <w:tcW w:w="1870" w:type="dxa"/>
          </w:tcPr>
          <w:p w14:paraId="695C8DDD" w14:textId="14572D56" w:rsid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Case Study 3</w:t>
            </w:r>
          </w:p>
          <w:p w14:paraId="6F72FA94" w14:textId="515744BB" w:rsidR="00345D8F" w:rsidRDefault="00345D8F"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1BF48949" w14:textId="72EFCBEC" w:rsidR="00594FCE" w:rsidRDefault="00594FCE"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Final Project Discussion w/Prof Parker</w:t>
            </w:r>
          </w:p>
          <w:p w14:paraId="2DFC0060" w14:textId="77777777" w:rsidR="0019295E" w:rsidRPr="00CD2EEA" w:rsidRDefault="0019295E"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383ECE93" w14:textId="5647343E" w:rsidR="004500D0" w:rsidRPr="004500D0" w:rsidRDefault="004500D0"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 xml:space="preserve">Lab </w:t>
            </w:r>
            <w:r w:rsidR="00FF7F34">
              <w:rPr>
                <w:rFonts w:asciiTheme="majorHAnsi" w:hAnsiTheme="majorHAnsi" w:cstheme="majorHAnsi"/>
                <w:b/>
                <w:bCs/>
              </w:rPr>
              <w:t>9</w:t>
            </w:r>
            <w:r>
              <w:rPr>
                <w:rFonts w:asciiTheme="majorHAnsi" w:hAnsiTheme="majorHAnsi" w:cstheme="majorHAnsi"/>
                <w:b/>
                <w:bCs/>
              </w:rPr>
              <w:t xml:space="preserve">: </w:t>
            </w:r>
            <w:r w:rsidR="00CD2EEA">
              <w:rPr>
                <w:rFonts w:asciiTheme="majorHAnsi" w:hAnsiTheme="majorHAnsi" w:cstheme="majorHAnsi"/>
                <w:b/>
                <w:bCs/>
              </w:rPr>
              <w:t>Google Solar</w:t>
            </w:r>
          </w:p>
        </w:tc>
        <w:tc>
          <w:tcPr>
            <w:tcW w:w="1870" w:type="dxa"/>
          </w:tcPr>
          <w:p w14:paraId="5C87B751" w14:textId="53DE1460" w:rsidR="004500D0"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Energy</w:t>
            </w:r>
          </w:p>
        </w:tc>
      </w:tr>
      <w:tr w:rsidR="004500D0" w14:paraId="759344B4"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2C24E345" w14:textId="2CEC57F8" w:rsidR="004500D0" w:rsidRDefault="004500D0" w:rsidP="004500D0">
            <w:pPr>
              <w:jc w:val="center"/>
              <w:rPr>
                <w:rFonts w:asciiTheme="majorHAnsi" w:hAnsiTheme="majorHAnsi" w:cstheme="majorHAnsi"/>
              </w:rPr>
            </w:pPr>
            <w:r>
              <w:rPr>
                <w:rFonts w:asciiTheme="majorHAnsi" w:hAnsiTheme="majorHAnsi" w:cstheme="majorHAnsi"/>
              </w:rPr>
              <w:t>11</w:t>
            </w:r>
          </w:p>
        </w:tc>
        <w:tc>
          <w:tcPr>
            <w:tcW w:w="1870" w:type="dxa"/>
          </w:tcPr>
          <w:p w14:paraId="1E2F9D45" w14:textId="4C0D2728"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Nov 2 – 5</w:t>
            </w:r>
          </w:p>
        </w:tc>
        <w:tc>
          <w:tcPr>
            <w:tcW w:w="1870" w:type="dxa"/>
          </w:tcPr>
          <w:p w14:paraId="23B11352" w14:textId="3EDB82D3"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Moodle  </w:t>
            </w:r>
          </w:p>
        </w:tc>
        <w:tc>
          <w:tcPr>
            <w:tcW w:w="1870" w:type="dxa"/>
          </w:tcPr>
          <w:p w14:paraId="5B3EED8E" w14:textId="379B4F39" w:rsidR="004500D0" w:rsidRP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Energy Presentations (Due Nov 2</w:t>
            </w:r>
            <w:r w:rsidR="00CD2EEA">
              <w:rPr>
                <w:rFonts w:asciiTheme="majorHAnsi" w:hAnsiTheme="majorHAnsi" w:cstheme="majorHAnsi"/>
              </w:rPr>
              <w:t xml:space="preserve"> – more info TBA)</w:t>
            </w:r>
          </w:p>
        </w:tc>
        <w:tc>
          <w:tcPr>
            <w:tcW w:w="1870" w:type="dxa"/>
          </w:tcPr>
          <w:p w14:paraId="182C4657" w14:textId="77777777" w:rsidR="004500D0" w:rsidRDefault="004500D0"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p>
        </w:tc>
      </w:tr>
      <w:tr w:rsidR="00CD2EEA" w14:paraId="0042533F" w14:textId="77777777" w:rsidTr="00DE3719">
        <w:trPr>
          <w:jc w:val="center"/>
        </w:trPr>
        <w:tc>
          <w:tcPr>
            <w:cnfStyle w:val="001000000000" w:firstRow="0" w:lastRow="0" w:firstColumn="1" w:lastColumn="0" w:oddVBand="0" w:evenVBand="0" w:oddHBand="0" w:evenHBand="0" w:firstRowFirstColumn="0" w:firstRowLastColumn="0" w:lastRowFirstColumn="0" w:lastRowLastColumn="0"/>
            <w:tcW w:w="1870" w:type="dxa"/>
          </w:tcPr>
          <w:p w14:paraId="3431BFCB" w14:textId="614C9B98" w:rsidR="00CD2EEA" w:rsidRDefault="00CD2EEA" w:rsidP="004500D0">
            <w:pPr>
              <w:jc w:val="center"/>
              <w:rPr>
                <w:rFonts w:asciiTheme="majorHAnsi" w:hAnsiTheme="majorHAnsi" w:cstheme="majorHAnsi"/>
              </w:rPr>
            </w:pPr>
            <w:r>
              <w:rPr>
                <w:rFonts w:asciiTheme="majorHAnsi" w:hAnsiTheme="majorHAnsi" w:cstheme="majorHAnsi"/>
              </w:rPr>
              <w:t>12</w:t>
            </w:r>
          </w:p>
        </w:tc>
        <w:tc>
          <w:tcPr>
            <w:tcW w:w="1870" w:type="dxa"/>
          </w:tcPr>
          <w:p w14:paraId="7397A044" w14:textId="52E4C9A5" w:rsid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Nov 9 – 12</w:t>
            </w:r>
          </w:p>
        </w:tc>
        <w:tc>
          <w:tcPr>
            <w:tcW w:w="1870" w:type="dxa"/>
          </w:tcPr>
          <w:p w14:paraId="7000336D" w14:textId="77777777" w:rsid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Chapter 19 &amp; 20</w:t>
            </w:r>
          </w:p>
          <w:p w14:paraId="1AEC4286" w14:textId="347202E5" w:rsid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w:t>
            </w:r>
          </w:p>
        </w:tc>
        <w:tc>
          <w:tcPr>
            <w:tcW w:w="1870" w:type="dxa"/>
          </w:tcPr>
          <w:p w14:paraId="4A5F8877" w14:textId="37A72C15" w:rsidR="00FF7F34" w:rsidRDefault="00FF7F34"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Quiz 5</w:t>
            </w:r>
          </w:p>
          <w:p w14:paraId="2352E6DD" w14:textId="235D72E3" w:rsidR="0019295E" w:rsidRDefault="0019295E"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530D3DE3" w14:textId="4BF03C3C" w:rsidR="0019295E" w:rsidRDefault="0019295E"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Moodle Discussion 5</w:t>
            </w:r>
          </w:p>
          <w:p w14:paraId="51E3987A" w14:textId="77777777" w:rsidR="0019295E" w:rsidRPr="00FF7F34" w:rsidRDefault="0019295E"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p>
          <w:p w14:paraId="74C0BEDB" w14:textId="240E0EEE" w:rsidR="00CD2EEA" w:rsidRPr="00CD2EEA" w:rsidRDefault="00CD2EEA"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 xml:space="preserve">Lab </w:t>
            </w:r>
            <w:r w:rsidR="00FF7F34">
              <w:rPr>
                <w:rFonts w:asciiTheme="majorHAnsi" w:hAnsiTheme="majorHAnsi" w:cstheme="majorHAnsi"/>
                <w:b/>
                <w:bCs/>
              </w:rPr>
              <w:t>10</w:t>
            </w:r>
            <w:r>
              <w:rPr>
                <w:rFonts w:asciiTheme="majorHAnsi" w:hAnsiTheme="majorHAnsi" w:cstheme="majorHAnsi"/>
                <w:b/>
                <w:bCs/>
              </w:rPr>
              <w:t>: Climate</w:t>
            </w:r>
          </w:p>
        </w:tc>
        <w:tc>
          <w:tcPr>
            <w:tcW w:w="1870" w:type="dxa"/>
          </w:tcPr>
          <w:p w14:paraId="2166CFE5" w14:textId="2B608842" w:rsidR="00CD2EEA" w:rsidRDefault="00081FA8" w:rsidP="00667922">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Pr>
                <w:rFonts w:asciiTheme="majorHAnsi" w:hAnsiTheme="majorHAnsi" w:cstheme="majorHAnsi"/>
              </w:rPr>
              <w:t>Air Pollution and Global Climate Change</w:t>
            </w:r>
          </w:p>
        </w:tc>
      </w:tr>
      <w:tr w:rsidR="00CD2EEA" w14:paraId="01B1E501" w14:textId="77777777" w:rsidTr="00DE3719">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0" w:type="dxa"/>
          </w:tcPr>
          <w:p w14:paraId="7B5D5328" w14:textId="5BDFF662" w:rsidR="00CD2EEA" w:rsidRDefault="00CD2EEA" w:rsidP="004500D0">
            <w:pPr>
              <w:jc w:val="center"/>
              <w:rPr>
                <w:rFonts w:asciiTheme="majorHAnsi" w:hAnsiTheme="majorHAnsi" w:cstheme="majorHAnsi"/>
              </w:rPr>
            </w:pPr>
            <w:r>
              <w:rPr>
                <w:rFonts w:asciiTheme="majorHAnsi" w:hAnsiTheme="majorHAnsi" w:cstheme="majorHAnsi"/>
              </w:rPr>
              <w:t>13</w:t>
            </w:r>
          </w:p>
        </w:tc>
        <w:tc>
          <w:tcPr>
            <w:tcW w:w="1870" w:type="dxa"/>
          </w:tcPr>
          <w:p w14:paraId="464C31A6" w14:textId="6A78F947" w:rsidR="00CD2EEA" w:rsidRDefault="00CD2EEA"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Nov 16 – 19</w:t>
            </w:r>
          </w:p>
        </w:tc>
        <w:tc>
          <w:tcPr>
            <w:tcW w:w="1870" w:type="dxa"/>
          </w:tcPr>
          <w:p w14:paraId="74197A8E" w14:textId="1E2C3868" w:rsidR="00CD2EEA" w:rsidRDefault="00CD2EEA"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 xml:space="preserve">Moodle </w:t>
            </w:r>
          </w:p>
        </w:tc>
        <w:tc>
          <w:tcPr>
            <w:tcW w:w="1870" w:type="dxa"/>
          </w:tcPr>
          <w:p w14:paraId="7C165B68" w14:textId="77777777" w:rsidR="00FF7F34" w:rsidRDefault="00CD2EEA"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 xml:space="preserve">Final </w:t>
            </w:r>
            <w:r w:rsidR="00FF7F34">
              <w:rPr>
                <w:rFonts w:asciiTheme="majorHAnsi" w:hAnsiTheme="majorHAnsi" w:cstheme="majorHAnsi"/>
                <w:b/>
                <w:bCs/>
              </w:rPr>
              <w:t>Project Due</w:t>
            </w:r>
          </w:p>
          <w:p w14:paraId="107F7DD8" w14:textId="4526EEC2" w:rsidR="00747278" w:rsidRDefault="0074727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rPr>
            </w:pPr>
            <w:r>
              <w:rPr>
                <w:rFonts w:asciiTheme="majorHAnsi" w:hAnsiTheme="majorHAnsi" w:cstheme="majorHAnsi"/>
                <w:b/>
                <w:bCs/>
              </w:rPr>
              <w:t>November 19</w:t>
            </w:r>
          </w:p>
        </w:tc>
        <w:tc>
          <w:tcPr>
            <w:tcW w:w="1870" w:type="dxa"/>
          </w:tcPr>
          <w:p w14:paraId="060B7C72" w14:textId="5C3B1DFD" w:rsidR="00CD2EEA" w:rsidRDefault="00747278" w:rsidP="00667922">
            <w:pPr>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rPr>
            </w:pPr>
            <w:r>
              <w:rPr>
                <w:rFonts w:asciiTheme="majorHAnsi" w:hAnsiTheme="majorHAnsi" w:cstheme="majorHAnsi"/>
              </w:rPr>
              <w:t>End of Term</w:t>
            </w:r>
          </w:p>
        </w:tc>
      </w:tr>
    </w:tbl>
    <w:p w14:paraId="0851A52E" w14:textId="77777777" w:rsidR="00145CE0" w:rsidRPr="00E52A8A" w:rsidRDefault="00145CE0" w:rsidP="0019295E">
      <w:pPr>
        <w:rPr>
          <w:rFonts w:asciiTheme="majorHAnsi" w:hAnsiTheme="majorHAnsi" w:cstheme="majorHAnsi"/>
        </w:rPr>
      </w:pPr>
    </w:p>
    <w:sectPr w:rsidR="00145CE0" w:rsidRPr="00E52A8A" w:rsidSect="00BE00A2">
      <w:headerReference w:type="default" r:id="rId9"/>
      <w:pgSz w:w="12240" w:h="15840" w:code="1"/>
      <w:pgMar w:top="1440" w:right="1440" w:bottom="1440" w:left="1440" w:header="720" w:footer="720" w:gutter="0"/>
      <w:pgBorders w:offsetFrom="page">
        <w:top w:val="none" w:sz="0" w:space="19" w:color="010000" w:shadow="1"/>
        <w:left w:val="none" w:sz="0" w:space="21" w:color="000000" w:shadow="1"/>
        <w:bottom w:val="none" w:sz="1" w:space="30" w:color="000074" w:shadow="1"/>
        <w:right w:val="none" w:sz="0" w:space="19" w:color="00006C" w:shadow="1" w:frame="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E36D53" w14:textId="77777777" w:rsidR="008260AA" w:rsidRDefault="008260AA">
      <w:pPr>
        <w:spacing w:after="0" w:line="240" w:lineRule="auto"/>
      </w:pPr>
      <w:r>
        <w:separator/>
      </w:r>
    </w:p>
  </w:endnote>
  <w:endnote w:type="continuationSeparator" w:id="0">
    <w:p w14:paraId="05EA3C0A" w14:textId="77777777" w:rsidR="008260AA" w:rsidRDefault="00826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ADF24" w14:textId="77777777" w:rsidR="008260AA" w:rsidRDefault="008260AA">
      <w:pPr>
        <w:spacing w:after="0" w:line="240" w:lineRule="auto"/>
      </w:pPr>
      <w:r>
        <w:separator/>
      </w:r>
    </w:p>
  </w:footnote>
  <w:footnote w:type="continuationSeparator" w:id="0">
    <w:p w14:paraId="19F72EC9" w14:textId="77777777" w:rsidR="008260AA" w:rsidRDefault="00826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DE1E1" w14:textId="77777777" w:rsidR="002E040F" w:rsidRPr="00D13A05" w:rsidRDefault="002E040F" w:rsidP="005C7995">
    <w:pPr>
      <w:contextualSpacing/>
      <w:jc w:val="center"/>
      <w:rPr>
        <w:rFonts w:asciiTheme="majorHAnsi" w:hAnsiTheme="majorHAnsi"/>
        <w:b/>
        <w:sz w:val="36"/>
        <w:szCs w:val="36"/>
      </w:rPr>
    </w:pPr>
    <w:r>
      <w:rPr>
        <w:rFonts w:asciiTheme="majorHAnsi" w:hAnsiTheme="majorHAnsi"/>
        <w:b/>
        <w:sz w:val="36"/>
        <w:szCs w:val="36"/>
      </w:rPr>
      <w:t xml:space="preserve">UES 150 - </w:t>
    </w:r>
    <w:r w:rsidRPr="00D13A05">
      <w:rPr>
        <w:rFonts w:asciiTheme="majorHAnsi" w:hAnsiTheme="majorHAnsi"/>
        <w:b/>
        <w:sz w:val="36"/>
        <w:szCs w:val="36"/>
      </w:rPr>
      <w:t>INTRODUCTION TO URBAN ENVIRONMENTAL STUDIES</w:t>
    </w:r>
  </w:p>
  <w:p w14:paraId="0CFF5C11" w14:textId="1EA225C0" w:rsidR="002E040F" w:rsidRPr="005C7995" w:rsidRDefault="002E040F" w:rsidP="005C7995">
    <w:pPr>
      <w:contextualSpacing/>
      <w:jc w:val="center"/>
      <w:rPr>
        <w:rFonts w:asciiTheme="majorHAnsi" w:hAnsiTheme="majorHAnsi"/>
        <w:b/>
        <w:sz w:val="36"/>
        <w:szCs w:val="36"/>
      </w:rPr>
    </w:pPr>
    <w:r>
      <w:rPr>
        <w:rFonts w:asciiTheme="majorHAnsi" w:hAnsiTheme="majorHAnsi"/>
        <w:b/>
        <w:sz w:val="36"/>
        <w:szCs w:val="36"/>
      </w:rPr>
      <w:t>Fall 2020</w:t>
    </w:r>
  </w:p>
  <w:p w14:paraId="3B7BBE29" w14:textId="77777777" w:rsidR="002E040F" w:rsidRDefault="002E04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C50AE"/>
    <w:multiLevelType w:val="hybridMultilevel"/>
    <w:tmpl w:val="802800CE"/>
    <w:lvl w:ilvl="0" w:tplc="64627582">
      <w:numFmt w:val="bullet"/>
      <w:lvlText w:val="-"/>
      <w:lvlJc w:val="left"/>
      <w:pPr>
        <w:ind w:left="720" w:hanging="360"/>
      </w:pPr>
      <w:rPr>
        <w:rFonts w:ascii="Calibri Light" w:eastAsiaTheme="minorHAnsi"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D2F4A"/>
    <w:multiLevelType w:val="hybridMultilevel"/>
    <w:tmpl w:val="C0C26458"/>
    <w:lvl w:ilvl="0" w:tplc="FE5E27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B9E76FA"/>
    <w:multiLevelType w:val="hybridMultilevel"/>
    <w:tmpl w:val="D38429F2"/>
    <w:lvl w:ilvl="0" w:tplc="8AA20E4A">
      <w:start w:val="1"/>
      <w:numFmt w:val="decimal"/>
      <w:lvlText w:val="%1."/>
      <w:lvlJc w:val="left"/>
      <w:pPr>
        <w:tabs>
          <w:tab w:val="num" w:pos="1080"/>
        </w:tabs>
        <w:ind w:left="1080" w:hanging="360"/>
      </w:pPr>
      <w:rPr>
        <w:rFonts w:hint="default"/>
        <w:b w:val="0"/>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BA937D2"/>
    <w:multiLevelType w:val="hybridMultilevel"/>
    <w:tmpl w:val="F0188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E1A4DB3"/>
    <w:multiLevelType w:val="hybridMultilevel"/>
    <w:tmpl w:val="47A284A4"/>
    <w:lvl w:ilvl="0" w:tplc="8FD45AE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C621FE9"/>
    <w:multiLevelType w:val="hybridMultilevel"/>
    <w:tmpl w:val="5C9AE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A8A"/>
    <w:rsid w:val="0001660C"/>
    <w:rsid w:val="000249CF"/>
    <w:rsid w:val="00046F10"/>
    <w:rsid w:val="0006542D"/>
    <w:rsid w:val="000655A2"/>
    <w:rsid w:val="000656DE"/>
    <w:rsid w:val="00081FA8"/>
    <w:rsid w:val="0008381B"/>
    <w:rsid w:val="000856AF"/>
    <w:rsid w:val="00086A88"/>
    <w:rsid w:val="000A5F59"/>
    <w:rsid w:val="000A6B21"/>
    <w:rsid w:val="000B06EC"/>
    <w:rsid w:val="000B494A"/>
    <w:rsid w:val="000D54E0"/>
    <w:rsid w:val="000E054D"/>
    <w:rsid w:val="000E34ED"/>
    <w:rsid w:val="000F373C"/>
    <w:rsid w:val="001151D1"/>
    <w:rsid w:val="00121E44"/>
    <w:rsid w:val="00145C7F"/>
    <w:rsid w:val="00145CE0"/>
    <w:rsid w:val="00152B4A"/>
    <w:rsid w:val="001571CC"/>
    <w:rsid w:val="001724A4"/>
    <w:rsid w:val="00185ED0"/>
    <w:rsid w:val="00186F29"/>
    <w:rsid w:val="0019295E"/>
    <w:rsid w:val="001B3007"/>
    <w:rsid w:val="001C378A"/>
    <w:rsid w:val="001E6386"/>
    <w:rsid w:val="001F469A"/>
    <w:rsid w:val="001F535F"/>
    <w:rsid w:val="00200DCA"/>
    <w:rsid w:val="00205E19"/>
    <w:rsid w:val="002066B2"/>
    <w:rsid w:val="00212101"/>
    <w:rsid w:val="002164E4"/>
    <w:rsid w:val="002168FF"/>
    <w:rsid w:val="002516D4"/>
    <w:rsid w:val="00252799"/>
    <w:rsid w:val="00252A8A"/>
    <w:rsid w:val="00254F36"/>
    <w:rsid w:val="00256AB6"/>
    <w:rsid w:val="002A7DB2"/>
    <w:rsid w:val="002B2EB9"/>
    <w:rsid w:val="002C0037"/>
    <w:rsid w:val="002C431A"/>
    <w:rsid w:val="002C58DF"/>
    <w:rsid w:val="002D7805"/>
    <w:rsid w:val="002E040F"/>
    <w:rsid w:val="003134A9"/>
    <w:rsid w:val="003361EA"/>
    <w:rsid w:val="003410BC"/>
    <w:rsid w:val="00341AC4"/>
    <w:rsid w:val="00341B06"/>
    <w:rsid w:val="00345D8F"/>
    <w:rsid w:val="00364F44"/>
    <w:rsid w:val="00371471"/>
    <w:rsid w:val="00377F13"/>
    <w:rsid w:val="003C0F4C"/>
    <w:rsid w:val="003C57CB"/>
    <w:rsid w:val="003D5E27"/>
    <w:rsid w:val="003E5058"/>
    <w:rsid w:val="0041074C"/>
    <w:rsid w:val="00427379"/>
    <w:rsid w:val="00436B47"/>
    <w:rsid w:val="004500D0"/>
    <w:rsid w:val="004536C9"/>
    <w:rsid w:val="00496C9E"/>
    <w:rsid w:val="004B2EAB"/>
    <w:rsid w:val="004B6D2A"/>
    <w:rsid w:val="004C6149"/>
    <w:rsid w:val="004E676B"/>
    <w:rsid w:val="004F2299"/>
    <w:rsid w:val="00500664"/>
    <w:rsid w:val="00594FCE"/>
    <w:rsid w:val="005A41A8"/>
    <w:rsid w:val="005C21EB"/>
    <w:rsid w:val="005C7995"/>
    <w:rsid w:val="005F167C"/>
    <w:rsid w:val="00605E02"/>
    <w:rsid w:val="00610248"/>
    <w:rsid w:val="006131A3"/>
    <w:rsid w:val="00657ADC"/>
    <w:rsid w:val="00662666"/>
    <w:rsid w:val="006626A0"/>
    <w:rsid w:val="00667922"/>
    <w:rsid w:val="006829B8"/>
    <w:rsid w:val="00686E7E"/>
    <w:rsid w:val="006B5DE8"/>
    <w:rsid w:val="006C7072"/>
    <w:rsid w:val="006C7DD2"/>
    <w:rsid w:val="006E222A"/>
    <w:rsid w:val="00702239"/>
    <w:rsid w:val="00707A07"/>
    <w:rsid w:val="00747278"/>
    <w:rsid w:val="00754195"/>
    <w:rsid w:val="007619A8"/>
    <w:rsid w:val="007642AF"/>
    <w:rsid w:val="00776538"/>
    <w:rsid w:val="007836A9"/>
    <w:rsid w:val="007C4D92"/>
    <w:rsid w:val="007C5FC9"/>
    <w:rsid w:val="007C7F6E"/>
    <w:rsid w:val="007E0975"/>
    <w:rsid w:val="008260AA"/>
    <w:rsid w:val="00827C91"/>
    <w:rsid w:val="00855EA2"/>
    <w:rsid w:val="00865514"/>
    <w:rsid w:val="00872F43"/>
    <w:rsid w:val="00886042"/>
    <w:rsid w:val="008E3CDE"/>
    <w:rsid w:val="008F31C8"/>
    <w:rsid w:val="0090112D"/>
    <w:rsid w:val="00904435"/>
    <w:rsid w:val="00906574"/>
    <w:rsid w:val="0092078D"/>
    <w:rsid w:val="00921C86"/>
    <w:rsid w:val="00936783"/>
    <w:rsid w:val="00945A5F"/>
    <w:rsid w:val="0096394D"/>
    <w:rsid w:val="00965A2F"/>
    <w:rsid w:val="00970B6C"/>
    <w:rsid w:val="0098229E"/>
    <w:rsid w:val="009824E6"/>
    <w:rsid w:val="00984C10"/>
    <w:rsid w:val="009F011B"/>
    <w:rsid w:val="009F1D19"/>
    <w:rsid w:val="009F2C5C"/>
    <w:rsid w:val="00A02F7B"/>
    <w:rsid w:val="00A15414"/>
    <w:rsid w:val="00A16A17"/>
    <w:rsid w:val="00A20881"/>
    <w:rsid w:val="00A220CA"/>
    <w:rsid w:val="00A3330B"/>
    <w:rsid w:val="00A369E9"/>
    <w:rsid w:val="00A4400E"/>
    <w:rsid w:val="00A70AAF"/>
    <w:rsid w:val="00AB7074"/>
    <w:rsid w:val="00AD4746"/>
    <w:rsid w:val="00AD5542"/>
    <w:rsid w:val="00AE1CF1"/>
    <w:rsid w:val="00B03023"/>
    <w:rsid w:val="00B138CD"/>
    <w:rsid w:val="00B14E69"/>
    <w:rsid w:val="00B83960"/>
    <w:rsid w:val="00B87304"/>
    <w:rsid w:val="00B931EB"/>
    <w:rsid w:val="00BA4495"/>
    <w:rsid w:val="00BC31C1"/>
    <w:rsid w:val="00BE00A2"/>
    <w:rsid w:val="00C24C01"/>
    <w:rsid w:val="00C459CB"/>
    <w:rsid w:val="00C535FE"/>
    <w:rsid w:val="00C64886"/>
    <w:rsid w:val="00C738C2"/>
    <w:rsid w:val="00C954DA"/>
    <w:rsid w:val="00CA15A0"/>
    <w:rsid w:val="00CB2498"/>
    <w:rsid w:val="00CB3F6B"/>
    <w:rsid w:val="00CB7937"/>
    <w:rsid w:val="00CC5488"/>
    <w:rsid w:val="00CD2EEA"/>
    <w:rsid w:val="00CD5666"/>
    <w:rsid w:val="00CF17D6"/>
    <w:rsid w:val="00D0098E"/>
    <w:rsid w:val="00D067DD"/>
    <w:rsid w:val="00D25DB4"/>
    <w:rsid w:val="00D45C21"/>
    <w:rsid w:val="00D66A18"/>
    <w:rsid w:val="00D900D4"/>
    <w:rsid w:val="00DA779E"/>
    <w:rsid w:val="00DD0EDD"/>
    <w:rsid w:val="00DD43EC"/>
    <w:rsid w:val="00DD67BB"/>
    <w:rsid w:val="00DE3719"/>
    <w:rsid w:val="00DE515C"/>
    <w:rsid w:val="00DF5120"/>
    <w:rsid w:val="00E137A0"/>
    <w:rsid w:val="00E207FB"/>
    <w:rsid w:val="00E24266"/>
    <w:rsid w:val="00E513B3"/>
    <w:rsid w:val="00E6098C"/>
    <w:rsid w:val="00E65FDE"/>
    <w:rsid w:val="00E97319"/>
    <w:rsid w:val="00EC0627"/>
    <w:rsid w:val="00EC78DD"/>
    <w:rsid w:val="00ED076E"/>
    <w:rsid w:val="00ED7767"/>
    <w:rsid w:val="00EF6338"/>
    <w:rsid w:val="00F20AE9"/>
    <w:rsid w:val="00F26D17"/>
    <w:rsid w:val="00F30461"/>
    <w:rsid w:val="00F3328E"/>
    <w:rsid w:val="00F4119D"/>
    <w:rsid w:val="00F41B60"/>
    <w:rsid w:val="00F5318A"/>
    <w:rsid w:val="00F57E03"/>
    <w:rsid w:val="00F73512"/>
    <w:rsid w:val="00F86F0E"/>
    <w:rsid w:val="00F95AF7"/>
    <w:rsid w:val="00FC79D5"/>
    <w:rsid w:val="00FD1528"/>
    <w:rsid w:val="00FD738F"/>
    <w:rsid w:val="00FF7F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EB6F2E"/>
  <w15:chartTrackingRefBased/>
  <w15:docId w15:val="{29CFC88A-D8BB-44D9-9FF9-8D6B14D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A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2A8A"/>
    <w:pPr>
      <w:tabs>
        <w:tab w:val="center" w:pos="4320"/>
        <w:tab w:val="right" w:pos="8640"/>
      </w:tabs>
      <w:spacing w:after="0" w:line="240" w:lineRule="auto"/>
    </w:pPr>
    <w:rPr>
      <w:rFonts w:ascii="Arial" w:eastAsia="Times New Roman" w:hAnsi="Arial" w:cs="Times New Roman"/>
      <w:sz w:val="24"/>
      <w:szCs w:val="20"/>
    </w:rPr>
  </w:style>
  <w:style w:type="character" w:customStyle="1" w:styleId="HeaderChar">
    <w:name w:val="Header Char"/>
    <w:basedOn w:val="DefaultParagraphFont"/>
    <w:link w:val="Header"/>
    <w:uiPriority w:val="99"/>
    <w:rsid w:val="00252A8A"/>
    <w:rPr>
      <w:rFonts w:ascii="Arial" w:eastAsia="Times New Roman" w:hAnsi="Arial" w:cs="Times New Roman"/>
      <w:sz w:val="24"/>
      <w:szCs w:val="20"/>
    </w:rPr>
  </w:style>
  <w:style w:type="paragraph" w:styleId="NoSpacing">
    <w:name w:val="No Spacing"/>
    <w:link w:val="NoSpacingChar"/>
    <w:uiPriority w:val="1"/>
    <w:qFormat/>
    <w:rsid w:val="00827C91"/>
    <w:pPr>
      <w:spacing w:after="0" w:line="240" w:lineRule="auto"/>
    </w:pPr>
    <w:rPr>
      <w:rFonts w:eastAsiaTheme="minorEastAsia"/>
    </w:rPr>
  </w:style>
  <w:style w:type="character" w:customStyle="1" w:styleId="NoSpacingChar">
    <w:name w:val="No Spacing Char"/>
    <w:basedOn w:val="DefaultParagraphFont"/>
    <w:link w:val="NoSpacing"/>
    <w:uiPriority w:val="1"/>
    <w:rsid w:val="00827C91"/>
    <w:rPr>
      <w:rFonts w:eastAsiaTheme="minorEastAsia"/>
    </w:rPr>
  </w:style>
  <w:style w:type="paragraph" w:styleId="Footer">
    <w:name w:val="footer"/>
    <w:basedOn w:val="Normal"/>
    <w:link w:val="FooterChar"/>
    <w:uiPriority w:val="99"/>
    <w:unhideWhenUsed/>
    <w:rsid w:val="00827C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C91"/>
  </w:style>
  <w:style w:type="character" w:styleId="Hyperlink">
    <w:name w:val="Hyperlink"/>
    <w:basedOn w:val="DefaultParagraphFont"/>
    <w:rsid w:val="00827C91"/>
    <w:rPr>
      <w:color w:val="0000FF"/>
      <w:u w:val="single"/>
    </w:rPr>
  </w:style>
  <w:style w:type="paragraph" w:styleId="ListParagraph">
    <w:name w:val="List Paragraph"/>
    <w:basedOn w:val="Normal"/>
    <w:uiPriority w:val="34"/>
    <w:qFormat/>
    <w:rsid w:val="00827C91"/>
    <w:pPr>
      <w:spacing w:after="0" w:line="240" w:lineRule="auto"/>
      <w:ind w:left="720"/>
      <w:contextualSpacing/>
    </w:pPr>
    <w:rPr>
      <w:rFonts w:ascii="Times New Roman" w:eastAsia="Times New Roman" w:hAnsi="Times New Roman" w:cs="Times New Roman"/>
      <w:sz w:val="24"/>
      <w:szCs w:val="24"/>
    </w:rPr>
  </w:style>
  <w:style w:type="table" w:styleId="TableGrid">
    <w:name w:val="Table Grid"/>
    <w:basedOn w:val="TableNormal"/>
    <w:uiPriority w:val="59"/>
    <w:rsid w:val="00C738C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endarText">
    <w:name w:val="CalendarText"/>
    <w:basedOn w:val="Normal"/>
    <w:rsid w:val="00667922"/>
    <w:pPr>
      <w:spacing w:after="0" w:line="240" w:lineRule="auto"/>
    </w:pPr>
    <w:rPr>
      <w:rFonts w:ascii="Arial" w:eastAsia="Times New Roman" w:hAnsi="Arial" w:cs="Arial"/>
      <w:color w:val="000000"/>
      <w:sz w:val="20"/>
      <w:szCs w:val="24"/>
    </w:rPr>
  </w:style>
  <w:style w:type="character" w:customStyle="1" w:styleId="CalendarNumbers">
    <w:name w:val="CalendarNumbers"/>
    <w:rsid w:val="00667922"/>
    <w:rPr>
      <w:rFonts w:ascii="Arial" w:hAnsi="Arial"/>
      <w:b/>
      <w:bCs/>
      <w:color w:val="000080"/>
      <w:sz w:val="24"/>
    </w:rPr>
  </w:style>
  <w:style w:type="character" w:customStyle="1" w:styleId="StyleStyleCalendarNumbers10ptNotBold11pt">
    <w:name w:val="Style Style CalendarNumbers + 10 pt Not Bold + 11 pt"/>
    <w:rsid w:val="00667922"/>
    <w:rPr>
      <w:rFonts w:ascii="Arial" w:hAnsi="Arial"/>
      <w:b/>
      <w:bCs/>
      <w:color w:val="000080"/>
      <w:sz w:val="22"/>
      <w:szCs w:val="20"/>
    </w:rPr>
  </w:style>
  <w:style w:type="character" w:customStyle="1" w:styleId="WinCalendarHolidayRed">
    <w:name w:val="WinCalendar_HolidayRed"/>
    <w:rsid w:val="00667922"/>
    <w:rPr>
      <w:rFonts w:ascii="Arial Narrow" w:hAnsi="Arial Narrow"/>
      <w:b w:val="0"/>
      <w:color w:val="990033"/>
      <w:sz w:val="16"/>
    </w:rPr>
  </w:style>
  <w:style w:type="character" w:customStyle="1" w:styleId="WinCalendarBLANKCELLSTYLE1">
    <w:name w:val="WinCalendar_BLANKCELL_STYLE1"/>
    <w:rsid w:val="00667922"/>
    <w:rPr>
      <w:rFonts w:ascii="Arial Narrow" w:hAnsi="Arial Narrow"/>
      <w:b w:val="0"/>
      <w:color w:val="000000"/>
      <w:sz w:val="16"/>
    </w:rPr>
  </w:style>
  <w:style w:type="paragraph" w:styleId="BalloonText">
    <w:name w:val="Balloon Text"/>
    <w:basedOn w:val="Normal"/>
    <w:link w:val="BalloonTextChar"/>
    <w:uiPriority w:val="99"/>
    <w:semiHidden/>
    <w:unhideWhenUsed/>
    <w:rsid w:val="000E05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054D"/>
    <w:rPr>
      <w:rFonts w:ascii="Segoe UI" w:hAnsi="Segoe UI" w:cs="Segoe UI"/>
      <w:sz w:val="18"/>
      <w:szCs w:val="18"/>
    </w:rPr>
  </w:style>
  <w:style w:type="table" w:styleId="GridTable1Light">
    <w:name w:val="Grid Table 1 Light"/>
    <w:basedOn w:val="TableNormal"/>
    <w:uiPriority w:val="46"/>
    <w:rsid w:val="00DE371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E3719"/>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E3719"/>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
    <w:name w:val="Grid Table 4"/>
    <w:basedOn w:val="TableNormal"/>
    <w:uiPriority w:val="49"/>
    <w:rsid w:val="00DE371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E371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
    <w:name w:val="Grid Table 6 Colorful"/>
    <w:basedOn w:val="TableNormal"/>
    <w:uiPriority w:val="51"/>
    <w:rsid w:val="00DE371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3215603">
      <w:bodyDiv w:val="1"/>
      <w:marLeft w:val="0"/>
      <w:marRight w:val="0"/>
      <w:marTop w:val="0"/>
      <w:marBottom w:val="0"/>
      <w:divBdr>
        <w:top w:val="none" w:sz="0" w:space="0" w:color="auto"/>
        <w:left w:val="none" w:sz="0" w:space="0" w:color="auto"/>
        <w:bottom w:val="none" w:sz="0" w:space="0" w:color="auto"/>
        <w:right w:val="none" w:sz="0" w:space="0" w:color="auto"/>
      </w:divBdr>
    </w:div>
    <w:div w:id="1869637100">
      <w:bodyDiv w:val="1"/>
      <w:marLeft w:val="0"/>
      <w:marRight w:val="0"/>
      <w:marTop w:val="0"/>
      <w:marBottom w:val="0"/>
      <w:divBdr>
        <w:top w:val="none" w:sz="0" w:space="0" w:color="auto"/>
        <w:left w:val="none" w:sz="0" w:space="0" w:color="auto"/>
        <w:bottom w:val="none" w:sz="0" w:space="0" w:color="auto"/>
        <w:right w:val="none" w:sz="0" w:space="0" w:color="auto"/>
      </w:divBdr>
    </w:div>
    <w:div w:id="191052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holt@bsc.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8B337-D43E-42EB-AFA4-54C5D5EF816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5770</TotalTime>
  <Pages>8</Pages>
  <Words>2154</Words>
  <Characters>12283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Rebekah Parker</dc:creator>
  <cp:keywords/>
  <dc:description/>
  <cp:lastModifiedBy>Parker, Rebekah Pine</cp:lastModifiedBy>
  <cp:revision>90</cp:revision>
  <cp:lastPrinted>2020-08-10T20:23:00Z</cp:lastPrinted>
  <dcterms:created xsi:type="dcterms:W3CDTF">2020-08-04T19:10:00Z</dcterms:created>
  <dcterms:modified xsi:type="dcterms:W3CDTF">2020-08-17T17:59:00Z</dcterms:modified>
</cp:coreProperties>
</file>