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B40" w:rsidRPr="00044E80" w:rsidRDefault="00044E80" w:rsidP="00044E80">
      <w:pPr>
        <w:jc w:val="center"/>
        <w:rPr>
          <w:b/>
          <w:sz w:val="28"/>
          <w:szCs w:val="28"/>
        </w:rPr>
      </w:pPr>
      <w:r w:rsidRPr="00044E80">
        <w:rPr>
          <w:b/>
          <w:sz w:val="28"/>
          <w:szCs w:val="28"/>
        </w:rPr>
        <w:t>Lesson Title: A Frog in the Bog</w:t>
      </w:r>
      <w:r w:rsidRPr="00044E80">
        <w:rPr>
          <w:b/>
          <w:sz w:val="28"/>
          <w:szCs w:val="28"/>
        </w:rPr>
        <w:tab/>
      </w:r>
    </w:p>
    <w:p w:rsidR="00044E80" w:rsidRDefault="00044E80" w:rsidP="00044E80">
      <w:pPr>
        <w:jc w:val="center"/>
        <w:rPr>
          <w:sz w:val="28"/>
          <w:szCs w:val="28"/>
        </w:rPr>
      </w:pPr>
    </w:p>
    <w:p w:rsidR="00044E80" w:rsidRDefault="00044E80" w:rsidP="00044E80">
      <w:pPr>
        <w:rPr>
          <w:sz w:val="28"/>
          <w:szCs w:val="28"/>
        </w:rPr>
      </w:pPr>
      <w:r>
        <w:rPr>
          <w:sz w:val="28"/>
          <w:szCs w:val="28"/>
          <w:u w:val="single"/>
        </w:rPr>
        <w:t>Grade:</w:t>
      </w:r>
      <w:r>
        <w:rPr>
          <w:sz w:val="28"/>
          <w:szCs w:val="28"/>
        </w:rPr>
        <w:t xml:space="preserve">   First</w:t>
      </w:r>
    </w:p>
    <w:p w:rsidR="00044E80" w:rsidRDefault="00044E80" w:rsidP="00044E80">
      <w:pPr>
        <w:rPr>
          <w:sz w:val="28"/>
          <w:szCs w:val="28"/>
        </w:rPr>
      </w:pPr>
    </w:p>
    <w:p w:rsidR="00044E80" w:rsidRDefault="00044E80" w:rsidP="00044E80">
      <w:pPr>
        <w:rPr>
          <w:sz w:val="28"/>
          <w:szCs w:val="28"/>
        </w:rPr>
      </w:pPr>
      <w:r w:rsidRPr="00044E80">
        <w:rPr>
          <w:sz w:val="28"/>
          <w:szCs w:val="28"/>
          <w:u w:val="single"/>
        </w:rPr>
        <w:t>Time</w:t>
      </w:r>
      <w:r>
        <w:rPr>
          <w:sz w:val="28"/>
          <w:szCs w:val="28"/>
          <w:u w:val="single"/>
        </w:rPr>
        <w:t xml:space="preserve"> </w:t>
      </w:r>
      <w:r>
        <w:rPr>
          <w:sz w:val="28"/>
          <w:szCs w:val="28"/>
        </w:rPr>
        <w:t xml:space="preserve">  Two 45 minute sessions</w:t>
      </w:r>
    </w:p>
    <w:p w:rsidR="00044E80" w:rsidRDefault="00044E80" w:rsidP="00044E80">
      <w:pPr>
        <w:rPr>
          <w:sz w:val="28"/>
          <w:szCs w:val="28"/>
        </w:rPr>
      </w:pPr>
    </w:p>
    <w:p w:rsidR="00044E80" w:rsidRDefault="00044E80" w:rsidP="00044E80">
      <w:pPr>
        <w:rPr>
          <w:b/>
          <w:sz w:val="28"/>
          <w:szCs w:val="28"/>
        </w:rPr>
      </w:pPr>
      <w:r w:rsidRPr="00044E80">
        <w:rPr>
          <w:b/>
          <w:sz w:val="28"/>
          <w:szCs w:val="28"/>
        </w:rPr>
        <w:t>AL COS S</w:t>
      </w:r>
      <w:r>
        <w:rPr>
          <w:b/>
          <w:sz w:val="28"/>
          <w:szCs w:val="28"/>
        </w:rPr>
        <w:t>tandards related to this lesson:</w:t>
      </w:r>
    </w:p>
    <w:p w:rsidR="00044E80" w:rsidRDefault="00044E80" w:rsidP="00044E80">
      <w:pPr>
        <w:rPr>
          <w:b/>
          <w:sz w:val="28"/>
          <w:szCs w:val="28"/>
        </w:rPr>
      </w:pPr>
    </w:p>
    <w:p w:rsidR="003F4BE1" w:rsidRDefault="00044E80" w:rsidP="00044E80">
      <w:pPr>
        <w:rPr>
          <w:sz w:val="28"/>
          <w:szCs w:val="28"/>
        </w:rPr>
      </w:pPr>
      <w:r>
        <w:rPr>
          <w:sz w:val="28"/>
          <w:szCs w:val="28"/>
          <w:u w:val="single"/>
        </w:rPr>
        <w:t>Math</w:t>
      </w:r>
      <w:r w:rsidR="003F4BE1">
        <w:rPr>
          <w:sz w:val="28"/>
          <w:szCs w:val="28"/>
        </w:rPr>
        <w:t>:</w:t>
      </w:r>
    </w:p>
    <w:p w:rsidR="00044E80" w:rsidRDefault="00044E80" w:rsidP="00044E80">
      <w:pPr>
        <w:rPr>
          <w:sz w:val="28"/>
          <w:szCs w:val="28"/>
        </w:rPr>
      </w:pPr>
    </w:p>
    <w:p w:rsidR="00044E80" w:rsidRPr="00044E80" w:rsidRDefault="00044E80" w:rsidP="00044E80">
      <w:pPr>
        <w:rPr>
          <w:sz w:val="28"/>
          <w:szCs w:val="28"/>
        </w:rPr>
      </w:pPr>
      <w:r w:rsidRPr="00044E80">
        <w:rPr>
          <w:sz w:val="28"/>
          <w:szCs w:val="28"/>
        </w:rPr>
        <w:t>Use addition and subtraction within 20 to solve word problems inv</w:t>
      </w:r>
      <w:r>
        <w:rPr>
          <w:sz w:val="28"/>
          <w:szCs w:val="28"/>
        </w:rPr>
        <w:t xml:space="preserve">olving situations of adding to, </w:t>
      </w:r>
      <w:r w:rsidRPr="00044E80">
        <w:rPr>
          <w:sz w:val="28"/>
          <w:szCs w:val="28"/>
        </w:rPr>
        <w:t>taking from, putting together, taking apart, and comparing, with unknowns in all positions, e.g., by</w:t>
      </w:r>
      <w:r>
        <w:rPr>
          <w:sz w:val="28"/>
          <w:szCs w:val="28"/>
        </w:rPr>
        <w:t xml:space="preserve"> </w:t>
      </w:r>
      <w:r w:rsidRPr="00044E80">
        <w:rPr>
          <w:sz w:val="28"/>
          <w:szCs w:val="28"/>
        </w:rPr>
        <w:t>using objects, drawings, and equations with a symbol for the unknown number to represent the</w:t>
      </w:r>
    </w:p>
    <w:p w:rsidR="00044E80" w:rsidRDefault="00044E80" w:rsidP="00044E80">
      <w:pPr>
        <w:rPr>
          <w:sz w:val="28"/>
          <w:szCs w:val="28"/>
        </w:rPr>
      </w:pPr>
      <w:proofErr w:type="gramStart"/>
      <w:r w:rsidRPr="00044E80">
        <w:rPr>
          <w:sz w:val="28"/>
          <w:szCs w:val="28"/>
        </w:rPr>
        <w:t>problem</w:t>
      </w:r>
      <w:proofErr w:type="gramEnd"/>
      <w:r w:rsidRPr="00044E80">
        <w:rPr>
          <w:sz w:val="28"/>
          <w:szCs w:val="28"/>
        </w:rPr>
        <w:t>.</w:t>
      </w:r>
    </w:p>
    <w:p w:rsidR="003F4BE1" w:rsidRDefault="003F4BE1" w:rsidP="00044E80">
      <w:pPr>
        <w:rPr>
          <w:sz w:val="28"/>
          <w:szCs w:val="28"/>
        </w:rPr>
      </w:pPr>
    </w:p>
    <w:p w:rsidR="003F4BE1" w:rsidRDefault="003F4BE1" w:rsidP="00044E80">
      <w:pPr>
        <w:rPr>
          <w:sz w:val="28"/>
          <w:szCs w:val="28"/>
          <w:u w:val="single"/>
        </w:rPr>
      </w:pPr>
      <w:r>
        <w:rPr>
          <w:sz w:val="28"/>
          <w:szCs w:val="28"/>
          <w:u w:val="single"/>
        </w:rPr>
        <w:t>English/Language Arts:</w:t>
      </w:r>
    </w:p>
    <w:p w:rsidR="003F4BE1" w:rsidRPr="003F4BE1" w:rsidRDefault="003F4BE1" w:rsidP="00044E80">
      <w:pPr>
        <w:rPr>
          <w:sz w:val="28"/>
          <w:szCs w:val="28"/>
          <w:u w:val="single"/>
        </w:rPr>
      </w:pPr>
    </w:p>
    <w:p w:rsidR="003F4BE1" w:rsidRPr="003F4BE1" w:rsidRDefault="003F4BE1" w:rsidP="003F4BE1">
      <w:pPr>
        <w:rPr>
          <w:sz w:val="28"/>
          <w:szCs w:val="28"/>
        </w:rPr>
      </w:pPr>
      <w:r w:rsidRPr="003F4BE1">
        <w:rPr>
          <w:sz w:val="28"/>
          <w:szCs w:val="28"/>
        </w:rPr>
        <w:t>Know and apply grade-level phonics and word analysis skills in decoding words. [RF.1.3]</w:t>
      </w:r>
    </w:p>
    <w:p w:rsidR="003F4BE1" w:rsidRPr="003F4BE1" w:rsidRDefault="003F4BE1" w:rsidP="003F4BE1">
      <w:pPr>
        <w:rPr>
          <w:sz w:val="28"/>
          <w:szCs w:val="28"/>
        </w:rPr>
      </w:pPr>
      <w:r w:rsidRPr="003F4BE1">
        <w:rPr>
          <w:sz w:val="28"/>
          <w:szCs w:val="28"/>
        </w:rPr>
        <w:t>b. Decode regularly spelled one-syllable words. [RF.1.3b]</w:t>
      </w:r>
      <w:r>
        <w:rPr>
          <w:sz w:val="28"/>
          <w:szCs w:val="28"/>
        </w:rPr>
        <w:t xml:space="preserve"> (</w:t>
      </w:r>
      <w:proofErr w:type="gramStart"/>
      <w:r>
        <w:rPr>
          <w:sz w:val="28"/>
          <w:szCs w:val="28"/>
        </w:rPr>
        <w:t>frog</w:t>
      </w:r>
      <w:proofErr w:type="gramEnd"/>
      <w:r>
        <w:rPr>
          <w:sz w:val="28"/>
          <w:szCs w:val="28"/>
        </w:rPr>
        <w:t xml:space="preserve">, log, bog, hog, </w:t>
      </w:r>
      <w:proofErr w:type="spellStart"/>
      <w:r>
        <w:rPr>
          <w:sz w:val="28"/>
          <w:szCs w:val="28"/>
        </w:rPr>
        <w:t>etc</w:t>
      </w:r>
      <w:proofErr w:type="spellEnd"/>
      <w:r>
        <w:rPr>
          <w:sz w:val="28"/>
          <w:szCs w:val="28"/>
        </w:rPr>
        <w:t>)</w:t>
      </w:r>
    </w:p>
    <w:p w:rsidR="003F4BE1" w:rsidRPr="003F4BE1" w:rsidRDefault="003F4BE1" w:rsidP="003F4BE1">
      <w:pPr>
        <w:rPr>
          <w:sz w:val="28"/>
          <w:szCs w:val="28"/>
        </w:rPr>
      </w:pPr>
      <w:r w:rsidRPr="003F4BE1">
        <w:rPr>
          <w:sz w:val="28"/>
          <w:szCs w:val="28"/>
        </w:rPr>
        <w:t>c. Know final -e and common vowel team conventions for representing long vowel sounds.</w:t>
      </w:r>
    </w:p>
    <w:p w:rsidR="003F4BE1" w:rsidRPr="003F4BE1" w:rsidRDefault="003F4BE1" w:rsidP="003F4BE1">
      <w:pPr>
        <w:rPr>
          <w:sz w:val="28"/>
          <w:szCs w:val="28"/>
        </w:rPr>
      </w:pPr>
      <w:r w:rsidRPr="003F4BE1">
        <w:rPr>
          <w:sz w:val="28"/>
          <w:szCs w:val="28"/>
        </w:rPr>
        <w:t>[RF.1.3c]</w:t>
      </w:r>
      <w:r>
        <w:rPr>
          <w:sz w:val="28"/>
          <w:szCs w:val="28"/>
        </w:rPr>
        <w:t xml:space="preserve"> (</w:t>
      </w:r>
      <w:proofErr w:type="gramStart"/>
      <w:r>
        <w:rPr>
          <w:sz w:val="28"/>
          <w:szCs w:val="28"/>
        </w:rPr>
        <w:t>snails</w:t>
      </w:r>
      <w:proofErr w:type="gramEnd"/>
      <w:r>
        <w:rPr>
          <w:sz w:val="28"/>
          <w:szCs w:val="28"/>
        </w:rPr>
        <w:t xml:space="preserve">, tails, flies, spies, skies, etc.) </w:t>
      </w:r>
    </w:p>
    <w:p w:rsidR="003F4BE1" w:rsidRDefault="003F4BE1" w:rsidP="00044E80">
      <w:pPr>
        <w:rPr>
          <w:sz w:val="28"/>
          <w:szCs w:val="28"/>
        </w:rPr>
      </w:pPr>
    </w:p>
    <w:p w:rsidR="003F4BE1" w:rsidRDefault="003F4BE1" w:rsidP="00044E80">
      <w:pPr>
        <w:rPr>
          <w:sz w:val="28"/>
          <w:szCs w:val="28"/>
          <w:u w:val="single"/>
        </w:rPr>
      </w:pPr>
      <w:r w:rsidRPr="003F4BE1">
        <w:rPr>
          <w:sz w:val="28"/>
          <w:szCs w:val="28"/>
          <w:u w:val="single"/>
        </w:rPr>
        <w:t>Objective(s):</w:t>
      </w:r>
    </w:p>
    <w:p w:rsidR="003F4BE1" w:rsidRDefault="003F4BE1" w:rsidP="00044E80">
      <w:pPr>
        <w:rPr>
          <w:sz w:val="28"/>
          <w:szCs w:val="28"/>
        </w:rPr>
      </w:pPr>
    </w:p>
    <w:p w:rsidR="003F4BE1" w:rsidRDefault="003F4BE1" w:rsidP="00044E80">
      <w:pPr>
        <w:rPr>
          <w:sz w:val="28"/>
          <w:szCs w:val="28"/>
        </w:rPr>
      </w:pPr>
      <w:r>
        <w:rPr>
          <w:sz w:val="28"/>
          <w:szCs w:val="28"/>
        </w:rPr>
        <w:t>After listening to and discussing the story, students will be able to</w:t>
      </w:r>
    </w:p>
    <w:p w:rsidR="003F4BE1" w:rsidRDefault="003F4BE1" w:rsidP="003F4BE1">
      <w:pPr>
        <w:pStyle w:val="ListParagraph"/>
        <w:numPr>
          <w:ilvl w:val="0"/>
          <w:numId w:val="1"/>
        </w:numPr>
        <w:rPr>
          <w:sz w:val="28"/>
          <w:szCs w:val="28"/>
        </w:rPr>
      </w:pPr>
      <w:r>
        <w:rPr>
          <w:sz w:val="28"/>
          <w:szCs w:val="28"/>
        </w:rPr>
        <w:t xml:space="preserve">Read and spell words using common </w:t>
      </w:r>
      <w:r w:rsidR="00F63552">
        <w:rPr>
          <w:sz w:val="28"/>
          <w:szCs w:val="28"/>
        </w:rPr>
        <w:t>vowel teams –</w:t>
      </w:r>
      <w:proofErr w:type="spellStart"/>
      <w:r w:rsidR="00F63552">
        <w:rPr>
          <w:sz w:val="28"/>
          <w:szCs w:val="28"/>
        </w:rPr>
        <w:t>ai</w:t>
      </w:r>
      <w:proofErr w:type="spellEnd"/>
      <w:r w:rsidR="00F63552">
        <w:rPr>
          <w:sz w:val="28"/>
          <w:szCs w:val="28"/>
        </w:rPr>
        <w:t xml:space="preserve"> and –</w:t>
      </w:r>
      <w:proofErr w:type="spellStart"/>
      <w:r w:rsidR="00F63552">
        <w:rPr>
          <w:sz w:val="28"/>
          <w:szCs w:val="28"/>
        </w:rPr>
        <w:t>ie</w:t>
      </w:r>
      <w:proofErr w:type="spellEnd"/>
      <w:r w:rsidR="00F63552">
        <w:rPr>
          <w:sz w:val="28"/>
          <w:szCs w:val="28"/>
        </w:rPr>
        <w:t xml:space="preserve"> with the support of an If I Can Spell Worksheet</w:t>
      </w:r>
    </w:p>
    <w:p w:rsidR="00F63552" w:rsidRDefault="00F63552" w:rsidP="003F4BE1">
      <w:pPr>
        <w:pStyle w:val="ListParagraph"/>
        <w:numPr>
          <w:ilvl w:val="0"/>
          <w:numId w:val="1"/>
        </w:numPr>
        <w:rPr>
          <w:sz w:val="28"/>
          <w:szCs w:val="28"/>
        </w:rPr>
      </w:pPr>
      <w:r>
        <w:rPr>
          <w:sz w:val="28"/>
          <w:szCs w:val="28"/>
        </w:rPr>
        <w:t xml:space="preserve">Solve situational word problems within 20 by using small counters and self-created frogs. </w:t>
      </w:r>
    </w:p>
    <w:p w:rsidR="00F63552" w:rsidRDefault="00F63552" w:rsidP="00F63552">
      <w:pPr>
        <w:rPr>
          <w:sz w:val="28"/>
          <w:szCs w:val="28"/>
        </w:rPr>
      </w:pPr>
    </w:p>
    <w:p w:rsidR="00F63552" w:rsidRDefault="00F63552" w:rsidP="00F63552">
      <w:pPr>
        <w:rPr>
          <w:sz w:val="28"/>
          <w:szCs w:val="28"/>
          <w:u w:val="single"/>
        </w:rPr>
      </w:pPr>
      <w:r w:rsidRPr="00F63552">
        <w:rPr>
          <w:sz w:val="28"/>
          <w:szCs w:val="28"/>
          <w:u w:val="single"/>
        </w:rPr>
        <w:t>Materials</w:t>
      </w:r>
      <w:r>
        <w:rPr>
          <w:sz w:val="28"/>
          <w:szCs w:val="28"/>
          <w:u w:val="single"/>
        </w:rPr>
        <w:t>:</w:t>
      </w:r>
    </w:p>
    <w:p w:rsidR="00F63552" w:rsidRDefault="00F63552" w:rsidP="00F63552">
      <w:pPr>
        <w:rPr>
          <w:sz w:val="28"/>
          <w:szCs w:val="28"/>
          <w:u w:val="single"/>
        </w:rPr>
      </w:pPr>
    </w:p>
    <w:p w:rsidR="00F63552" w:rsidRDefault="00F63552" w:rsidP="00F63552">
      <w:pPr>
        <w:rPr>
          <w:sz w:val="28"/>
          <w:szCs w:val="28"/>
        </w:rPr>
      </w:pPr>
      <w:r>
        <w:rPr>
          <w:sz w:val="28"/>
          <w:szCs w:val="28"/>
        </w:rPr>
        <w:t>Book-A Frog in a Bog</w:t>
      </w:r>
    </w:p>
    <w:p w:rsidR="00F63552" w:rsidRDefault="00F63552" w:rsidP="00F63552">
      <w:pPr>
        <w:rPr>
          <w:sz w:val="28"/>
          <w:szCs w:val="28"/>
        </w:rPr>
      </w:pPr>
      <w:r>
        <w:rPr>
          <w:sz w:val="28"/>
          <w:szCs w:val="28"/>
        </w:rPr>
        <w:t>Paper</w:t>
      </w:r>
    </w:p>
    <w:p w:rsidR="00F63552" w:rsidRDefault="00F63552" w:rsidP="00F63552">
      <w:pPr>
        <w:rPr>
          <w:sz w:val="28"/>
          <w:szCs w:val="28"/>
        </w:rPr>
      </w:pPr>
      <w:proofErr w:type="gramStart"/>
      <w:r>
        <w:rPr>
          <w:sz w:val="28"/>
          <w:szCs w:val="28"/>
        </w:rPr>
        <w:lastRenderedPageBreak/>
        <w:t>Water color</w:t>
      </w:r>
      <w:proofErr w:type="gramEnd"/>
      <w:r>
        <w:rPr>
          <w:sz w:val="28"/>
          <w:szCs w:val="28"/>
        </w:rPr>
        <w:t xml:space="preserve"> paints</w:t>
      </w:r>
    </w:p>
    <w:p w:rsidR="00F63552" w:rsidRDefault="00F63552" w:rsidP="00F63552">
      <w:pPr>
        <w:rPr>
          <w:sz w:val="28"/>
          <w:szCs w:val="28"/>
        </w:rPr>
      </w:pPr>
      <w:r>
        <w:rPr>
          <w:sz w:val="28"/>
          <w:szCs w:val="28"/>
        </w:rPr>
        <w:t>Crayons</w:t>
      </w:r>
    </w:p>
    <w:p w:rsidR="00FC0067" w:rsidRDefault="00FC0067" w:rsidP="00F63552">
      <w:pPr>
        <w:rPr>
          <w:sz w:val="28"/>
          <w:szCs w:val="28"/>
        </w:rPr>
      </w:pPr>
      <w:r>
        <w:rPr>
          <w:sz w:val="28"/>
          <w:szCs w:val="28"/>
        </w:rPr>
        <w:t xml:space="preserve">Black, brown, and green sharpie markers </w:t>
      </w:r>
    </w:p>
    <w:p w:rsidR="00F63552" w:rsidRDefault="00F63552" w:rsidP="00F63552">
      <w:pPr>
        <w:rPr>
          <w:sz w:val="28"/>
          <w:szCs w:val="28"/>
        </w:rPr>
      </w:pPr>
      <w:proofErr w:type="gramStart"/>
      <w:r>
        <w:rPr>
          <w:sz w:val="28"/>
          <w:szCs w:val="28"/>
        </w:rPr>
        <w:t>Paint brushes</w:t>
      </w:r>
      <w:proofErr w:type="gramEnd"/>
    </w:p>
    <w:p w:rsidR="00F63552" w:rsidRDefault="00F63552" w:rsidP="00F63552">
      <w:pPr>
        <w:rPr>
          <w:sz w:val="28"/>
          <w:szCs w:val="28"/>
        </w:rPr>
      </w:pPr>
      <w:r>
        <w:rPr>
          <w:sz w:val="28"/>
          <w:szCs w:val="28"/>
        </w:rPr>
        <w:t>Cups for water</w:t>
      </w:r>
    </w:p>
    <w:p w:rsidR="00F63552" w:rsidRDefault="00F63552" w:rsidP="00F63552">
      <w:pPr>
        <w:rPr>
          <w:sz w:val="28"/>
          <w:szCs w:val="28"/>
        </w:rPr>
      </w:pPr>
      <w:r>
        <w:rPr>
          <w:sz w:val="28"/>
          <w:szCs w:val="28"/>
        </w:rPr>
        <w:t>Paper towels for spills</w:t>
      </w:r>
    </w:p>
    <w:p w:rsidR="00F63552" w:rsidRDefault="00F63552" w:rsidP="00F63552">
      <w:pPr>
        <w:rPr>
          <w:sz w:val="28"/>
          <w:szCs w:val="28"/>
        </w:rPr>
      </w:pPr>
      <w:r>
        <w:rPr>
          <w:sz w:val="28"/>
          <w:szCs w:val="28"/>
        </w:rPr>
        <w:t>Small counters</w:t>
      </w:r>
      <w:r w:rsidR="001724F8">
        <w:rPr>
          <w:sz w:val="28"/>
          <w:szCs w:val="28"/>
        </w:rPr>
        <w:t xml:space="preserve"> in cups </w:t>
      </w:r>
    </w:p>
    <w:p w:rsidR="00F63552" w:rsidRDefault="00F63552" w:rsidP="00F63552">
      <w:pPr>
        <w:rPr>
          <w:sz w:val="28"/>
          <w:szCs w:val="28"/>
        </w:rPr>
      </w:pPr>
      <w:r>
        <w:rPr>
          <w:sz w:val="28"/>
          <w:szCs w:val="28"/>
        </w:rPr>
        <w:t>If I Can Spell Worksheets</w:t>
      </w:r>
    </w:p>
    <w:p w:rsidR="00F63552" w:rsidRDefault="00F63552" w:rsidP="00F63552">
      <w:pPr>
        <w:rPr>
          <w:sz w:val="28"/>
          <w:szCs w:val="28"/>
        </w:rPr>
      </w:pPr>
      <w:r>
        <w:rPr>
          <w:sz w:val="28"/>
          <w:szCs w:val="28"/>
        </w:rPr>
        <w:t>Pencils</w:t>
      </w:r>
    </w:p>
    <w:p w:rsidR="00F63552" w:rsidRDefault="00AE4CF4" w:rsidP="00F63552">
      <w:pPr>
        <w:rPr>
          <w:sz w:val="28"/>
          <w:szCs w:val="28"/>
        </w:rPr>
      </w:pPr>
      <w:r>
        <w:rPr>
          <w:sz w:val="28"/>
          <w:szCs w:val="28"/>
        </w:rPr>
        <w:t>Chart Paper</w:t>
      </w:r>
    </w:p>
    <w:p w:rsidR="00F63552" w:rsidRDefault="00F63552" w:rsidP="00F63552">
      <w:pPr>
        <w:rPr>
          <w:sz w:val="28"/>
          <w:szCs w:val="28"/>
          <w:u w:val="single"/>
        </w:rPr>
      </w:pPr>
      <w:r>
        <w:rPr>
          <w:sz w:val="28"/>
          <w:szCs w:val="28"/>
          <w:u w:val="single"/>
        </w:rPr>
        <w:t>Procedure:</w:t>
      </w:r>
    </w:p>
    <w:p w:rsidR="00AE4CF4" w:rsidRDefault="00AE4CF4" w:rsidP="00F63552">
      <w:pPr>
        <w:rPr>
          <w:sz w:val="28"/>
          <w:szCs w:val="28"/>
          <w:u w:val="single"/>
        </w:rPr>
      </w:pPr>
    </w:p>
    <w:p w:rsidR="00AE4CF4" w:rsidRPr="00AE4CF4" w:rsidRDefault="00AE4CF4" w:rsidP="00F63552">
      <w:pPr>
        <w:rPr>
          <w:sz w:val="28"/>
          <w:szCs w:val="28"/>
        </w:rPr>
      </w:pPr>
      <w:r>
        <w:rPr>
          <w:b/>
          <w:sz w:val="28"/>
          <w:szCs w:val="28"/>
          <w:u w:val="single"/>
        </w:rPr>
        <w:t>Day One:</w:t>
      </w:r>
    </w:p>
    <w:p w:rsidR="00F63552" w:rsidRDefault="00F63552" w:rsidP="00F63552">
      <w:pPr>
        <w:rPr>
          <w:sz w:val="28"/>
          <w:szCs w:val="28"/>
        </w:rPr>
      </w:pPr>
    </w:p>
    <w:p w:rsidR="00F63552" w:rsidRDefault="00F63552" w:rsidP="00F63552">
      <w:pPr>
        <w:pStyle w:val="ListParagraph"/>
        <w:numPr>
          <w:ilvl w:val="0"/>
          <w:numId w:val="2"/>
        </w:numPr>
        <w:rPr>
          <w:sz w:val="28"/>
          <w:szCs w:val="28"/>
        </w:rPr>
      </w:pPr>
      <w:r w:rsidRPr="00F63552">
        <w:rPr>
          <w:sz w:val="28"/>
          <w:szCs w:val="28"/>
        </w:rPr>
        <w:t xml:space="preserve">Gather students in the meeting area of the classroom. </w:t>
      </w:r>
    </w:p>
    <w:p w:rsidR="00F63552" w:rsidRDefault="00F63552" w:rsidP="00F63552">
      <w:pPr>
        <w:pStyle w:val="ListParagraph"/>
        <w:numPr>
          <w:ilvl w:val="0"/>
          <w:numId w:val="2"/>
        </w:numPr>
        <w:rPr>
          <w:sz w:val="28"/>
          <w:szCs w:val="28"/>
        </w:rPr>
      </w:pPr>
      <w:r>
        <w:rPr>
          <w:sz w:val="28"/>
          <w:szCs w:val="28"/>
        </w:rPr>
        <w:t xml:space="preserve">Read aloud A Frog in the Bog/Discuss story with class. Re-read the story with class and encourage students to join in with parts that are familiar. </w:t>
      </w:r>
    </w:p>
    <w:p w:rsidR="00F63552" w:rsidRDefault="003C0E67" w:rsidP="00F63552">
      <w:pPr>
        <w:pStyle w:val="ListParagraph"/>
        <w:numPr>
          <w:ilvl w:val="0"/>
          <w:numId w:val="2"/>
        </w:numPr>
        <w:rPr>
          <w:sz w:val="28"/>
          <w:szCs w:val="28"/>
        </w:rPr>
      </w:pPr>
      <w:r>
        <w:rPr>
          <w:sz w:val="28"/>
          <w:szCs w:val="28"/>
        </w:rPr>
        <w:t xml:space="preserve">Explain to students they are going to draw and paint their own frog in the bog. </w:t>
      </w:r>
    </w:p>
    <w:p w:rsidR="003C0E67" w:rsidRDefault="003C0E67" w:rsidP="00F63552">
      <w:pPr>
        <w:pStyle w:val="ListParagraph"/>
        <w:numPr>
          <w:ilvl w:val="0"/>
          <w:numId w:val="2"/>
        </w:numPr>
        <w:rPr>
          <w:sz w:val="28"/>
          <w:szCs w:val="28"/>
        </w:rPr>
      </w:pPr>
      <w:r>
        <w:rPr>
          <w:sz w:val="28"/>
          <w:szCs w:val="28"/>
        </w:rPr>
        <w:t xml:space="preserve">Discuss the procedure for students to transition from the whole group meeting area to their individual seats. </w:t>
      </w:r>
    </w:p>
    <w:p w:rsidR="003C0E67" w:rsidRDefault="00FC0067" w:rsidP="00F63552">
      <w:pPr>
        <w:pStyle w:val="ListParagraph"/>
        <w:numPr>
          <w:ilvl w:val="0"/>
          <w:numId w:val="2"/>
        </w:numPr>
        <w:rPr>
          <w:sz w:val="28"/>
          <w:szCs w:val="28"/>
        </w:rPr>
      </w:pPr>
      <w:r>
        <w:rPr>
          <w:sz w:val="28"/>
          <w:szCs w:val="28"/>
        </w:rPr>
        <w:t xml:space="preserve">Each </w:t>
      </w:r>
      <w:proofErr w:type="spellStart"/>
      <w:r>
        <w:rPr>
          <w:sz w:val="28"/>
          <w:szCs w:val="28"/>
        </w:rPr>
        <w:t>st</w:t>
      </w:r>
      <w:proofErr w:type="spellEnd"/>
      <w:r>
        <w:rPr>
          <w:sz w:val="28"/>
          <w:szCs w:val="28"/>
        </w:rPr>
        <w:t xml:space="preserve"> will need an 8”x 8” square of paper (you can adjust the size of the square to be larger) a pencil, crayons, and access to a sharpie marker.</w:t>
      </w:r>
    </w:p>
    <w:p w:rsidR="00FC0067" w:rsidRDefault="00FC0067" w:rsidP="00F63552">
      <w:pPr>
        <w:pStyle w:val="ListParagraph"/>
        <w:numPr>
          <w:ilvl w:val="0"/>
          <w:numId w:val="2"/>
        </w:numPr>
        <w:rPr>
          <w:sz w:val="28"/>
          <w:szCs w:val="28"/>
        </w:rPr>
      </w:pPr>
      <w:r>
        <w:rPr>
          <w:sz w:val="28"/>
          <w:szCs w:val="28"/>
        </w:rPr>
        <w:t xml:space="preserve">Model how to draw the frog sitting on a log using the step-by-step directions provided with this plan from </w:t>
      </w:r>
      <w:hyperlink r:id="rId6" w:history="1">
        <w:r w:rsidRPr="001D03A1">
          <w:rPr>
            <w:rStyle w:val="Hyperlink"/>
            <w:sz w:val="28"/>
            <w:szCs w:val="28"/>
          </w:rPr>
          <w:t>www.deepspacesparkle.com</w:t>
        </w:r>
      </w:hyperlink>
    </w:p>
    <w:p w:rsidR="00FC0067" w:rsidRDefault="00FC0067" w:rsidP="00F63552">
      <w:pPr>
        <w:pStyle w:val="ListParagraph"/>
        <w:numPr>
          <w:ilvl w:val="0"/>
          <w:numId w:val="2"/>
        </w:numPr>
        <w:rPr>
          <w:sz w:val="28"/>
          <w:szCs w:val="28"/>
        </w:rPr>
      </w:pPr>
      <w:r>
        <w:rPr>
          <w:sz w:val="28"/>
          <w:szCs w:val="28"/>
        </w:rPr>
        <w:t xml:space="preserve">Have students draw their frog on a log in pencil following your model step by step. Circulate around the room to monitor for students who may need assistance. </w:t>
      </w:r>
    </w:p>
    <w:p w:rsidR="00FC0067" w:rsidRDefault="00FC0067" w:rsidP="00F63552">
      <w:pPr>
        <w:pStyle w:val="ListParagraph"/>
        <w:numPr>
          <w:ilvl w:val="0"/>
          <w:numId w:val="2"/>
        </w:numPr>
        <w:rPr>
          <w:sz w:val="28"/>
          <w:szCs w:val="28"/>
        </w:rPr>
      </w:pPr>
      <w:r>
        <w:rPr>
          <w:sz w:val="28"/>
          <w:szCs w:val="28"/>
        </w:rPr>
        <w:t xml:space="preserve">Once the frogs are drawn, direct the students to outline the pencil lines in sharpie marker. </w:t>
      </w:r>
    </w:p>
    <w:p w:rsidR="00FC0067" w:rsidRDefault="00FC0067" w:rsidP="00F63552">
      <w:pPr>
        <w:pStyle w:val="ListParagraph"/>
        <w:numPr>
          <w:ilvl w:val="0"/>
          <w:numId w:val="2"/>
        </w:numPr>
        <w:rPr>
          <w:sz w:val="28"/>
          <w:szCs w:val="28"/>
        </w:rPr>
      </w:pPr>
      <w:r>
        <w:rPr>
          <w:sz w:val="28"/>
          <w:szCs w:val="28"/>
        </w:rPr>
        <w:t>Where students have drawn spots on their frogs, ask the students to color those spots in crayon. They may choose to color the frog’s tongue and/or the log in crayon.</w:t>
      </w:r>
    </w:p>
    <w:p w:rsidR="00FC0067" w:rsidRDefault="00FC0067" w:rsidP="00F63552">
      <w:pPr>
        <w:pStyle w:val="ListParagraph"/>
        <w:numPr>
          <w:ilvl w:val="0"/>
          <w:numId w:val="2"/>
        </w:numPr>
        <w:rPr>
          <w:sz w:val="28"/>
          <w:szCs w:val="28"/>
        </w:rPr>
      </w:pPr>
      <w:r>
        <w:rPr>
          <w:sz w:val="28"/>
          <w:szCs w:val="28"/>
        </w:rPr>
        <w:t xml:space="preserve">Once the spots are colored, </w:t>
      </w:r>
      <w:r w:rsidR="00AE4CF4">
        <w:rPr>
          <w:sz w:val="28"/>
          <w:szCs w:val="28"/>
        </w:rPr>
        <w:t xml:space="preserve">instruct the students to use their </w:t>
      </w:r>
      <w:proofErr w:type="gramStart"/>
      <w:r w:rsidR="00AE4CF4">
        <w:rPr>
          <w:sz w:val="28"/>
          <w:szCs w:val="28"/>
        </w:rPr>
        <w:t>water color</w:t>
      </w:r>
      <w:proofErr w:type="gramEnd"/>
      <w:r w:rsidR="00AE4CF4">
        <w:rPr>
          <w:sz w:val="28"/>
          <w:szCs w:val="28"/>
        </w:rPr>
        <w:t xml:space="preserve"> paints to paint the frog, water, and sky. You may also want to show students how to blot the </w:t>
      </w:r>
      <w:proofErr w:type="gramStart"/>
      <w:r w:rsidR="00AE4CF4">
        <w:rPr>
          <w:sz w:val="28"/>
          <w:szCs w:val="28"/>
        </w:rPr>
        <w:t>water color</w:t>
      </w:r>
      <w:proofErr w:type="gramEnd"/>
      <w:r w:rsidR="00AE4CF4">
        <w:rPr>
          <w:sz w:val="28"/>
          <w:szCs w:val="28"/>
        </w:rPr>
        <w:t xml:space="preserve"> paint with a tissue for added effect. </w:t>
      </w:r>
    </w:p>
    <w:p w:rsidR="00AE4CF4" w:rsidRPr="00AE4CF4" w:rsidRDefault="00AE4CF4" w:rsidP="00F63552">
      <w:pPr>
        <w:pStyle w:val="ListParagraph"/>
        <w:numPr>
          <w:ilvl w:val="0"/>
          <w:numId w:val="2"/>
        </w:numPr>
        <w:rPr>
          <w:sz w:val="28"/>
          <w:szCs w:val="28"/>
        </w:rPr>
      </w:pPr>
      <w:r>
        <w:rPr>
          <w:sz w:val="28"/>
          <w:szCs w:val="28"/>
        </w:rPr>
        <w:t>As students complete their paintings, have them move their work to a designated area to dry.</w:t>
      </w:r>
    </w:p>
    <w:p w:rsidR="00AE4CF4" w:rsidRDefault="00AE4CF4" w:rsidP="00AE4CF4">
      <w:pPr>
        <w:rPr>
          <w:b/>
          <w:sz w:val="28"/>
          <w:szCs w:val="28"/>
        </w:rPr>
      </w:pPr>
    </w:p>
    <w:p w:rsidR="00AE4CF4" w:rsidRDefault="00AE4CF4" w:rsidP="00AE4CF4">
      <w:pPr>
        <w:rPr>
          <w:b/>
          <w:sz w:val="28"/>
          <w:szCs w:val="28"/>
        </w:rPr>
      </w:pPr>
      <w:r>
        <w:rPr>
          <w:b/>
          <w:sz w:val="28"/>
          <w:szCs w:val="28"/>
        </w:rPr>
        <w:t>Day Two:</w:t>
      </w:r>
    </w:p>
    <w:p w:rsidR="00AE4CF4" w:rsidRPr="00AE4CF4" w:rsidRDefault="00AE4CF4" w:rsidP="00AE4CF4">
      <w:pPr>
        <w:rPr>
          <w:b/>
          <w:sz w:val="28"/>
          <w:szCs w:val="28"/>
        </w:rPr>
      </w:pPr>
    </w:p>
    <w:p w:rsidR="00FC0067" w:rsidRPr="00AE4CF4" w:rsidRDefault="00AE4CF4" w:rsidP="00F63552">
      <w:pPr>
        <w:pStyle w:val="ListParagraph"/>
        <w:numPr>
          <w:ilvl w:val="0"/>
          <w:numId w:val="2"/>
        </w:numPr>
        <w:rPr>
          <w:i/>
          <w:sz w:val="28"/>
          <w:szCs w:val="28"/>
        </w:rPr>
      </w:pPr>
      <w:r>
        <w:rPr>
          <w:sz w:val="28"/>
          <w:szCs w:val="28"/>
        </w:rPr>
        <w:t xml:space="preserve">Re-read the story </w:t>
      </w:r>
      <w:r w:rsidRPr="00AE4CF4">
        <w:rPr>
          <w:i/>
          <w:sz w:val="28"/>
          <w:szCs w:val="28"/>
        </w:rPr>
        <w:t>A Frog in the Bog</w:t>
      </w:r>
      <w:r>
        <w:rPr>
          <w:i/>
          <w:sz w:val="28"/>
          <w:szCs w:val="28"/>
        </w:rPr>
        <w:t xml:space="preserve"> </w:t>
      </w:r>
      <w:r>
        <w:rPr>
          <w:sz w:val="28"/>
          <w:szCs w:val="28"/>
        </w:rPr>
        <w:t xml:space="preserve">to the class. After the first reading, lead the class in a discussion about the words that rhyme in the story. </w:t>
      </w:r>
    </w:p>
    <w:p w:rsidR="00AE4CF4" w:rsidRPr="00AE4CF4" w:rsidRDefault="00AE4CF4" w:rsidP="00F63552">
      <w:pPr>
        <w:pStyle w:val="ListParagraph"/>
        <w:numPr>
          <w:ilvl w:val="0"/>
          <w:numId w:val="2"/>
        </w:numPr>
        <w:rPr>
          <w:i/>
          <w:sz w:val="28"/>
          <w:szCs w:val="28"/>
        </w:rPr>
      </w:pPr>
      <w:r>
        <w:rPr>
          <w:sz w:val="28"/>
          <w:szCs w:val="28"/>
        </w:rPr>
        <w:t>Chart the rhyming words on the chart paper with the help of the class (Ex. Frog, log, bog, hog, tick, stick, flick, ick, flies, spied, skies, snails, inhales, tails, gator, crater, later). Discuss which words that rhyme have the same spelling pattern-</w:t>
      </w:r>
      <w:proofErr w:type="spellStart"/>
      <w:r>
        <w:rPr>
          <w:sz w:val="28"/>
          <w:szCs w:val="28"/>
        </w:rPr>
        <w:t>og</w:t>
      </w:r>
      <w:proofErr w:type="spellEnd"/>
      <w:r>
        <w:rPr>
          <w:sz w:val="28"/>
          <w:szCs w:val="28"/>
        </w:rPr>
        <w:t>, -ick, -</w:t>
      </w:r>
      <w:proofErr w:type="spellStart"/>
      <w:r>
        <w:rPr>
          <w:sz w:val="28"/>
          <w:szCs w:val="28"/>
        </w:rPr>
        <w:t>ie</w:t>
      </w:r>
      <w:proofErr w:type="spellEnd"/>
      <w:r>
        <w:rPr>
          <w:sz w:val="28"/>
          <w:szCs w:val="28"/>
        </w:rPr>
        <w:t>, -</w:t>
      </w:r>
      <w:proofErr w:type="spellStart"/>
      <w:r>
        <w:rPr>
          <w:sz w:val="28"/>
          <w:szCs w:val="28"/>
        </w:rPr>
        <w:t>ai</w:t>
      </w:r>
      <w:proofErr w:type="spellEnd"/>
      <w:r>
        <w:rPr>
          <w:sz w:val="28"/>
          <w:szCs w:val="28"/>
        </w:rPr>
        <w:t>. Model how to make new words from words the students identify.</w:t>
      </w:r>
      <w:r w:rsidR="001724F8">
        <w:rPr>
          <w:sz w:val="28"/>
          <w:szCs w:val="28"/>
        </w:rPr>
        <w:t xml:space="preserve"> It is not necessary to model ALL of the words, simply enough for students to understand how they will do this independently.</w:t>
      </w:r>
    </w:p>
    <w:p w:rsidR="00AE4CF4" w:rsidRDefault="00AE4CF4" w:rsidP="00AE4CF4">
      <w:pPr>
        <w:rPr>
          <w:sz w:val="28"/>
          <w:szCs w:val="28"/>
        </w:rPr>
      </w:pPr>
    </w:p>
    <w:tbl>
      <w:tblPr>
        <w:tblStyle w:val="TableGrid"/>
        <w:tblW w:w="0" w:type="auto"/>
        <w:tblLook w:val="04A0" w:firstRow="1" w:lastRow="0" w:firstColumn="1" w:lastColumn="0" w:noHBand="0" w:noVBand="1"/>
      </w:tblPr>
      <w:tblGrid>
        <w:gridCol w:w="4428"/>
        <w:gridCol w:w="4428"/>
      </w:tblGrid>
      <w:tr w:rsidR="00AE4CF4" w:rsidTr="00AE4CF4">
        <w:tc>
          <w:tcPr>
            <w:tcW w:w="4428" w:type="dxa"/>
          </w:tcPr>
          <w:p w:rsidR="00AE4CF4" w:rsidRDefault="00AE4CF4" w:rsidP="00AE4CF4">
            <w:pPr>
              <w:jc w:val="center"/>
              <w:rPr>
                <w:sz w:val="28"/>
                <w:szCs w:val="28"/>
              </w:rPr>
            </w:pPr>
            <w:r>
              <w:rPr>
                <w:sz w:val="28"/>
                <w:szCs w:val="28"/>
              </w:rPr>
              <w:t>If I Can Spell</w:t>
            </w:r>
          </w:p>
          <w:p w:rsidR="00AE4CF4" w:rsidRPr="001724F8" w:rsidRDefault="001724F8" w:rsidP="00AE4CF4">
            <w:pPr>
              <w:jc w:val="center"/>
              <w:rPr>
                <w:b/>
                <w:sz w:val="28"/>
                <w:szCs w:val="28"/>
              </w:rPr>
            </w:pPr>
            <w:r w:rsidRPr="001724F8">
              <w:rPr>
                <w:b/>
                <w:sz w:val="28"/>
                <w:szCs w:val="28"/>
              </w:rPr>
              <w:t>Bog</w:t>
            </w:r>
          </w:p>
          <w:p w:rsidR="001724F8" w:rsidRDefault="001724F8" w:rsidP="00AE4CF4">
            <w:pPr>
              <w:jc w:val="center"/>
              <w:rPr>
                <w:sz w:val="28"/>
                <w:szCs w:val="28"/>
              </w:rPr>
            </w:pPr>
            <w:r>
              <w:rPr>
                <w:sz w:val="28"/>
                <w:szCs w:val="28"/>
              </w:rPr>
              <w:t>I Can Spell…</w:t>
            </w:r>
          </w:p>
          <w:p w:rsidR="001724F8" w:rsidRDefault="001724F8" w:rsidP="001724F8">
            <w:r>
              <w:t xml:space="preserve">            1.</w:t>
            </w:r>
          </w:p>
          <w:p w:rsidR="001724F8" w:rsidRDefault="001724F8" w:rsidP="001724F8">
            <w:r>
              <w:t xml:space="preserve">            2.</w:t>
            </w:r>
          </w:p>
          <w:p w:rsidR="001724F8" w:rsidRPr="001724F8" w:rsidRDefault="001724F8" w:rsidP="001724F8">
            <w:r>
              <w:t xml:space="preserve">            3.</w:t>
            </w:r>
          </w:p>
        </w:tc>
        <w:tc>
          <w:tcPr>
            <w:tcW w:w="4428" w:type="dxa"/>
          </w:tcPr>
          <w:p w:rsidR="00AE4CF4" w:rsidRDefault="00AE4CF4" w:rsidP="00AE4CF4">
            <w:pPr>
              <w:jc w:val="center"/>
              <w:rPr>
                <w:sz w:val="28"/>
                <w:szCs w:val="28"/>
              </w:rPr>
            </w:pPr>
            <w:r>
              <w:rPr>
                <w:sz w:val="28"/>
                <w:szCs w:val="28"/>
              </w:rPr>
              <w:t>If I Can Spell</w:t>
            </w:r>
          </w:p>
          <w:p w:rsidR="001724F8" w:rsidRPr="001724F8" w:rsidRDefault="001724F8" w:rsidP="00AE4CF4">
            <w:pPr>
              <w:jc w:val="center"/>
              <w:rPr>
                <w:b/>
                <w:sz w:val="28"/>
                <w:szCs w:val="28"/>
              </w:rPr>
            </w:pPr>
            <w:r w:rsidRPr="001724F8">
              <w:rPr>
                <w:b/>
                <w:sz w:val="28"/>
                <w:szCs w:val="28"/>
              </w:rPr>
              <w:t>Tick</w:t>
            </w:r>
          </w:p>
          <w:p w:rsidR="001724F8" w:rsidRPr="001724F8" w:rsidRDefault="001724F8" w:rsidP="00AE4CF4">
            <w:pPr>
              <w:jc w:val="center"/>
              <w:rPr>
                <w:sz w:val="28"/>
                <w:szCs w:val="28"/>
              </w:rPr>
            </w:pPr>
            <w:r w:rsidRPr="001724F8">
              <w:rPr>
                <w:sz w:val="28"/>
                <w:szCs w:val="28"/>
              </w:rPr>
              <w:t xml:space="preserve">I Can Spell… </w:t>
            </w:r>
          </w:p>
          <w:p w:rsidR="001724F8" w:rsidRPr="001724F8" w:rsidRDefault="001724F8" w:rsidP="001724F8">
            <w:pPr>
              <w:rPr>
                <w:sz w:val="28"/>
                <w:szCs w:val="28"/>
              </w:rPr>
            </w:pPr>
            <w:r w:rsidRPr="001724F8">
              <w:rPr>
                <w:sz w:val="28"/>
                <w:szCs w:val="28"/>
              </w:rPr>
              <w:t xml:space="preserve">     1.</w:t>
            </w:r>
          </w:p>
          <w:p w:rsidR="001724F8" w:rsidRPr="001724F8" w:rsidRDefault="001724F8" w:rsidP="001724F8">
            <w:pPr>
              <w:rPr>
                <w:sz w:val="28"/>
                <w:szCs w:val="28"/>
              </w:rPr>
            </w:pPr>
            <w:r w:rsidRPr="001724F8">
              <w:rPr>
                <w:sz w:val="28"/>
                <w:szCs w:val="28"/>
              </w:rPr>
              <w:t xml:space="preserve">     2.</w:t>
            </w:r>
          </w:p>
          <w:p w:rsidR="001724F8" w:rsidRPr="001724F8" w:rsidRDefault="001724F8" w:rsidP="001724F8">
            <w:pPr>
              <w:rPr>
                <w:sz w:val="28"/>
                <w:szCs w:val="28"/>
              </w:rPr>
            </w:pPr>
            <w:r w:rsidRPr="001724F8">
              <w:rPr>
                <w:sz w:val="28"/>
                <w:szCs w:val="28"/>
              </w:rPr>
              <w:t xml:space="preserve">     3.</w:t>
            </w:r>
          </w:p>
          <w:p w:rsidR="001724F8" w:rsidRPr="001724F8" w:rsidRDefault="001724F8" w:rsidP="001724F8">
            <w:pPr>
              <w:rPr>
                <w:b/>
                <w:sz w:val="28"/>
                <w:szCs w:val="28"/>
              </w:rPr>
            </w:pPr>
          </w:p>
        </w:tc>
      </w:tr>
      <w:tr w:rsidR="00AE4CF4" w:rsidTr="00AE4CF4">
        <w:tc>
          <w:tcPr>
            <w:tcW w:w="4428" w:type="dxa"/>
          </w:tcPr>
          <w:p w:rsidR="001724F8" w:rsidRDefault="001724F8" w:rsidP="00AE4CF4">
            <w:pPr>
              <w:jc w:val="center"/>
              <w:rPr>
                <w:sz w:val="28"/>
                <w:szCs w:val="28"/>
              </w:rPr>
            </w:pPr>
            <w:r>
              <w:rPr>
                <w:sz w:val="28"/>
                <w:szCs w:val="28"/>
              </w:rPr>
              <w:t>If I Can Spell</w:t>
            </w:r>
          </w:p>
          <w:p w:rsidR="001724F8" w:rsidRDefault="001724F8" w:rsidP="00AE4CF4">
            <w:pPr>
              <w:jc w:val="center"/>
              <w:rPr>
                <w:sz w:val="28"/>
                <w:szCs w:val="28"/>
              </w:rPr>
            </w:pPr>
            <w:r>
              <w:rPr>
                <w:sz w:val="28"/>
                <w:szCs w:val="28"/>
              </w:rPr>
              <w:t>Flies…</w:t>
            </w:r>
          </w:p>
          <w:p w:rsidR="001724F8" w:rsidRDefault="001724F8" w:rsidP="00AE4CF4">
            <w:pPr>
              <w:jc w:val="center"/>
              <w:rPr>
                <w:sz w:val="28"/>
                <w:szCs w:val="28"/>
              </w:rPr>
            </w:pPr>
            <w:r>
              <w:rPr>
                <w:sz w:val="28"/>
                <w:szCs w:val="28"/>
              </w:rPr>
              <w:t>I Can Spell…</w:t>
            </w:r>
          </w:p>
          <w:p w:rsidR="001724F8" w:rsidRDefault="001724F8" w:rsidP="001724F8">
            <w:pPr>
              <w:rPr>
                <w:sz w:val="28"/>
                <w:szCs w:val="28"/>
              </w:rPr>
            </w:pPr>
            <w:r>
              <w:rPr>
                <w:sz w:val="28"/>
                <w:szCs w:val="28"/>
              </w:rPr>
              <w:t xml:space="preserve">      1.</w:t>
            </w:r>
          </w:p>
          <w:p w:rsidR="001724F8" w:rsidRDefault="001724F8" w:rsidP="001724F8">
            <w:pPr>
              <w:rPr>
                <w:sz w:val="28"/>
                <w:szCs w:val="28"/>
              </w:rPr>
            </w:pPr>
            <w:r>
              <w:rPr>
                <w:sz w:val="28"/>
                <w:szCs w:val="28"/>
              </w:rPr>
              <w:t xml:space="preserve">      2.</w:t>
            </w:r>
          </w:p>
          <w:p w:rsidR="001724F8" w:rsidRDefault="001724F8" w:rsidP="001724F8">
            <w:pPr>
              <w:rPr>
                <w:sz w:val="28"/>
                <w:szCs w:val="28"/>
              </w:rPr>
            </w:pPr>
            <w:r>
              <w:rPr>
                <w:sz w:val="28"/>
                <w:szCs w:val="28"/>
              </w:rPr>
              <w:t xml:space="preserve">      3.</w:t>
            </w:r>
          </w:p>
          <w:p w:rsidR="00AE4CF4" w:rsidRDefault="00AE4CF4" w:rsidP="00AE4CF4">
            <w:pPr>
              <w:jc w:val="center"/>
              <w:rPr>
                <w:sz w:val="28"/>
                <w:szCs w:val="28"/>
              </w:rPr>
            </w:pPr>
          </w:p>
        </w:tc>
        <w:tc>
          <w:tcPr>
            <w:tcW w:w="4428" w:type="dxa"/>
          </w:tcPr>
          <w:p w:rsidR="00AE4CF4" w:rsidRDefault="00AE4CF4" w:rsidP="00AE4CF4">
            <w:pPr>
              <w:jc w:val="center"/>
              <w:rPr>
                <w:sz w:val="28"/>
                <w:szCs w:val="28"/>
              </w:rPr>
            </w:pPr>
            <w:r>
              <w:rPr>
                <w:sz w:val="28"/>
                <w:szCs w:val="28"/>
              </w:rPr>
              <w:t>If I Can Spell</w:t>
            </w:r>
          </w:p>
          <w:p w:rsidR="001724F8" w:rsidRDefault="001724F8" w:rsidP="00AE4CF4">
            <w:pPr>
              <w:jc w:val="center"/>
              <w:rPr>
                <w:sz w:val="28"/>
                <w:szCs w:val="28"/>
              </w:rPr>
            </w:pPr>
            <w:r>
              <w:rPr>
                <w:sz w:val="28"/>
                <w:szCs w:val="28"/>
              </w:rPr>
              <w:t>Tail</w:t>
            </w:r>
          </w:p>
          <w:p w:rsidR="001724F8" w:rsidRDefault="001724F8" w:rsidP="00AE4CF4">
            <w:pPr>
              <w:jc w:val="center"/>
              <w:rPr>
                <w:sz w:val="28"/>
                <w:szCs w:val="28"/>
              </w:rPr>
            </w:pPr>
            <w:r>
              <w:rPr>
                <w:sz w:val="28"/>
                <w:szCs w:val="28"/>
              </w:rPr>
              <w:t>I Can Spell…</w:t>
            </w:r>
          </w:p>
          <w:p w:rsidR="001724F8" w:rsidRDefault="001724F8" w:rsidP="001724F8">
            <w:pPr>
              <w:rPr>
                <w:sz w:val="28"/>
                <w:szCs w:val="28"/>
              </w:rPr>
            </w:pPr>
            <w:r>
              <w:rPr>
                <w:sz w:val="28"/>
                <w:szCs w:val="28"/>
              </w:rPr>
              <w:t xml:space="preserve">     1.</w:t>
            </w:r>
          </w:p>
          <w:p w:rsidR="001724F8" w:rsidRDefault="001724F8" w:rsidP="001724F8">
            <w:pPr>
              <w:rPr>
                <w:sz w:val="28"/>
                <w:szCs w:val="28"/>
              </w:rPr>
            </w:pPr>
            <w:r>
              <w:rPr>
                <w:sz w:val="28"/>
                <w:szCs w:val="28"/>
              </w:rPr>
              <w:t xml:space="preserve">     2.</w:t>
            </w:r>
          </w:p>
          <w:p w:rsidR="001724F8" w:rsidRDefault="001724F8" w:rsidP="001724F8">
            <w:pPr>
              <w:rPr>
                <w:sz w:val="28"/>
                <w:szCs w:val="28"/>
              </w:rPr>
            </w:pPr>
            <w:r>
              <w:rPr>
                <w:sz w:val="28"/>
                <w:szCs w:val="28"/>
              </w:rPr>
              <w:t xml:space="preserve">     3.</w:t>
            </w:r>
          </w:p>
        </w:tc>
      </w:tr>
    </w:tbl>
    <w:p w:rsidR="00AE4CF4" w:rsidRDefault="00AE4CF4" w:rsidP="00AE4CF4">
      <w:pPr>
        <w:rPr>
          <w:sz w:val="28"/>
          <w:szCs w:val="28"/>
        </w:rPr>
      </w:pPr>
    </w:p>
    <w:p w:rsidR="001724F8" w:rsidRDefault="001724F8" w:rsidP="001724F8">
      <w:pPr>
        <w:pStyle w:val="ListParagraph"/>
        <w:numPr>
          <w:ilvl w:val="0"/>
          <w:numId w:val="3"/>
        </w:numPr>
        <w:rPr>
          <w:sz w:val="28"/>
          <w:szCs w:val="28"/>
        </w:rPr>
      </w:pPr>
      <w:r>
        <w:rPr>
          <w:sz w:val="28"/>
          <w:szCs w:val="28"/>
        </w:rPr>
        <w:t>Pose this questi</w:t>
      </w:r>
      <w:r w:rsidR="00722285">
        <w:rPr>
          <w:sz w:val="28"/>
          <w:szCs w:val="28"/>
        </w:rPr>
        <w:t xml:space="preserve">on to the class: “The frog ate </w:t>
      </w:r>
      <w:r>
        <w:rPr>
          <w:sz w:val="28"/>
          <w:szCs w:val="28"/>
        </w:rPr>
        <w:t xml:space="preserve">lots and lots of things. Who remembers what some of those things were?” Ask students if they would like to help you figure out how many things the frog ate all together. </w:t>
      </w:r>
      <w:r w:rsidR="00722285">
        <w:rPr>
          <w:sz w:val="28"/>
          <w:szCs w:val="28"/>
        </w:rPr>
        <w:t xml:space="preserve">Ask students to predict how many animals they think the frog ate during the story. </w:t>
      </w:r>
    </w:p>
    <w:p w:rsidR="001724F8" w:rsidRDefault="001724F8" w:rsidP="001724F8">
      <w:pPr>
        <w:pStyle w:val="ListParagraph"/>
        <w:numPr>
          <w:ilvl w:val="0"/>
          <w:numId w:val="3"/>
        </w:numPr>
        <w:rPr>
          <w:sz w:val="28"/>
          <w:szCs w:val="28"/>
        </w:rPr>
      </w:pPr>
      <w:r>
        <w:rPr>
          <w:sz w:val="28"/>
          <w:szCs w:val="28"/>
        </w:rPr>
        <w:t xml:space="preserve">Discuss ways you might be able to solve this problem. Accept all reasonable responses. Lead the conversation to using the frogs painted from the day before. </w:t>
      </w:r>
    </w:p>
    <w:p w:rsidR="001724F8" w:rsidRDefault="001724F8" w:rsidP="001724F8">
      <w:pPr>
        <w:pStyle w:val="ListParagraph"/>
        <w:numPr>
          <w:ilvl w:val="0"/>
          <w:numId w:val="3"/>
        </w:numPr>
        <w:rPr>
          <w:sz w:val="28"/>
          <w:szCs w:val="28"/>
        </w:rPr>
      </w:pPr>
      <w:r>
        <w:rPr>
          <w:sz w:val="28"/>
          <w:szCs w:val="28"/>
        </w:rPr>
        <w:t xml:space="preserve">Tell the students they are going to have their frogs eat all the things the frogs in the book did to see if we </w:t>
      </w:r>
      <w:proofErr w:type="gramStart"/>
      <w:r>
        <w:rPr>
          <w:sz w:val="28"/>
          <w:szCs w:val="28"/>
        </w:rPr>
        <w:t>can</w:t>
      </w:r>
      <w:proofErr w:type="gramEnd"/>
      <w:r>
        <w:rPr>
          <w:sz w:val="28"/>
          <w:szCs w:val="28"/>
        </w:rPr>
        <w:t xml:space="preserve"> solve the problem.</w:t>
      </w:r>
    </w:p>
    <w:p w:rsidR="001724F8" w:rsidRDefault="001724F8" w:rsidP="001724F8">
      <w:pPr>
        <w:pStyle w:val="ListParagraph"/>
        <w:numPr>
          <w:ilvl w:val="0"/>
          <w:numId w:val="3"/>
        </w:numPr>
        <w:rPr>
          <w:sz w:val="28"/>
          <w:szCs w:val="28"/>
        </w:rPr>
      </w:pPr>
      <w:r>
        <w:rPr>
          <w:sz w:val="28"/>
          <w:szCs w:val="28"/>
        </w:rPr>
        <w:t xml:space="preserve">Move students to their seats and pass out their frogs. </w:t>
      </w:r>
      <w:r w:rsidR="00722285">
        <w:rPr>
          <w:sz w:val="28"/>
          <w:szCs w:val="28"/>
        </w:rPr>
        <w:t xml:space="preserve">Place containers of small counters at each table. </w:t>
      </w:r>
    </w:p>
    <w:p w:rsidR="00722285" w:rsidRDefault="00722285" w:rsidP="001724F8">
      <w:pPr>
        <w:pStyle w:val="ListParagraph"/>
        <w:numPr>
          <w:ilvl w:val="0"/>
          <w:numId w:val="3"/>
        </w:numPr>
        <w:rPr>
          <w:sz w:val="28"/>
          <w:szCs w:val="28"/>
        </w:rPr>
      </w:pPr>
      <w:r>
        <w:rPr>
          <w:sz w:val="28"/>
          <w:szCs w:val="28"/>
        </w:rPr>
        <w:t>Re-read the story and have the students act out the frog eating each of the animals (counters).  Monitor and assist students who need help “feeding” the frog the right numbers of counters. At the completion of the story, ask students how they can count the animals to determine how many were eaten all together (counting by 1’s, 2’s, 5’s, etc.)</w:t>
      </w:r>
    </w:p>
    <w:p w:rsidR="00722285" w:rsidRDefault="00722285" w:rsidP="001724F8">
      <w:pPr>
        <w:pStyle w:val="ListParagraph"/>
        <w:numPr>
          <w:ilvl w:val="0"/>
          <w:numId w:val="3"/>
        </w:numPr>
        <w:rPr>
          <w:sz w:val="28"/>
          <w:szCs w:val="28"/>
        </w:rPr>
      </w:pPr>
      <w:r>
        <w:rPr>
          <w:sz w:val="28"/>
          <w:szCs w:val="28"/>
        </w:rPr>
        <w:t xml:space="preserve">Have the students compare their predictions to the actual number of animals eaten. </w:t>
      </w:r>
    </w:p>
    <w:p w:rsidR="00722285" w:rsidRDefault="00722285" w:rsidP="001724F8">
      <w:pPr>
        <w:pStyle w:val="ListParagraph"/>
        <w:numPr>
          <w:ilvl w:val="0"/>
          <w:numId w:val="3"/>
        </w:numPr>
        <w:rPr>
          <w:sz w:val="28"/>
          <w:szCs w:val="28"/>
        </w:rPr>
      </w:pPr>
      <w:r>
        <w:rPr>
          <w:sz w:val="28"/>
          <w:szCs w:val="28"/>
        </w:rPr>
        <w:t xml:space="preserve">Collect the counters and the frogs. </w:t>
      </w:r>
    </w:p>
    <w:p w:rsidR="00722285" w:rsidRDefault="00722285" w:rsidP="001724F8">
      <w:pPr>
        <w:pStyle w:val="ListParagraph"/>
        <w:numPr>
          <w:ilvl w:val="0"/>
          <w:numId w:val="3"/>
        </w:numPr>
        <w:rPr>
          <w:sz w:val="28"/>
          <w:szCs w:val="28"/>
        </w:rPr>
      </w:pPr>
      <w:r>
        <w:rPr>
          <w:sz w:val="28"/>
          <w:szCs w:val="28"/>
        </w:rPr>
        <w:t xml:space="preserve">Pass out the I Can Spell Worksheets and have the students complete them. </w:t>
      </w:r>
    </w:p>
    <w:p w:rsidR="00722285" w:rsidRDefault="00722285" w:rsidP="00722285">
      <w:pPr>
        <w:rPr>
          <w:sz w:val="28"/>
          <w:szCs w:val="28"/>
        </w:rPr>
      </w:pPr>
    </w:p>
    <w:p w:rsidR="00722285" w:rsidRDefault="00722285" w:rsidP="00722285">
      <w:pPr>
        <w:rPr>
          <w:sz w:val="28"/>
          <w:szCs w:val="28"/>
          <w:u w:val="single"/>
        </w:rPr>
      </w:pPr>
      <w:r w:rsidRPr="00722285">
        <w:rPr>
          <w:sz w:val="28"/>
          <w:szCs w:val="28"/>
          <w:u w:val="single"/>
        </w:rPr>
        <w:t>Assessments:</w:t>
      </w:r>
    </w:p>
    <w:p w:rsidR="00722285" w:rsidRDefault="00722285" w:rsidP="00722285">
      <w:pPr>
        <w:rPr>
          <w:sz w:val="28"/>
          <w:szCs w:val="28"/>
          <w:u w:val="single"/>
        </w:rPr>
      </w:pPr>
      <w:bookmarkStart w:id="0" w:name="_GoBack"/>
    </w:p>
    <w:bookmarkEnd w:id="0"/>
    <w:p w:rsidR="00722285" w:rsidRDefault="00722285" w:rsidP="00722285">
      <w:pPr>
        <w:rPr>
          <w:sz w:val="28"/>
          <w:szCs w:val="28"/>
        </w:rPr>
      </w:pPr>
      <w:r>
        <w:rPr>
          <w:sz w:val="28"/>
          <w:szCs w:val="28"/>
        </w:rPr>
        <w:t>Informal assessment for each objective of the lesson will be anecdotal notes and observations of the students’ participation in the discussion of A Frog in the Bog, their ability to identify words with common rimes, and how they use counters to determine how many.</w:t>
      </w:r>
    </w:p>
    <w:p w:rsidR="00722285" w:rsidRDefault="00722285" w:rsidP="00722285">
      <w:pPr>
        <w:rPr>
          <w:sz w:val="28"/>
          <w:szCs w:val="28"/>
        </w:rPr>
      </w:pPr>
    </w:p>
    <w:p w:rsidR="00722285" w:rsidRDefault="00722285" w:rsidP="00722285">
      <w:pPr>
        <w:rPr>
          <w:sz w:val="28"/>
          <w:szCs w:val="28"/>
        </w:rPr>
      </w:pPr>
      <w:r>
        <w:rPr>
          <w:sz w:val="28"/>
          <w:szCs w:val="28"/>
        </w:rPr>
        <w:t xml:space="preserve">Formal assessments: Students will attempt to spell and read new words given a word they can read from the story using the I Can Spell Worksheet. </w:t>
      </w:r>
    </w:p>
    <w:p w:rsidR="00722285" w:rsidRDefault="00722285" w:rsidP="00722285">
      <w:pPr>
        <w:rPr>
          <w:sz w:val="28"/>
          <w:szCs w:val="28"/>
        </w:rPr>
      </w:pPr>
    </w:p>
    <w:p w:rsidR="00722285" w:rsidRPr="00722285" w:rsidRDefault="00722285" w:rsidP="00722285">
      <w:pPr>
        <w:rPr>
          <w:sz w:val="28"/>
          <w:szCs w:val="28"/>
        </w:rPr>
      </w:pPr>
      <w:r>
        <w:rPr>
          <w:sz w:val="28"/>
          <w:szCs w:val="28"/>
        </w:rPr>
        <w:t xml:space="preserve">Students will </w:t>
      </w:r>
      <w:r w:rsidR="00284633">
        <w:rPr>
          <w:sz w:val="28"/>
          <w:szCs w:val="28"/>
        </w:rPr>
        <w:t xml:space="preserve">make a prediction of how many animals the frog ate then find the actual number of animals the frog ate using counters to represent the animals. </w:t>
      </w:r>
    </w:p>
    <w:sectPr w:rsidR="00722285" w:rsidRPr="00722285"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Segoe UI"/>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200D3"/>
    <w:multiLevelType w:val="hybridMultilevel"/>
    <w:tmpl w:val="79005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233D88"/>
    <w:multiLevelType w:val="hybridMultilevel"/>
    <w:tmpl w:val="B72C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1E4B1B"/>
    <w:multiLevelType w:val="hybridMultilevel"/>
    <w:tmpl w:val="134E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E80"/>
    <w:rsid w:val="00044E80"/>
    <w:rsid w:val="001724F8"/>
    <w:rsid w:val="00284633"/>
    <w:rsid w:val="003C0E67"/>
    <w:rsid w:val="003F4BE1"/>
    <w:rsid w:val="00722285"/>
    <w:rsid w:val="007A0B40"/>
    <w:rsid w:val="00AE4CF4"/>
    <w:rsid w:val="00F63552"/>
    <w:rsid w:val="00FC0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5371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BE1"/>
    <w:pPr>
      <w:ind w:left="720"/>
      <w:contextualSpacing/>
    </w:pPr>
  </w:style>
  <w:style w:type="character" w:styleId="Hyperlink">
    <w:name w:val="Hyperlink"/>
    <w:basedOn w:val="DefaultParagraphFont"/>
    <w:uiPriority w:val="99"/>
    <w:unhideWhenUsed/>
    <w:rsid w:val="00FC0067"/>
    <w:rPr>
      <w:color w:val="0000FF" w:themeColor="hyperlink"/>
      <w:u w:val="single"/>
    </w:rPr>
  </w:style>
  <w:style w:type="table" w:styleId="TableGrid">
    <w:name w:val="Table Grid"/>
    <w:basedOn w:val="TableNormal"/>
    <w:uiPriority w:val="59"/>
    <w:rsid w:val="00AE4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46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63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4BE1"/>
    <w:pPr>
      <w:ind w:left="720"/>
      <w:contextualSpacing/>
    </w:pPr>
  </w:style>
  <w:style w:type="character" w:styleId="Hyperlink">
    <w:name w:val="Hyperlink"/>
    <w:basedOn w:val="DefaultParagraphFont"/>
    <w:uiPriority w:val="99"/>
    <w:unhideWhenUsed/>
    <w:rsid w:val="00FC0067"/>
    <w:rPr>
      <w:color w:val="0000FF" w:themeColor="hyperlink"/>
      <w:u w:val="single"/>
    </w:rPr>
  </w:style>
  <w:style w:type="table" w:styleId="TableGrid">
    <w:name w:val="Table Grid"/>
    <w:basedOn w:val="TableNormal"/>
    <w:uiPriority w:val="59"/>
    <w:rsid w:val="00AE4C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846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63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deepspacesparkle.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815</Words>
  <Characters>4649</Characters>
  <Application>Microsoft Macintosh Word</Application>
  <DocSecurity>0</DocSecurity>
  <Lines>38</Lines>
  <Paragraphs>10</Paragraphs>
  <ScaleCrop>false</ScaleCrop>
  <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Barnes</dc:creator>
  <cp:keywords/>
  <dc:description/>
  <cp:lastModifiedBy>Gay Barnes</cp:lastModifiedBy>
  <cp:revision>1</cp:revision>
  <dcterms:created xsi:type="dcterms:W3CDTF">2017-09-26T00:21:00Z</dcterms:created>
  <dcterms:modified xsi:type="dcterms:W3CDTF">2017-09-26T02:27:00Z</dcterms:modified>
</cp:coreProperties>
</file>