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99E1F" w14:textId="77777777" w:rsidR="009973AB" w:rsidRPr="00404E69" w:rsidRDefault="009973AB" w:rsidP="009973AB">
      <w:pPr>
        <w:pStyle w:val="Heading1"/>
        <w:rPr>
          <w:noProof/>
          <w:sz w:val="20"/>
        </w:rPr>
      </w:pPr>
      <w:r w:rsidRPr="00404E69">
        <w:rPr>
          <w:noProof/>
          <w:sz w:val="20"/>
        </w:rPr>
        <w:drawing>
          <wp:inline distT="0" distB="0" distL="0" distR="0" wp14:anchorId="26D3A749" wp14:editId="20C56FAB">
            <wp:extent cx="823784" cy="820099"/>
            <wp:effectExtent l="0" t="0" r="0" b="0"/>
            <wp:docPr id="4" name="Picture 4" descr="C:\Users\ljacobs\AppData\Local\Microsoft\Windows\Temporary Internet Files\Content.MSO\C9E9BA9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jacobs\AppData\Local\Microsoft\Windows\Temporary Internet Files\Content.MSO\C9E9BA97.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40436" cy="836676"/>
                    </a:xfrm>
                    <a:prstGeom prst="rect">
                      <a:avLst/>
                    </a:prstGeom>
                    <a:noFill/>
                    <a:ln>
                      <a:noFill/>
                    </a:ln>
                  </pic:spPr>
                </pic:pic>
              </a:graphicData>
            </a:graphic>
          </wp:inline>
        </w:drawing>
      </w:r>
    </w:p>
    <w:p w14:paraId="3455F7D8" w14:textId="32574667" w:rsidR="00A652DD" w:rsidRPr="00404E69" w:rsidRDefault="00C03600" w:rsidP="00A652DD">
      <w:pPr>
        <w:jc w:val="center"/>
        <w:rPr>
          <w:rFonts w:ascii="Times New Roman" w:hAnsi="Times New Roman"/>
          <w:b/>
          <w:noProof/>
          <w:sz w:val="20"/>
          <w:szCs w:val="20"/>
        </w:rPr>
      </w:pPr>
      <w:r w:rsidRPr="00404E69">
        <w:rPr>
          <w:rFonts w:ascii="Times New Roman" w:hAnsi="Times New Roman"/>
          <w:b/>
          <w:noProof/>
          <w:sz w:val="20"/>
          <w:szCs w:val="20"/>
        </w:rPr>
        <w:t>ED 313 Language and Literacy I (IA)</w:t>
      </w:r>
    </w:p>
    <w:p w14:paraId="6111E824" w14:textId="7254E16E" w:rsidR="004B6273" w:rsidRPr="00404E69" w:rsidRDefault="00C135FE" w:rsidP="00A652DD">
      <w:pPr>
        <w:jc w:val="center"/>
        <w:rPr>
          <w:rFonts w:ascii="Times New Roman" w:hAnsi="Times New Roman"/>
          <w:b/>
          <w:noProof/>
          <w:sz w:val="20"/>
          <w:szCs w:val="20"/>
        </w:rPr>
      </w:pPr>
      <w:r w:rsidRPr="00404E69">
        <w:rPr>
          <w:rFonts w:ascii="Times New Roman" w:hAnsi="Times New Roman"/>
          <w:b/>
          <w:noProof/>
          <w:sz w:val="20"/>
          <w:szCs w:val="20"/>
        </w:rPr>
        <w:t>Tuesday/Th</w:t>
      </w:r>
      <w:r w:rsidR="00404E69">
        <w:rPr>
          <w:rFonts w:ascii="Times New Roman" w:hAnsi="Times New Roman"/>
          <w:b/>
          <w:noProof/>
          <w:sz w:val="20"/>
          <w:szCs w:val="20"/>
        </w:rPr>
        <w:t>ur</w:t>
      </w:r>
      <w:r w:rsidRPr="00404E69">
        <w:rPr>
          <w:rFonts w:ascii="Times New Roman" w:hAnsi="Times New Roman"/>
          <w:b/>
          <w:noProof/>
          <w:sz w:val="20"/>
          <w:szCs w:val="20"/>
        </w:rPr>
        <w:t>sday</w:t>
      </w:r>
    </w:p>
    <w:p w14:paraId="0703A2A5" w14:textId="041FEB5D" w:rsidR="004B6273" w:rsidRPr="00404E69" w:rsidRDefault="00D952E1" w:rsidP="00A652DD">
      <w:pPr>
        <w:jc w:val="center"/>
        <w:rPr>
          <w:rFonts w:ascii="Times New Roman" w:hAnsi="Times New Roman"/>
          <w:b/>
          <w:noProof/>
          <w:sz w:val="20"/>
          <w:szCs w:val="20"/>
        </w:rPr>
      </w:pPr>
      <w:r>
        <w:rPr>
          <w:rFonts w:ascii="Times New Roman" w:hAnsi="Times New Roman"/>
          <w:b/>
          <w:noProof/>
          <w:sz w:val="20"/>
          <w:szCs w:val="20"/>
        </w:rPr>
        <w:t>12:30 – 1:50</w:t>
      </w:r>
    </w:p>
    <w:p w14:paraId="31834732" w14:textId="6E5DE6AF" w:rsidR="00A652DD" w:rsidRPr="00404E69" w:rsidRDefault="00D952E1" w:rsidP="009973AB">
      <w:pPr>
        <w:jc w:val="center"/>
        <w:rPr>
          <w:rFonts w:ascii="Times New Roman" w:hAnsi="Times New Roman"/>
          <w:b/>
          <w:noProof/>
          <w:sz w:val="20"/>
          <w:szCs w:val="20"/>
        </w:rPr>
      </w:pPr>
      <w:r>
        <w:rPr>
          <w:rFonts w:ascii="Times New Roman" w:hAnsi="Times New Roman"/>
          <w:b/>
          <w:noProof/>
          <w:sz w:val="20"/>
          <w:szCs w:val="20"/>
        </w:rPr>
        <w:t>Harbert 102</w:t>
      </w:r>
    </w:p>
    <w:p w14:paraId="144F05EF" w14:textId="77777777" w:rsidR="00A652DD" w:rsidRPr="00404E69" w:rsidRDefault="00A652DD" w:rsidP="00707A49">
      <w:pPr>
        <w:pStyle w:val="NormalWeb"/>
        <w:spacing w:before="0" w:beforeAutospacing="0" w:after="0" w:afterAutospacing="0"/>
        <w:rPr>
          <w:b/>
          <w:sz w:val="20"/>
          <w:szCs w:val="20"/>
        </w:rPr>
      </w:pPr>
    </w:p>
    <w:p w14:paraId="36A36137" w14:textId="77777777" w:rsidR="00707A49" w:rsidRPr="00404E69" w:rsidRDefault="00915B1B" w:rsidP="00707A49">
      <w:pPr>
        <w:pStyle w:val="NormalWeb"/>
        <w:spacing w:before="0" w:beforeAutospacing="0" w:after="0" w:afterAutospacing="0"/>
        <w:rPr>
          <w:b/>
          <w:sz w:val="20"/>
          <w:szCs w:val="20"/>
        </w:rPr>
      </w:pPr>
      <w:r w:rsidRPr="00404E69">
        <w:rPr>
          <w:b/>
          <w:sz w:val="20"/>
          <w:szCs w:val="20"/>
        </w:rPr>
        <w:t>College Catalog Description</w:t>
      </w:r>
    </w:p>
    <w:p w14:paraId="34D54815" w14:textId="77777777" w:rsidR="004B6273" w:rsidRPr="00404E69" w:rsidRDefault="004B6273" w:rsidP="00707A49">
      <w:pPr>
        <w:pStyle w:val="NormalWeb"/>
        <w:spacing w:before="0" w:beforeAutospacing="0" w:after="0" w:afterAutospacing="0"/>
        <w:rPr>
          <w:b/>
          <w:sz w:val="20"/>
          <w:szCs w:val="20"/>
        </w:rPr>
      </w:pPr>
    </w:p>
    <w:p w14:paraId="753B23F2" w14:textId="531A57A2" w:rsidR="000F4ED4" w:rsidRPr="00404E69" w:rsidRDefault="000F4ED4" w:rsidP="00707A49">
      <w:pPr>
        <w:pStyle w:val="NormalWeb"/>
        <w:spacing w:before="0" w:beforeAutospacing="0" w:after="0" w:afterAutospacing="0"/>
        <w:rPr>
          <w:sz w:val="20"/>
          <w:szCs w:val="20"/>
        </w:rPr>
      </w:pPr>
      <w:r w:rsidRPr="00404E69">
        <w:rPr>
          <w:sz w:val="20"/>
          <w:szCs w:val="20"/>
        </w:rPr>
        <w:t xml:space="preserve">Provides a framework to make appropriate decisions regarding the planning, implementation, and the assessment of literacy instruction using </w:t>
      </w:r>
      <w:r w:rsidR="00C03600" w:rsidRPr="00404E69">
        <w:rPr>
          <w:sz w:val="20"/>
          <w:szCs w:val="20"/>
        </w:rPr>
        <w:t xml:space="preserve">appropriate texts and </w:t>
      </w:r>
      <w:r w:rsidRPr="00404E69">
        <w:rPr>
          <w:sz w:val="20"/>
          <w:szCs w:val="20"/>
        </w:rPr>
        <w:t>children’s literature in the elementary classroom in all disciplines.  This course all</w:t>
      </w:r>
      <w:r w:rsidR="004E5D06">
        <w:rPr>
          <w:sz w:val="20"/>
          <w:szCs w:val="20"/>
        </w:rPr>
        <w:t>o</w:t>
      </w:r>
      <w:r w:rsidRPr="00404E69">
        <w:rPr>
          <w:sz w:val="20"/>
          <w:szCs w:val="20"/>
        </w:rPr>
        <w:t xml:space="preserve">ws the teacher candidate to explore books </w:t>
      </w:r>
      <w:r w:rsidR="00C03600" w:rsidRPr="00404E69">
        <w:rPr>
          <w:sz w:val="20"/>
          <w:szCs w:val="20"/>
        </w:rPr>
        <w:t xml:space="preserve">and other text resources </w:t>
      </w:r>
      <w:r w:rsidRPr="00404E69">
        <w:rPr>
          <w:sz w:val="20"/>
          <w:szCs w:val="20"/>
        </w:rPr>
        <w:t xml:space="preserve">for children; the authors, illustrators, and poets who write for children; and the resources available for </w:t>
      </w:r>
      <w:r w:rsidR="00C03600" w:rsidRPr="00404E69">
        <w:rPr>
          <w:sz w:val="20"/>
          <w:szCs w:val="20"/>
        </w:rPr>
        <w:t xml:space="preserve">literacy acquisition through </w:t>
      </w:r>
      <w:r w:rsidRPr="00404E69">
        <w:rPr>
          <w:sz w:val="20"/>
          <w:szCs w:val="20"/>
        </w:rPr>
        <w:t xml:space="preserve">children’s literature.  The required laboratory experience in area K-6 schools </w:t>
      </w:r>
      <w:r w:rsidR="00815F02" w:rsidRPr="00404E69">
        <w:rPr>
          <w:sz w:val="20"/>
          <w:szCs w:val="20"/>
        </w:rPr>
        <w:t>provides a foundation for thematic teaching in the area of literacy learning.  This course includes working with children with special needs.  Laboratory required.  A service-learning integrated course.  Fall and Spring.</w:t>
      </w:r>
    </w:p>
    <w:p w14:paraId="78DEDE57" w14:textId="77777777" w:rsidR="0061102C" w:rsidRPr="00404E69" w:rsidRDefault="0061102C" w:rsidP="00707A49">
      <w:pPr>
        <w:pStyle w:val="NormalWeb"/>
        <w:spacing w:before="0" w:beforeAutospacing="0" w:after="0" w:afterAutospacing="0"/>
        <w:rPr>
          <w:sz w:val="20"/>
          <w:szCs w:val="20"/>
        </w:rPr>
      </w:pPr>
    </w:p>
    <w:p w14:paraId="1904B14F" w14:textId="77777777" w:rsidR="00915B1B" w:rsidRPr="00404E69" w:rsidRDefault="00915B1B" w:rsidP="00707A49">
      <w:pPr>
        <w:pStyle w:val="NormalWeb"/>
        <w:spacing w:before="0" w:beforeAutospacing="0" w:after="0" w:afterAutospacing="0"/>
        <w:rPr>
          <w:b/>
          <w:sz w:val="20"/>
          <w:szCs w:val="20"/>
        </w:rPr>
      </w:pPr>
      <w:r w:rsidRPr="00404E69">
        <w:rPr>
          <w:b/>
          <w:sz w:val="20"/>
          <w:szCs w:val="20"/>
        </w:rPr>
        <w:t>Comprehensive Description</w:t>
      </w:r>
      <w:r w:rsidR="00A652DD" w:rsidRPr="00404E69">
        <w:rPr>
          <w:b/>
          <w:sz w:val="20"/>
          <w:szCs w:val="20"/>
        </w:rPr>
        <w:t xml:space="preserve"> (Specific ACTS Indicators/Topics Covered/Standard Numbers)</w:t>
      </w:r>
    </w:p>
    <w:p w14:paraId="6412E75C" w14:textId="77777777" w:rsidR="00C10332" w:rsidRPr="00404E69" w:rsidRDefault="00C10332" w:rsidP="00707A49">
      <w:pPr>
        <w:pStyle w:val="NormalWeb"/>
        <w:spacing w:before="0" w:beforeAutospacing="0" w:after="0" w:afterAutospacing="0"/>
        <w:rPr>
          <w:b/>
          <w:sz w:val="20"/>
          <w:szCs w:val="20"/>
        </w:rPr>
      </w:pPr>
    </w:p>
    <w:p w14:paraId="44428F16" w14:textId="2164D682" w:rsidR="00C10332" w:rsidRDefault="00C10332" w:rsidP="00707A49">
      <w:pPr>
        <w:pStyle w:val="NormalWeb"/>
        <w:spacing w:before="0" w:beforeAutospacing="0" w:after="0" w:afterAutospacing="0"/>
        <w:rPr>
          <w:sz w:val="20"/>
          <w:szCs w:val="20"/>
        </w:rPr>
      </w:pPr>
      <w:r w:rsidRPr="00404E69">
        <w:rPr>
          <w:sz w:val="20"/>
          <w:szCs w:val="20"/>
        </w:rPr>
        <w:t xml:space="preserve">This course provides students an opportunity to refine their levels of knowledge, understanding and application of English language areas to teach speaking, viewing, listening, and thinking skills.  </w:t>
      </w:r>
      <w:r w:rsidR="004E5D06">
        <w:rPr>
          <w:sz w:val="20"/>
          <w:szCs w:val="20"/>
        </w:rPr>
        <w:t xml:space="preserve">This course focuses on the role of appropriate children’s literature and other textual resources in a comprehensive literacy program supporting oral language, the alphabetic principle, phonemic awareness, phonics, comprehension, decoding and encoding (including spelling and writing), fluency, and vocabulary development, as well as multisensory approaches to teaching reading and literacy. </w:t>
      </w:r>
      <w:r w:rsidRPr="00404E69">
        <w:rPr>
          <w:sz w:val="20"/>
          <w:szCs w:val="20"/>
        </w:rPr>
        <w:t>Students will learn to “walk with bookshelves in their heads,” how to use those bookshelves to appropriately match children to books, and how to use those bookshelves as opportunities for windows, mirrors, and doors for better understanding of ourselves and others in a diverse world.</w:t>
      </w:r>
      <w:r w:rsidR="00D14C32" w:rsidRPr="00404E69">
        <w:rPr>
          <w:sz w:val="20"/>
          <w:szCs w:val="20"/>
        </w:rPr>
        <w:t xml:space="preserve"> Students will learn to select appropriate text</w:t>
      </w:r>
      <w:r w:rsidR="009E2F77" w:rsidRPr="00404E69">
        <w:rPr>
          <w:sz w:val="20"/>
          <w:szCs w:val="20"/>
        </w:rPr>
        <w:t>s</w:t>
      </w:r>
      <w:r w:rsidR="00D14C32" w:rsidRPr="00404E69">
        <w:rPr>
          <w:sz w:val="20"/>
          <w:szCs w:val="20"/>
        </w:rPr>
        <w:t xml:space="preserve"> with diverse learners in mind, spe</w:t>
      </w:r>
      <w:r w:rsidR="009E2F77" w:rsidRPr="00404E69">
        <w:rPr>
          <w:sz w:val="20"/>
          <w:szCs w:val="20"/>
        </w:rPr>
        <w:t>cifically focusing on the science of learning to read and reading to learn with attention to multisensory approaches to literacy acquisition.</w:t>
      </w:r>
    </w:p>
    <w:p w14:paraId="67365E10" w14:textId="2BC371DE" w:rsidR="00404E69" w:rsidRDefault="00404E69" w:rsidP="00707A49">
      <w:pPr>
        <w:pStyle w:val="NormalWeb"/>
        <w:spacing w:before="0" w:beforeAutospacing="0" w:after="0" w:afterAutospacing="0"/>
        <w:rPr>
          <w:sz w:val="20"/>
          <w:szCs w:val="20"/>
        </w:rPr>
      </w:pPr>
    </w:p>
    <w:tbl>
      <w:tblPr>
        <w:tblStyle w:val="TableGrid"/>
        <w:tblW w:w="0" w:type="auto"/>
        <w:tblLook w:val="04A0" w:firstRow="1" w:lastRow="0" w:firstColumn="1" w:lastColumn="0" w:noHBand="0" w:noVBand="1"/>
      </w:tblPr>
      <w:tblGrid>
        <w:gridCol w:w="1084"/>
        <w:gridCol w:w="2397"/>
        <w:gridCol w:w="2206"/>
        <w:gridCol w:w="2040"/>
        <w:gridCol w:w="1623"/>
      </w:tblGrid>
      <w:tr w:rsidR="00404E69" w:rsidRPr="00404E69" w14:paraId="1AD12793" w14:textId="77777777" w:rsidTr="00404E69">
        <w:tc>
          <w:tcPr>
            <w:tcW w:w="1141" w:type="dxa"/>
          </w:tcPr>
          <w:p w14:paraId="45BA142C" w14:textId="77777777" w:rsidR="00404E69" w:rsidRPr="00404E69" w:rsidRDefault="00404E69" w:rsidP="0039678C">
            <w:pPr>
              <w:jc w:val="center"/>
              <w:rPr>
                <w:rFonts w:ascii="Times New Roman" w:hAnsi="Times New Roman"/>
                <w:b/>
                <w:sz w:val="20"/>
                <w:szCs w:val="20"/>
              </w:rPr>
            </w:pPr>
            <w:r w:rsidRPr="00404E69">
              <w:rPr>
                <w:rFonts w:ascii="Times New Roman" w:hAnsi="Times New Roman"/>
                <w:b/>
                <w:sz w:val="20"/>
                <w:szCs w:val="20"/>
              </w:rPr>
              <w:t>Standard Number</w:t>
            </w:r>
          </w:p>
        </w:tc>
        <w:tc>
          <w:tcPr>
            <w:tcW w:w="3315" w:type="dxa"/>
          </w:tcPr>
          <w:p w14:paraId="0EA4C0EB" w14:textId="77777777" w:rsidR="00404E69" w:rsidRPr="00404E69" w:rsidRDefault="00404E69" w:rsidP="0039678C">
            <w:pPr>
              <w:jc w:val="center"/>
              <w:rPr>
                <w:rFonts w:ascii="Times New Roman" w:hAnsi="Times New Roman"/>
                <w:b/>
                <w:sz w:val="20"/>
                <w:szCs w:val="20"/>
              </w:rPr>
            </w:pPr>
            <w:r w:rsidRPr="00404E69">
              <w:rPr>
                <w:rFonts w:ascii="Times New Roman" w:hAnsi="Times New Roman"/>
                <w:b/>
                <w:sz w:val="20"/>
                <w:szCs w:val="20"/>
              </w:rPr>
              <w:t>Standard</w:t>
            </w:r>
          </w:p>
        </w:tc>
        <w:tc>
          <w:tcPr>
            <w:tcW w:w="2206" w:type="dxa"/>
          </w:tcPr>
          <w:p w14:paraId="61899E2F" w14:textId="77777777" w:rsidR="00404E69" w:rsidRPr="00404E69" w:rsidRDefault="00404E69" w:rsidP="0039678C">
            <w:pPr>
              <w:jc w:val="center"/>
              <w:rPr>
                <w:rFonts w:ascii="Times New Roman" w:hAnsi="Times New Roman"/>
                <w:b/>
                <w:sz w:val="20"/>
                <w:szCs w:val="20"/>
              </w:rPr>
            </w:pPr>
            <w:r w:rsidRPr="00404E69">
              <w:rPr>
                <w:rFonts w:ascii="Times New Roman" w:hAnsi="Times New Roman"/>
                <w:b/>
                <w:sz w:val="20"/>
                <w:szCs w:val="20"/>
              </w:rPr>
              <w:t>Foundational Reading Focus</w:t>
            </w:r>
          </w:p>
        </w:tc>
        <w:tc>
          <w:tcPr>
            <w:tcW w:w="2287" w:type="dxa"/>
          </w:tcPr>
          <w:p w14:paraId="77864E5B" w14:textId="77777777" w:rsidR="00404E69" w:rsidRPr="00404E69" w:rsidRDefault="00404E69" w:rsidP="0039678C">
            <w:pPr>
              <w:jc w:val="center"/>
              <w:rPr>
                <w:rFonts w:ascii="Times New Roman" w:hAnsi="Times New Roman"/>
                <w:b/>
                <w:sz w:val="20"/>
                <w:szCs w:val="20"/>
              </w:rPr>
            </w:pPr>
            <w:r w:rsidRPr="00404E69">
              <w:rPr>
                <w:rFonts w:ascii="Times New Roman" w:hAnsi="Times New Roman"/>
                <w:b/>
                <w:sz w:val="20"/>
                <w:szCs w:val="20"/>
              </w:rPr>
              <w:t>Course Assignment</w:t>
            </w:r>
          </w:p>
        </w:tc>
        <w:tc>
          <w:tcPr>
            <w:tcW w:w="1983" w:type="dxa"/>
          </w:tcPr>
          <w:p w14:paraId="7678FEBA" w14:textId="77777777" w:rsidR="00404E69" w:rsidRPr="00404E69" w:rsidRDefault="00404E69" w:rsidP="0039678C">
            <w:pPr>
              <w:jc w:val="center"/>
              <w:rPr>
                <w:rFonts w:ascii="Times New Roman" w:hAnsi="Times New Roman"/>
                <w:b/>
                <w:sz w:val="20"/>
                <w:szCs w:val="20"/>
              </w:rPr>
            </w:pPr>
            <w:r w:rsidRPr="00404E69">
              <w:rPr>
                <w:rFonts w:ascii="Times New Roman" w:hAnsi="Times New Roman"/>
                <w:b/>
                <w:sz w:val="20"/>
                <w:szCs w:val="20"/>
              </w:rPr>
              <w:t>Assessment Instrument</w:t>
            </w:r>
          </w:p>
        </w:tc>
      </w:tr>
      <w:tr w:rsidR="00404E69" w:rsidRPr="00404E69" w14:paraId="3FB0978E" w14:textId="77777777" w:rsidTr="00404E69">
        <w:tc>
          <w:tcPr>
            <w:tcW w:w="1141" w:type="dxa"/>
          </w:tcPr>
          <w:p w14:paraId="64E7EB92" w14:textId="77777777" w:rsidR="00404E69" w:rsidRPr="00404E69" w:rsidRDefault="00404E69" w:rsidP="0039678C">
            <w:pPr>
              <w:rPr>
                <w:rFonts w:ascii="Times New Roman" w:hAnsi="Times New Roman"/>
                <w:sz w:val="20"/>
                <w:szCs w:val="20"/>
              </w:rPr>
            </w:pPr>
            <w:r w:rsidRPr="00404E69">
              <w:rPr>
                <w:rFonts w:ascii="Times New Roman" w:hAnsi="Times New Roman"/>
                <w:sz w:val="20"/>
                <w:szCs w:val="20"/>
              </w:rPr>
              <w:t>2.1</w:t>
            </w:r>
          </w:p>
        </w:tc>
        <w:tc>
          <w:tcPr>
            <w:tcW w:w="3315" w:type="dxa"/>
          </w:tcPr>
          <w:p w14:paraId="30453095" w14:textId="77777777" w:rsidR="00404E69" w:rsidRPr="00404E69" w:rsidRDefault="00404E69" w:rsidP="0039678C">
            <w:pPr>
              <w:rPr>
                <w:rFonts w:ascii="Times New Roman" w:hAnsi="Times New Roman"/>
                <w:sz w:val="20"/>
                <w:szCs w:val="20"/>
              </w:rPr>
            </w:pPr>
            <w:r w:rsidRPr="00404E69">
              <w:rPr>
                <w:rFonts w:ascii="Times New Roman" w:hAnsi="Times New Roman"/>
                <w:sz w:val="20"/>
                <w:szCs w:val="20"/>
              </w:rPr>
              <w:t>Candidates demonstrate a high level of competence in use of English language areas and they know, understand, and use concepts from reading, language and child development, to teach reading, writing, speaking, viewing, listening, and thinking skills and to help students successfully apply their developing skills to many different situations, materials, and ideas.</w:t>
            </w:r>
          </w:p>
        </w:tc>
        <w:tc>
          <w:tcPr>
            <w:tcW w:w="2206" w:type="dxa"/>
          </w:tcPr>
          <w:p w14:paraId="69659739" w14:textId="77777777" w:rsidR="00404E69" w:rsidRPr="00404E69" w:rsidRDefault="00404E69" w:rsidP="0039678C">
            <w:pPr>
              <w:rPr>
                <w:rFonts w:ascii="Times New Roman" w:hAnsi="Times New Roman"/>
                <w:sz w:val="20"/>
                <w:szCs w:val="20"/>
              </w:rPr>
            </w:pPr>
            <w:r w:rsidRPr="00404E69">
              <w:rPr>
                <w:rFonts w:ascii="Times New Roman" w:hAnsi="Times New Roman"/>
                <w:sz w:val="20"/>
                <w:szCs w:val="20"/>
              </w:rPr>
              <w:t>Oral Language Development</w:t>
            </w:r>
          </w:p>
          <w:p w14:paraId="79675067" w14:textId="77777777" w:rsidR="00404E69" w:rsidRPr="00404E69" w:rsidRDefault="00404E69" w:rsidP="0039678C">
            <w:pPr>
              <w:rPr>
                <w:rFonts w:ascii="Times New Roman" w:hAnsi="Times New Roman"/>
                <w:sz w:val="20"/>
                <w:szCs w:val="20"/>
              </w:rPr>
            </w:pPr>
          </w:p>
          <w:p w14:paraId="0B847270" w14:textId="77777777" w:rsidR="00404E69" w:rsidRPr="00404E69" w:rsidRDefault="00404E69" w:rsidP="0039678C">
            <w:pPr>
              <w:rPr>
                <w:rFonts w:ascii="Times New Roman" w:hAnsi="Times New Roman"/>
                <w:sz w:val="20"/>
                <w:szCs w:val="20"/>
              </w:rPr>
            </w:pPr>
            <w:r w:rsidRPr="00404E69">
              <w:rPr>
                <w:rFonts w:ascii="Times New Roman" w:hAnsi="Times New Roman"/>
                <w:sz w:val="20"/>
                <w:szCs w:val="20"/>
              </w:rPr>
              <w:t>Alphabetic Principle</w:t>
            </w:r>
          </w:p>
          <w:p w14:paraId="7326DF44" w14:textId="77777777" w:rsidR="00404E69" w:rsidRPr="00404E69" w:rsidRDefault="00404E69" w:rsidP="0039678C">
            <w:pPr>
              <w:rPr>
                <w:rFonts w:ascii="Times New Roman" w:hAnsi="Times New Roman"/>
                <w:sz w:val="20"/>
                <w:szCs w:val="20"/>
              </w:rPr>
            </w:pPr>
          </w:p>
          <w:p w14:paraId="355036D4" w14:textId="77777777" w:rsidR="00404E69" w:rsidRPr="00404E69" w:rsidRDefault="00404E69" w:rsidP="0039678C">
            <w:pPr>
              <w:rPr>
                <w:rFonts w:ascii="Times New Roman" w:hAnsi="Times New Roman"/>
                <w:sz w:val="20"/>
                <w:szCs w:val="20"/>
              </w:rPr>
            </w:pPr>
            <w:r w:rsidRPr="00404E69">
              <w:rPr>
                <w:rFonts w:ascii="Times New Roman" w:hAnsi="Times New Roman"/>
                <w:sz w:val="20"/>
                <w:szCs w:val="20"/>
              </w:rPr>
              <w:t>Phonemic Awareness/Phonological Awareness</w:t>
            </w:r>
          </w:p>
          <w:p w14:paraId="6154380F" w14:textId="77777777" w:rsidR="00404E69" w:rsidRPr="00404E69" w:rsidRDefault="00404E69" w:rsidP="0039678C">
            <w:pPr>
              <w:rPr>
                <w:rFonts w:ascii="Times New Roman" w:hAnsi="Times New Roman"/>
                <w:sz w:val="20"/>
                <w:szCs w:val="20"/>
              </w:rPr>
            </w:pPr>
          </w:p>
          <w:p w14:paraId="76F77781" w14:textId="77777777" w:rsidR="00404E69" w:rsidRPr="00404E69" w:rsidRDefault="00404E69" w:rsidP="0039678C">
            <w:pPr>
              <w:rPr>
                <w:rFonts w:ascii="Times New Roman" w:hAnsi="Times New Roman"/>
                <w:sz w:val="20"/>
                <w:szCs w:val="20"/>
              </w:rPr>
            </w:pPr>
            <w:r w:rsidRPr="00404E69">
              <w:rPr>
                <w:rFonts w:ascii="Times New Roman" w:hAnsi="Times New Roman"/>
                <w:sz w:val="20"/>
                <w:szCs w:val="20"/>
              </w:rPr>
              <w:t>Fluency</w:t>
            </w:r>
          </w:p>
          <w:p w14:paraId="0EB08AD3" w14:textId="77777777" w:rsidR="00404E69" w:rsidRPr="00404E69" w:rsidRDefault="00404E69" w:rsidP="0039678C">
            <w:pPr>
              <w:rPr>
                <w:rFonts w:ascii="Times New Roman" w:hAnsi="Times New Roman"/>
                <w:sz w:val="20"/>
                <w:szCs w:val="20"/>
              </w:rPr>
            </w:pPr>
          </w:p>
          <w:p w14:paraId="25CA76FA" w14:textId="77777777" w:rsidR="00404E69" w:rsidRPr="00404E69" w:rsidRDefault="00404E69" w:rsidP="0039678C">
            <w:pPr>
              <w:rPr>
                <w:rFonts w:ascii="Times New Roman" w:hAnsi="Times New Roman"/>
                <w:sz w:val="20"/>
                <w:szCs w:val="20"/>
              </w:rPr>
            </w:pPr>
            <w:r w:rsidRPr="00404E69">
              <w:rPr>
                <w:rFonts w:ascii="Times New Roman" w:hAnsi="Times New Roman"/>
                <w:sz w:val="20"/>
                <w:szCs w:val="20"/>
              </w:rPr>
              <w:t>Vocabulary</w:t>
            </w:r>
          </w:p>
          <w:p w14:paraId="634322BE" w14:textId="77777777" w:rsidR="00404E69" w:rsidRPr="00404E69" w:rsidRDefault="00404E69" w:rsidP="0039678C">
            <w:pPr>
              <w:rPr>
                <w:rFonts w:ascii="Times New Roman" w:hAnsi="Times New Roman"/>
                <w:sz w:val="20"/>
                <w:szCs w:val="20"/>
              </w:rPr>
            </w:pPr>
          </w:p>
          <w:p w14:paraId="2198CFA2" w14:textId="77777777" w:rsidR="00404E69" w:rsidRPr="00404E69" w:rsidRDefault="00404E69" w:rsidP="0039678C">
            <w:pPr>
              <w:rPr>
                <w:rFonts w:ascii="Times New Roman" w:hAnsi="Times New Roman"/>
                <w:sz w:val="20"/>
                <w:szCs w:val="20"/>
              </w:rPr>
            </w:pPr>
            <w:r w:rsidRPr="00404E69">
              <w:rPr>
                <w:rFonts w:ascii="Times New Roman" w:hAnsi="Times New Roman"/>
                <w:sz w:val="20"/>
                <w:szCs w:val="20"/>
              </w:rPr>
              <w:t>Writing</w:t>
            </w:r>
          </w:p>
          <w:p w14:paraId="7E622FF2" w14:textId="77777777" w:rsidR="00404E69" w:rsidRPr="00404E69" w:rsidRDefault="00404E69" w:rsidP="0039678C">
            <w:pPr>
              <w:rPr>
                <w:rFonts w:ascii="Times New Roman" w:hAnsi="Times New Roman"/>
                <w:sz w:val="20"/>
                <w:szCs w:val="20"/>
              </w:rPr>
            </w:pPr>
          </w:p>
          <w:p w14:paraId="17D65CAA" w14:textId="77777777" w:rsidR="00404E69" w:rsidRPr="00404E69" w:rsidRDefault="00404E69" w:rsidP="0039678C">
            <w:pPr>
              <w:rPr>
                <w:rFonts w:ascii="Times New Roman" w:hAnsi="Times New Roman"/>
                <w:sz w:val="20"/>
                <w:szCs w:val="20"/>
              </w:rPr>
            </w:pPr>
            <w:r w:rsidRPr="00404E69">
              <w:rPr>
                <w:rFonts w:ascii="Times New Roman" w:hAnsi="Times New Roman"/>
                <w:sz w:val="20"/>
                <w:szCs w:val="20"/>
              </w:rPr>
              <w:t>Comprehension</w:t>
            </w:r>
          </w:p>
          <w:p w14:paraId="15ADA214" w14:textId="77777777" w:rsidR="00404E69" w:rsidRPr="00404E69" w:rsidRDefault="00404E69" w:rsidP="0039678C">
            <w:pPr>
              <w:rPr>
                <w:rFonts w:ascii="Times New Roman" w:hAnsi="Times New Roman"/>
                <w:sz w:val="20"/>
                <w:szCs w:val="20"/>
              </w:rPr>
            </w:pPr>
          </w:p>
          <w:p w14:paraId="412F9535" w14:textId="77777777" w:rsidR="00404E69" w:rsidRPr="00404E69" w:rsidRDefault="00404E69" w:rsidP="0039678C">
            <w:pPr>
              <w:rPr>
                <w:rFonts w:ascii="Times New Roman" w:hAnsi="Times New Roman"/>
                <w:sz w:val="20"/>
                <w:szCs w:val="20"/>
              </w:rPr>
            </w:pPr>
            <w:r w:rsidRPr="00404E69">
              <w:rPr>
                <w:rFonts w:ascii="Times New Roman" w:hAnsi="Times New Roman"/>
                <w:sz w:val="20"/>
                <w:szCs w:val="20"/>
              </w:rPr>
              <w:t>Encoding</w:t>
            </w:r>
          </w:p>
          <w:p w14:paraId="597BF815" w14:textId="77777777" w:rsidR="00404E69" w:rsidRPr="00404E69" w:rsidRDefault="00404E69" w:rsidP="0039678C">
            <w:pPr>
              <w:rPr>
                <w:rFonts w:ascii="Times New Roman" w:hAnsi="Times New Roman"/>
                <w:sz w:val="20"/>
                <w:szCs w:val="20"/>
              </w:rPr>
            </w:pPr>
          </w:p>
          <w:p w14:paraId="03E911B4" w14:textId="77777777" w:rsidR="00404E69" w:rsidRPr="00404E69" w:rsidRDefault="00404E69" w:rsidP="0039678C">
            <w:pPr>
              <w:rPr>
                <w:rFonts w:ascii="Times New Roman" w:hAnsi="Times New Roman"/>
                <w:sz w:val="20"/>
                <w:szCs w:val="20"/>
              </w:rPr>
            </w:pPr>
            <w:r w:rsidRPr="00404E69">
              <w:rPr>
                <w:rFonts w:ascii="Times New Roman" w:hAnsi="Times New Roman"/>
                <w:sz w:val="20"/>
                <w:szCs w:val="20"/>
              </w:rPr>
              <w:t>Decoding</w:t>
            </w:r>
          </w:p>
          <w:p w14:paraId="1F58D23A" w14:textId="77777777" w:rsidR="00404E69" w:rsidRPr="00404E69" w:rsidRDefault="00404E69" w:rsidP="0039678C">
            <w:pPr>
              <w:rPr>
                <w:rFonts w:ascii="Times New Roman" w:hAnsi="Times New Roman"/>
                <w:sz w:val="20"/>
                <w:szCs w:val="20"/>
              </w:rPr>
            </w:pPr>
          </w:p>
          <w:p w14:paraId="2D85B883" w14:textId="77777777" w:rsidR="00404E69" w:rsidRPr="00404E69" w:rsidRDefault="00404E69" w:rsidP="0039678C">
            <w:pPr>
              <w:rPr>
                <w:rFonts w:ascii="Times New Roman" w:hAnsi="Times New Roman"/>
                <w:sz w:val="20"/>
                <w:szCs w:val="20"/>
              </w:rPr>
            </w:pPr>
            <w:r w:rsidRPr="00404E69">
              <w:rPr>
                <w:rFonts w:ascii="Times New Roman" w:hAnsi="Times New Roman"/>
                <w:sz w:val="20"/>
                <w:szCs w:val="20"/>
              </w:rPr>
              <w:t>Multisensory Approach</w:t>
            </w:r>
          </w:p>
        </w:tc>
        <w:tc>
          <w:tcPr>
            <w:tcW w:w="2287" w:type="dxa"/>
          </w:tcPr>
          <w:p w14:paraId="7E045154" w14:textId="77777777" w:rsidR="00404E69" w:rsidRPr="00404E69" w:rsidRDefault="00404E69" w:rsidP="0039678C">
            <w:pPr>
              <w:rPr>
                <w:rFonts w:ascii="Times New Roman" w:hAnsi="Times New Roman"/>
                <w:sz w:val="20"/>
                <w:szCs w:val="20"/>
              </w:rPr>
            </w:pPr>
            <w:r w:rsidRPr="00404E69">
              <w:rPr>
                <w:rFonts w:ascii="Times New Roman" w:hAnsi="Times New Roman"/>
                <w:sz w:val="20"/>
                <w:szCs w:val="20"/>
              </w:rPr>
              <w:lastRenderedPageBreak/>
              <w:t xml:space="preserve">Teaching Unit including lesson plans addressing the standard(s) and the foundational reading focus </w:t>
            </w:r>
          </w:p>
          <w:p w14:paraId="06B0F842" w14:textId="77777777" w:rsidR="00404E69" w:rsidRPr="00404E69" w:rsidRDefault="00404E69" w:rsidP="0039678C">
            <w:pPr>
              <w:rPr>
                <w:rFonts w:ascii="Times New Roman" w:hAnsi="Times New Roman"/>
                <w:sz w:val="20"/>
                <w:szCs w:val="20"/>
              </w:rPr>
            </w:pPr>
          </w:p>
          <w:p w14:paraId="4E30AF74" w14:textId="77777777" w:rsidR="00404E69" w:rsidRPr="00404E69" w:rsidRDefault="00404E69" w:rsidP="0039678C">
            <w:pPr>
              <w:rPr>
                <w:rFonts w:ascii="Times New Roman" w:hAnsi="Times New Roman"/>
                <w:sz w:val="20"/>
                <w:szCs w:val="20"/>
              </w:rPr>
            </w:pPr>
          </w:p>
          <w:p w14:paraId="3CC7C6D0" w14:textId="77777777" w:rsidR="00404E69" w:rsidRPr="00404E69" w:rsidRDefault="00404E69" w:rsidP="0039678C">
            <w:pPr>
              <w:rPr>
                <w:rFonts w:ascii="Times New Roman" w:hAnsi="Times New Roman"/>
                <w:sz w:val="20"/>
                <w:szCs w:val="20"/>
              </w:rPr>
            </w:pPr>
            <w:r w:rsidRPr="00404E69">
              <w:rPr>
                <w:rFonts w:ascii="Times New Roman" w:hAnsi="Times New Roman"/>
                <w:sz w:val="20"/>
                <w:szCs w:val="20"/>
              </w:rPr>
              <w:t>Small group teaching experience (with lesson plans addressing the standard and the foundational reading focus) – 10 hours</w:t>
            </w:r>
          </w:p>
          <w:p w14:paraId="5722F2F3" w14:textId="77777777" w:rsidR="00404E69" w:rsidRPr="00404E69" w:rsidRDefault="00404E69" w:rsidP="0039678C">
            <w:pPr>
              <w:rPr>
                <w:rFonts w:ascii="Times New Roman" w:hAnsi="Times New Roman"/>
                <w:sz w:val="20"/>
                <w:szCs w:val="20"/>
              </w:rPr>
            </w:pPr>
          </w:p>
          <w:p w14:paraId="72CF48DD" w14:textId="77777777" w:rsidR="00404E69" w:rsidRPr="00404E69" w:rsidRDefault="00404E69" w:rsidP="0039678C">
            <w:pPr>
              <w:rPr>
                <w:rFonts w:ascii="Times New Roman" w:hAnsi="Times New Roman"/>
                <w:sz w:val="20"/>
                <w:szCs w:val="20"/>
              </w:rPr>
            </w:pPr>
          </w:p>
          <w:p w14:paraId="152B3867" w14:textId="77777777" w:rsidR="00404E69" w:rsidRPr="00404E69" w:rsidRDefault="00404E69" w:rsidP="0039678C">
            <w:pPr>
              <w:rPr>
                <w:rFonts w:ascii="Times New Roman" w:hAnsi="Times New Roman"/>
                <w:sz w:val="20"/>
                <w:szCs w:val="20"/>
              </w:rPr>
            </w:pPr>
            <w:r w:rsidRPr="00404E69">
              <w:rPr>
                <w:rFonts w:ascii="Times New Roman" w:hAnsi="Times New Roman"/>
                <w:sz w:val="20"/>
                <w:szCs w:val="20"/>
              </w:rPr>
              <w:t>Reading Reflections</w:t>
            </w:r>
          </w:p>
          <w:p w14:paraId="361F9379" w14:textId="77777777" w:rsidR="00404E69" w:rsidRPr="00404E69" w:rsidRDefault="00404E69" w:rsidP="0039678C">
            <w:pPr>
              <w:rPr>
                <w:rFonts w:ascii="Times New Roman" w:hAnsi="Times New Roman"/>
                <w:sz w:val="20"/>
                <w:szCs w:val="20"/>
              </w:rPr>
            </w:pPr>
          </w:p>
          <w:p w14:paraId="74694A71" w14:textId="77777777" w:rsidR="00404E69" w:rsidRPr="00404E69" w:rsidRDefault="00404E69" w:rsidP="0039678C">
            <w:pPr>
              <w:rPr>
                <w:rFonts w:ascii="Times New Roman" w:hAnsi="Times New Roman"/>
                <w:sz w:val="20"/>
                <w:szCs w:val="20"/>
              </w:rPr>
            </w:pPr>
          </w:p>
          <w:p w14:paraId="0659C7D1" w14:textId="77777777" w:rsidR="00404E69" w:rsidRPr="00404E69" w:rsidRDefault="00404E69" w:rsidP="0039678C">
            <w:pPr>
              <w:rPr>
                <w:rFonts w:ascii="Times New Roman" w:hAnsi="Times New Roman"/>
                <w:sz w:val="20"/>
                <w:szCs w:val="20"/>
              </w:rPr>
            </w:pPr>
          </w:p>
        </w:tc>
        <w:tc>
          <w:tcPr>
            <w:tcW w:w="1983" w:type="dxa"/>
          </w:tcPr>
          <w:p w14:paraId="3D534CA8" w14:textId="77777777" w:rsidR="00404E69" w:rsidRPr="00404E69" w:rsidRDefault="00404E69" w:rsidP="0039678C">
            <w:pPr>
              <w:rPr>
                <w:rFonts w:ascii="Times New Roman" w:hAnsi="Times New Roman"/>
                <w:sz w:val="20"/>
                <w:szCs w:val="20"/>
              </w:rPr>
            </w:pPr>
            <w:r w:rsidRPr="00404E69">
              <w:rPr>
                <w:rFonts w:ascii="Times New Roman" w:hAnsi="Times New Roman"/>
                <w:sz w:val="20"/>
                <w:szCs w:val="20"/>
              </w:rPr>
              <w:lastRenderedPageBreak/>
              <w:t>Checklist and Rubric</w:t>
            </w:r>
          </w:p>
        </w:tc>
      </w:tr>
      <w:tr w:rsidR="00404E69" w:rsidRPr="00404E69" w14:paraId="279E692F" w14:textId="77777777" w:rsidTr="00404E69">
        <w:tc>
          <w:tcPr>
            <w:tcW w:w="1141" w:type="dxa"/>
          </w:tcPr>
          <w:p w14:paraId="74B30A35" w14:textId="77777777" w:rsidR="00404E69" w:rsidRPr="00404E69" w:rsidRDefault="00404E69" w:rsidP="0039678C">
            <w:pPr>
              <w:rPr>
                <w:rFonts w:ascii="Times New Roman" w:hAnsi="Times New Roman"/>
                <w:sz w:val="20"/>
                <w:szCs w:val="20"/>
              </w:rPr>
            </w:pPr>
            <w:r w:rsidRPr="00404E69">
              <w:rPr>
                <w:rFonts w:ascii="Times New Roman" w:hAnsi="Times New Roman"/>
                <w:sz w:val="20"/>
                <w:szCs w:val="20"/>
              </w:rPr>
              <w:t>3.2</w:t>
            </w:r>
          </w:p>
        </w:tc>
        <w:tc>
          <w:tcPr>
            <w:tcW w:w="3315" w:type="dxa"/>
          </w:tcPr>
          <w:p w14:paraId="139B9B7A" w14:textId="77777777" w:rsidR="00404E69" w:rsidRPr="00404E69" w:rsidRDefault="00404E69" w:rsidP="0039678C">
            <w:pPr>
              <w:rPr>
                <w:rFonts w:ascii="Times New Roman" w:hAnsi="Times New Roman"/>
                <w:sz w:val="20"/>
                <w:szCs w:val="20"/>
              </w:rPr>
            </w:pPr>
            <w:r w:rsidRPr="00404E69">
              <w:rPr>
                <w:rFonts w:ascii="Times New Roman" w:hAnsi="Times New Roman"/>
                <w:sz w:val="20"/>
                <w:szCs w:val="20"/>
              </w:rPr>
              <w:t>Candidates understand how elementary students differ in their development and approaches to learning, and create instructional opportunities that are adapted to students from diverse populations.</w:t>
            </w:r>
          </w:p>
        </w:tc>
        <w:tc>
          <w:tcPr>
            <w:tcW w:w="2206" w:type="dxa"/>
          </w:tcPr>
          <w:p w14:paraId="53A8537D" w14:textId="77777777" w:rsidR="00404E69" w:rsidRPr="00404E69" w:rsidRDefault="00404E69" w:rsidP="0039678C">
            <w:pPr>
              <w:rPr>
                <w:rFonts w:ascii="Times New Roman" w:hAnsi="Times New Roman"/>
                <w:sz w:val="20"/>
                <w:szCs w:val="20"/>
              </w:rPr>
            </w:pPr>
          </w:p>
        </w:tc>
        <w:tc>
          <w:tcPr>
            <w:tcW w:w="2287" w:type="dxa"/>
          </w:tcPr>
          <w:p w14:paraId="7B97B6C7" w14:textId="77777777" w:rsidR="00404E69" w:rsidRPr="00404E69" w:rsidRDefault="00404E69" w:rsidP="0039678C">
            <w:pPr>
              <w:rPr>
                <w:rFonts w:ascii="Times New Roman" w:hAnsi="Times New Roman"/>
                <w:sz w:val="20"/>
                <w:szCs w:val="20"/>
              </w:rPr>
            </w:pPr>
            <w:r w:rsidRPr="00404E69">
              <w:rPr>
                <w:rFonts w:ascii="Times New Roman" w:hAnsi="Times New Roman"/>
                <w:sz w:val="20"/>
                <w:szCs w:val="20"/>
              </w:rPr>
              <w:t>(IA) Windows, mirrors, and doors paper/presentation.</w:t>
            </w:r>
          </w:p>
        </w:tc>
        <w:tc>
          <w:tcPr>
            <w:tcW w:w="1983" w:type="dxa"/>
          </w:tcPr>
          <w:p w14:paraId="064BDE5E" w14:textId="77777777" w:rsidR="00404E69" w:rsidRPr="00404E69" w:rsidRDefault="00404E69" w:rsidP="0039678C">
            <w:pPr>
              <w:rPr>
                <w:rFonts w:ascii="Times New Roman" w:hAnsi="Times New Roman"/>
                <w:sz w:val="20"/>
                <w:szCs w:val="20"/>
              </w:rPr>
            </w:pPr>
            <w:r w:rsidRPr="00404E69">
              <w:rPr>
                <w:rFonts w:ascii="Times New Roman" w:hAnsi="Times New Roman"/>
                <w:sz w:val="20"/>
                <w:szCs w:val="20"/>
              </w:rPr>
              <w:t>Rubric</w:t>
            </w:r>
          </w:p>
        </w:tc>
      </w:tr>
    </w:tbl>
    <w:p w14:paraId="03F41444" w14:textId="77777777" w:rsidR="00404E69" w:rsidRPr="00404E69" w:rsidRDefault="00404E69" w:rsidP="00707A49">
      <w:pPr>
        <w:pStyle w:val="NormalWeb"/>
        <w:spacing w:before="0" w:beforeAutospacing="0" w:after="0" w:afterAutospacing="0"/>
        <w:rPr>
          <w:sz w:val="20"/>
          <w:szCs w:val="20"/>
        </w:rPr>
      </w:pPr>
    </w:p>
    <w:p w14:paraId="48781097" w14:textId="77777777" w:rsidR="004B6273" w:rsidRPr="00404E69" w:rsidRDefault="004B6273" w:rsidP="00707A49">
      <w:pPr>
        <w:pStyle w:val="NormalWeb"/>
        <w:spacing w:before="0" w:beforeAutospacing="0" w:after="0" w:afterAutospacing="0"/>
        <w:rPr>
          <w:b/>
          <w:sz w:val="20"/>
          <w:szCs w:val="20"/>
        </w:rPr>
      </w:pPr>
    </w:p>
    <w:p w14:paraId="341ECD24" w14:textId="56C2A7F1" w:rsidR="002061A4" w:rsidRPr="00782FED" w:rsidRDefault="003F3DDA" w:rsidP="00CC2CA1">
      <w:pPr>
        <w:pStyle w:val="NormalWeb"/>
        <w:spacing w:before="0" w:beforeAutospacing="0" w:after="0" w:afterAutospacing="0"/>
        <w:rPr>
          <w:b/>
          <w:color w:val="FF0000"/>
          <w:sz w:val="20"/>
          <w:szCs w:val="20"/>
        </w:rPr>
      </w:pPr>
      <w:r w:rsidRPr="00782FED">
        <w:rPr>
          <w:b/>
          <w:color w:val="FF0000"/>
          <w:sz w:val="20"/>
          <w:szCs w:val="20"/>
        </w:rPr>
        <w:t>Required Texts</w:t>
      </w:r>
    </w:p>
    <w:p w14:paraId="04B19CB3" w14:textId="77777777" w:rsidR="00CC2CA1" w:rsidRPr="00782FED" w:rsidRDefault="00CC2CA1" w:rsidP="00CC2CA1">
      <w:pPr>
        <w:pStyle w:val="NormalWeb"/>
        <w:spacing w:before="0" w:beforeAutospacing="0" w:after="0" w:afterAutospacing="0"/>
        <w:rPr>
          <w:b/>
          <w:color w:val="FF0000"/>
          <w:sz w:val="20"/>
          <w:szCs w:val="20"/>
        </w:rPr>
      </w:pPr>
    </w:p>
    <w:p w14:paraId="05FD4973" w14:textId="4F1EFC15" w:rsidR="007D40C6" w:rsidRPr="00782FED" w:rsidRDefault="007D40C6" w:rsidP="00FA3241">
      <w:pPr>
        <w:rPr>
          <w:rFonts w:ascii="Times New Roman" w:hAnsi="Times New Roman"/>
          <w:b/>
          <w:bCs/>
          <w:color w:val="FF0000"/>
          <w:sz w:val="20"/>
          <w:szCs w:val="20"/>
        </w:rPr>
      </w:pPr>
      <w:r w:rsidRPr="00782FED">
        <w:rPr>
          <w:rFonts w:ascii="Times New Roman" w:hAnsi="Times New Roman"/>
          <w:b/>
          <w:bCs/>
          <w:color w:val="FF0000"/>
          <w:sz w:val="20"/>
          <w:szCs w:val="20"/>
        </w:rPr>
        <w:t>Selected Articles/Publications</w:t>
      </w:r>
      <w:r w:rsidR="00CC2CA1" w:rsidRPr="00782FED">
        <w:rPr>
          <w:rFonts w:ascii="Times New Roman" w:hAnsi="Times New Roman"/>
          <w:b/>
          <w:bCs/>
          <w:color w:val="FF0000"/>
          <w:sz w:val="20"/>
          <w:szCs w:val="20"/>
        </w:rPr>
        <w:t xml:space="preserve"> </w:t>
      </w:r>
    </w:p>
    <w:p w14:paraId="72B995BB" w14:textId="0F5CCB94" w:rsidR="00404E69" w:rsidRPr="00782FED" w:rsidRDefault="00404E69" w:rsidP="00FA3241">
      <w:pPr>
        <w:rPr>
          <w:rFonts w:ascii="Times New Roman" w:hAnsi="Times New Roman"/>
          <w:color w:val="FF0000"/>
          <w:sz w:val="20"/>
          <w:szCs w:val="20"/>
        </w:rPr>
      </w:pPr>
      <w:r w:rsidRPr="00782FED">
        <w:rPr>
          <w:rFonts w:ascii="Times New Roman" w:hAnsi="Times New Roman"/>
          <w:color w:val="FF0000"/>
          <w:sz w:val="20"/>
          <w:szCs w:val="20"/>
        </w:rPr>
        <w:t>Articles and Publications are listed by Instructional Topic/Focus in the Schedule of Readings found below</w:t>
      </w:r>
    </w:p>
    <w:p w14:paraId="09E571B4" w14:textId="701EA01C" w:rsidR="00CC2CA1" w:rsidRPr="00782FED" w:rsidRDefault="00020C1D" w:rsidP="00FA3241">
      <w:pPr>
        <w:rPr>
          <w:rFonts w:ascii="Times New Roman" w:hAnsi="Times New Roman"/>
          <w:color w:val="FF0000"/>
          <w:sz w:val="20"/>
          <w:szCs w:val="20"/>
        </w:rPr>
      </w:pPr>
      <w:r w:rsidRPr="00782FED">
        <w:rPr>
          <w:rFonts w:ascii="Times New Roman" w:hAnsi="Times New Roman"/>
          <w:color w:val="FF0000"/>
          <w:sz w:val="20"/>
          <w:szCs w:val="20"/>
        </w:rPr>
        <w:t xml:space="preserve">Selected Resources from the Alabama Reading Initiative Website including </w:t>
      </w:r>
      <w:hyperlink r:id="rId6" w:tgtFrame="_blank" w:history="1">
        <w:r w:rsidRPr="00782FED">
          <w:rPr>
            <w:rStyle w:val="Hyperlink"/>
            <w:rFonts w:ascii="Times New Roman" w:hAnsi="Times New Roman"/>
            <w:b/>
            <w:bCs/>
            <w:color w:val="FF0000"/>
            <w:sz w:val="20"/>
            <w:szCs w:val="20"/>
            <w:bdr w:val="none" w:sz="0" w:space="0" w:color="auto" w:frame="1"/>
            <w:shd w:val="clear" w:color="auto" w:fill="FFFFFF"/>
          </w:rPr>
          <w:t>Foundational Skills to Support Reading for Understanding</w:t>
        </w:r>
      </w:hyperlink>
    </w:p>
    <w:p w14:paraId="12BA6806" w14:textId="77777777" w:rsidR="007D40C6" w:rsidRPr="00782FED" w:rsidRDefault="007D40C6" w:rsidP="00FA3241">
      <w:pPr>
        <w:rPr>
          <w:rFonts w:ascii="Times New Roman" w:hAnsi="Times New Roman"/>
          <w:b/>
          <w:bCs/>
          <w:color w:val="FF0000"/>
          <w:sz w:val="20"/>
          <w:szCs w:val="20"/>
        </w:rPr>
      </w:pPr>
      <w:r w:rsidRPr="00782FED">
        <w:rPr>
          <w:rFonts w:ascii="Times New Roman" w:hAnsi="Times New Roman"/>
          <w:b/>
          <w:bCs/>
          <w:color w:val="FF0000"/>
          <w:sz w:val="20"/>
          <w:szCs w:val="20"/>
        </w:rPr>
        <w:t>Professional Books</w:t>
      </w:r>
    </w:p>
    <w:p w14:paraId="1CB0A975" w14:textId="0BA34C7F" w:rsidR="00C10332" w:rsidRPr="00782FED" w:rsidRDefault="00C10332" w:rsidP="00FA3241">
      <w:pPr>
        <w:rPr>
          <w:rFonts w:ascii="Times New Roman" w:hAnsi="Times New Roman"/>
          <w:color w:val="FF0000"/>
          <w:sz w:val="20"/>
          <w:szCs w:val="20"/>
        </w:rPr>
      </w:pPr>
      <w:r w:rsidRPr="00782FED">
        <w:rPr>
          <w:rFonts w:ascii="Times New Roman" w:hAnsi="Times New Roman"/>
          <w:color w:val="FF0000"/>
          <w:sz w:val="20"/>
          <w:szCs w:val="20"/>
        </w:rPr>
        <w:t>Fox, M.  (2008) Reading magic.</w:t>
      </w:r>
    </w:p>
    <w:p w14:paraId="4061BD01" w14:textId="77777777" w:rsidR="00C10332" w:rsidRPr="00782FED" w:rsidRDefault="00C10332" w:rsidP="00FA3241">
      <w:pPr>
        <w:rPr>
          <w:rFonts w:ascii="Times New Roman" w:hAnsi="Times New Roman"/>
          <w:color w:val="FF0000"/>
          <w:sz w:val="20"/>
          <w:szCs w:val="20"/>
        </w:rPr>
      </w:pPr>
      <w:proofErr w:type="spellStart"/>
      <w:r w:rsidRPr="00782FED">
        <w:rPr>
          <w:rFonts w:ascii="Times New Roman" w:hAnsi="Times New Roman"/>
          <w:color w:val="FF0000"/>
          <w:sz w:val="20"/>
          <w:szCs w:val="20"/>
        </w:rPr>
        <w:t>Laminack</w:t>
      </w:r>
      <w:proofErr w:type="spellEnd"/>
      <w:r w:rsidRPr="00782FED">
        <w:rPr>
          <w:rFonts w:ascii="Times New Roman" w:hAnsi="Times New Roman"/>
          <w:color w:val="FF0000"/>
          <w:sz w:val="20"/>
          <w:szCs w:val="20"/>
        </w:rPr>
        <w:t>, L. (2018). The ultimate read aloud resource: Making every moment intentional and instructional with best friend books.</w:t>
      </w:r>
    </w:p>
    <w:p w14:paraId="009C9E7E" w14:textId="77777777" w:rsidR="00815F02" w:rsidRPr="00782FED" w:rsidRDefault="00815F02" w:rsidP="00FA3241">
      <w:pPr>
        <w:rPr>
          <w:rFonts w:ascii="Times New Roman" w:hAnsi="Times New Roman"/>
          <w:color w:val="FF0000"/>
          <w:sz w:val="20"/>
          <w:szCs w:val="20"/>
        </w:rPr>
      </w:pPr>
      <w:proofErr w:type="spellStart"/>
      <w:r w:rsidRPr="00782FED">
        <w:rPr>
          <w:rFonts w:ascii="Times New Roman" w:hAnsi="Times New Roman"/>
          <w:color w:val="FF0000"/>
          <w:sz w:val="20"/>
          <w:szCs w:val="20"/>
        </w:rPr>
        <w:t>Laminack</w:t>
      </w:r>
      <w:proofErr w:type="spellEnd"/>
      <w:r w:rsidRPr="00782FED">
        <w:rPr>
          <w:rFonts w:ascii="Times New Roman" w:hAnsi="Times New Roman"/>
          <w:color w:val="FF0000"/>
          <w:sz w:val="20"/>
          <w:szCs w:val="20"/>
        </w:rPr>
        <w:t xml:space="preserve">, L. and Kelly, K.  (2019). Reading to make </w:t>
      </w:r>
      <w:r w:rsidR="00C10332" w:rsidRPr="00782FED">
        <w:rPr>
          <w:rFonts w:ascii="Times New Roman" w:hAnsi="Times New Roman"/>
          <w:color w:val="FF0000"/>
          <w:sz w:val="20"/>
          <w:szCs w:val="20"/>
        </w:rPr>
        <w:t>a difference.</w:t>
      </w:r>
    </w:p>
    <w:p w14:paraId="1378F40F" w14:textId="77777777" w:rsidR="004F454D" w:rsidRPr="00404E69" w:rsidRDefault="003F3DDA" w:rsidP="005A0E16">
      <w:pPr>
        <w:spacing w:line="240" w:lineRule="auto"/>
        <w:rPr>
          <w:rFonts w:ascii="Times New Roman" w:hAnsi="Times New Roman"/>
          <w:b/>
          <w:sz w:val="20"/>
          <w:szCs w:val="20"/>
        </w:rPr>
      </w:pPr>
      <w:r w:rsidRPr="00404E69">
        <w:rPr>
          <w:rFonts w:ascii="Times New Roman" w:hAnsi="Times New Roman"/>
          <w:b/>
          <w:sz w:val="20"/>
          <w:szCs w:val="20"/>
        </w:rPr>
        <w:t>Teacher Education Department Conceptual Framework/Guiding Principles</w:t>
      </w:r>
    </w:p>
    <w:p w14:paraId="2237A457" w14:textId="77777777" w:rsidR="00FA3241" w:rsidRPr="00404E69" w:rsidRDefault="00A652DD" w:rsidP="00A652DD">
      <w:pPr>
        <w:spacing w:line="240" w:lineRule="auto"/>
        <w:jc w:val="center"/>
        <w:rPr>
          <w:rFonts w:ascii="Times New Roman" w:hAnsi="Times New Roman"/>
          <w:sz w:val="20"/>
          <w:szCs w:val="20"/>
        </w:rPr>
      </w:pPr>
      <w:r w:rsidRPr="00404E69">
        <w:rPr>
          <w:rFonts w:ascii="Times New Roman" w:hAnsi="Times New Roman"/>
          <w:noProof/>
          <w:sz w:val="20"/>
          <w:szCs w:val="20"/>
        </w:rPr>
        <w:drawing>
          <wp:inline distT="0" distB="0" distL="0" distR="0" wp14:anchorId="5159A5EC" wp14:editId="773F2E6A">
            <wp:extent cx="774357" cy="1079156"/>
            <wp:effectExtent l="0" t="0" r="6985" b="6985"/>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10800000">
                      <a:off x="0" y="0"/>
                      <a:ext cx="781608" cy="1089261"/>
                    </a:xfrm>
                    <a:prstGeom prst="rect">
                      <a:avLst/>
                    </a:prstGeom>
                    <a:noFill/>
                    <a:ln>
                      <a:noFill/>
                    </a:ln>
                    <a:effectLst/>
                  </pic:spPr>
                </pic:pic>
              </a:graphicData>
            </a:graphic>
          </wp:inline>
        </w:drawing>
      </w:r>
    </w:p>
    <w:p w14:paraId="4BA8681F" w14:textId="77777777" w:rsidR="00FA3241" w:rsidRPr="00404E69" w:rsidRDefault="00FA3241" w:rsidP="003F3DDA">
      <w:pPr>
        <w:jc w:val="center"/>
        <w:rPr>
          <w:rFonts w:ascii="Times New Roman" w:hAnsi="Times New Roman"/>
          <w:b/>
          <w:i/>
          <w:sz w:val="20"/>
          <w:szCs w:val="20"/>
        </w:rPr>
      </w:pPr>
      <w:r w:rsidRPr="00404E69">
        <w:rPr>
          <w:rFonts w:ascii="Times New Roman" w:hAnsi="Times New Roman"/>
          <w:b/>
          <w:i/>
          <w:sz w:val="20"/>
          <w:szCs w:val="20"/>
        </w:rPr>
        <w:t>Purposeful and intentional teaching focused through a liberal arts lens</w:t>
      </w:r>
    </w:p>
    <w:p w14:paraId="16AF4C89" w14:textId="77777777" w:rsidR="00FA3241" w:rsidRPr="00404E69" w:rsidRDefault="00FA3241" w:rsidP="00FA3241">
      <w:pPr>
        <w:rPr>
          <w:rFonts w:ascii="Times New Roman" w:hAnsi="Times New Roman"/>
          <w:sz w:val="20"/>
          <w:szCs w:val="20"/>
        </w:rPr>
      </w:pPr>
      <w:r w:rsidRPr="00404E69">
        <w:rPr>
          <w:rFonts w:ascii="Times New Roman" w:hAnsi="Times New Roman"/>
          <w:sz w:val="20"/>
          <w:szCs w:val="20"/>
        </w:rPr>
        <w:t xml:space="preserve">The Conceptual Framework </w:t>
      </w:r>
      <w:r w:rsidR="003F3DDA" w:rsidRPr="00404E69">
        <w:rPr>
          <w:rFonts w:ascii="Times New Roman" w:hAnsi="Times New Roman"/>
          <w:sz w:val="20"/>
          <w:szCs w:val="20"/>
        </w:rPr>
        <w:t>the Guiding Principles</w:t>
      </w:r>
      <w:r w:rsidRPr="00404E69">
        <w:rPr>
          <w:rFonts w:ascii="Times New Roman" w:hAnsi="Times New Roman"/>
          <w:sz w:val="20"/>
          <w:szCs w:val="20"/>
        </w:rPr>
        <w:t xml:space="preserve"> of teacher education shared by Birmingham-Southern College and the Department of Education.  It is a collection of “this we believe” statements which, together, shape the vision of the liberally educated teachers we seek to produce.  </w:t>
      </w:r>
    </w:p>
    <w:p w14:paraId="5E17E8B4" w14:textId="77777777" w:rsidR="00FA3241" w:rsidRPr="00404E69" w:rsidRDefault="00FA3241" w:rsidP="00FA3241">
      <w:pPr>
        <w:rPr>
          <w:rFonts w:ascii="Times New Roman" w:hAnsi="Times New Roman"/>
          <w:sz w:val="20"/>
          <w:szCs w:val="20"/>
        </w:rPr>
      </w:pPr>
    </w:p>
    <w:p w14:paraId="56471F6D" w14:textId="77777777" w:rsidR="00FA3241" w:rsidRPr="00404E69" w:rsidRDefault="00FA3241" w:rsidP="00FA3241">
      <w:pPr>
        <w:rPr>
          <w:rFonts w:ascii="Times New Roman" w:hAnsi="Times New Roman"/>
          <w:sz w:val="20"/>
          <w:szCs w:val="20"/>
        </w:rPr>
      </w:pPr>
      <w:r w:rsidRPr="00404E69">
        <w:rPr>
          <w:rFonts w:ascii="Times New Roman" w:hAnsi="Times New Roman"/>
          <w:sz w:val="20"/>
          <w:szCs w:val="20"/>
        </w:rPr>
        <w:t xml:space="preserve">These statements reflect our Department’s philosophical stance, support decisions of continuing acceptance into </w:t>
      </w:r>
      <w:r w:rsidR="00847232" w:rsidRPr="00404E69">
        <w:rPr>
          <w:rFonts w:ascii="Times New Roman" w:hAnsi="Times New Roman"/>
          <w:sz w:val="20"/>
          <w:szCs w:val="20"/>
        </w:rPr>
        <w:t xml:space="preserve">the Teacher Education Program, </w:t>
      </w:r>
      <w:r w:rsidRPr="00404E69">
        <w:rPr>
          <w:rFonts w:ascii="Times New Roman" w:hAnsi="Times New Roman"/>
          <w:sz w:val="20"/>
          <w:szCs w:val="20"/>
        </w:rPr>
        <w:t xml:space="preserve">shape the nature of classroom teaching within the Department, influence field </w:t>
      </w:r>
      <w:r w:rsidRPr="00404E69">
        <w:rPr>
          <w:rFonts w:ascii="Times New Roman" w:hAnsi="Times New Roman"/>
          <w:sz w:val="20"/>
          <w:szCs w:val="20"/>
        </w:rPr>
        <w:lastRenderedPageBreak/>
        <w:t>experiences, internships, and seminars, and help determine text selections.  Embedded within the Conceptual Framework are professional and personal dispositions we believe to be crucial attributes of an effective teacher and to be in concert with the liberal arts mission of the College.</w:t>
      </w:r>
    </w:p>
    <w:p w14:paraId="018D70DE" w14:textId="77777777" w:rsidR="00FA3241" w:rsidRPr="00404E69" w:rsidRDefault="00FA3241" w:rsidP="00FA3241">
      <w:pPr>
        <w:rPr>
          <w:rFonts w:ascii="Times New Roman" w:hAnsi="Times New Roman"/>
          <w:b/>
          <w:sz w:val="20"/>
          <w:szCs w:val="20"/>
        </w:rPr>
      </w:pPr>
    </w:p>
    <w:p w14:paraId="2A2FA714" w14:textId="77777777" w:rsidR="00FA3241" w:rsidRPr="00404E69" w:rsidRDefault="00FA3241" w:rsidP="00FA3241">
      <w:pPr>
        <w:rPr>
          <w:rFonts w:ascii="Times New Roman" w:hAnsi="Times New Roman"/>
          <w:b/>
          <w:sz w:val="20"/>
          <w:szCs w:val="20"/>
        </w:rPr>
      </w:pPr>
      <w:r w:rsidRPr="00404E69">
        <w:rPr>
          <w:rFonts w:ascii="Times New Roman" w:hAnsi="Times New Roman"/>
          <w:sz w:val="20"/>
          <w:szCs w:val="20"/>
        </w:rPr>
        <w:t>We believe that purposeful and intentional teachers:</w:t>
      </w:r>
    </w:p>
    <w:p w14:paraId="0129671D" w14:textId="77777777" w:rsidR="00FA3241" w:rsidRPr="00404E69" w:rsidRDefault="00FA3241" w:rsidP="00FA3241">
      <w:pPr>
        <w:rPr>
          <w:rFonts w:ascii="Times New Roman" w:hAnsi="Times New Roman"/>
          <w:i/>
          <w:sz w:val="20"/>
          <w:szCs w:val="20"/>
        </w:rPr>
      </w:pPr>
      <w:r w:rsidRPr="00404E69">
        <w:rPr>
          <w:rFonts w:ascii="Times New Roman" w:hAnsi="Times New Roman"/>
          <w:i/>
          <w:sz w:val="20"/>
          <w:szCs w:val="20"/>
        </w:rPr>
        <w:t xml:space="preserve">1.   Demonstrate Intellectual Curiosity </w:t>
      </w:r>
    </w:p>
    <w:p w14:paraId="2C656F08" w14:textId="77777777" w:rsidR="00FE7D14" w:rsidRPr="00404E69" w:rsidRDefault="00FA3241" w:rsidP="00FE7D14">
      <w:pPr>
        <w:rPr>
          <w:rFonts w:ascii="Times New Roman" w:hAnsi="Times New Roman"/>
          <w:b/>
          <w:sz w:val="20"/>
          <w:szCs w:val="20"/>
        </w:rPr>
      </w:pPr>
      <w:r w:rsidRPr="00404E69">
        <w:rPr>
          <w:rFonts w:ascii="Times New Roman" w:hAnsi="Times New Roman"/>
          <w:sz w:val="20"/>
          <w:szCs w:val="20"/>
        </w:rPr>
        <w:t xml:space="preserve">We believe that purposeful and intentional teachers are intellectually curious.  We define Intellectual Curiosity as any interest that leads to inquiry.  We believe this intellectual curiosity, this wakefulness of mind, is a vital quality of an effective teacher.  Intellectually curious individuals exist in a state of constant learning, reading, and researching.  Intellectually curious individuals persistently seek solutions to problems and connections between and among divergent topics.  </w:t>
      </w:r>
    </w:p>
    <w:p w14:paraId="4A615D89" w14:textId="77777777" w:rsidR="00FE7D14" w:rsidRPr="00404E69" w:rsidRDefault="00FE7D14" w:rsidP="00FE7D14">
      <w:pPr>
        <w:rPr>
          <w:rFonts w:ascii="Times New Roman" w:hAnsi="Times New Roman"/>
          <w:b/>
          <w:sz w:val="20"/>
          <w:szCs w:val="20"/>
        </w:rPr>
      </w:pPr>
    </w:p>
    <w:p w14:paraId="144E3361" w14:textId="77777777" w:rsidR="00FA3241" w:rsidRPr="00404E69" w:rsidRDefault="00FA3241" w:rsidP="00FE7D14">
      <w:pPr>
        <w:rPr>
          <w:rFonts w:ascii="Times New Roman" w:hAnsi="Times New Roman"/>
          <w:b/>
          <w:sz w:val="20"/>
          <w:szCs w:val="20"/>
        </w:rPr>
      </w:pPr>
      <w:r w:rsidRPr="00404E69">
        <w:rPr>
          <w:rFonts w:ascii="Times New Roman" w:hAnsi="Times New Roman"/>
          <w:i/>
          <w:sz w:val="20"/>
          <w:szCs w:val="20"/>
        </w:rPr>
        <w:t>2.   Demonstrate Philosophical, Pedagogical, and Academic Grounding</w:t>
      </w:r>
    </w:p>
    <w:p w14:paraId="1715C537" w14:textId="77777777" w:rsidR="00FA3241" w:rsidRPr="00404E69" w:rsidRDefault="00FA3241" w:rsidP="00FA3241">
      <w:pPr>
        <w:rPr>
          <w:rFonts w:ascii="Times New Roman" w:hAnsi="Times New Roman"/>
          <w:b/>
          <w:sz w:val="20"/>
          <w:szCs w:val="20"/>
        </w:rPr>
      </w:pPr>
      <w:r w:rsidRPr="00404E69">
        <w:rPr>
          <w:rFonts w:ascii="Times New Roman" w:hAnsi="Times New Roman"/>
          <w:sz w:val="20"/>
          <w:szCs w:val="20"/>
        </w:rPr>
        <w:t>We believe that purposeful and intentional teachers know, know why, and know how.</w:t>
      </w:r>
    </w:p>
    <w:p w14:paraId="393B9291" w14:textId="77777777" w:rsidR="00FA3241" w:rsidRPr="00404E69" w:rsidRDefault="00FA3241" w:rsidP="00FA3241">
      <w:pPr>
        <w:rPr>
          <w:rFonts w:ascii="Times New Roman" w:hAnsi="Times New Roman"/>
          <w:b/>
          <w:sz w:val="20"/>
          <w:szCs w:val="20"/>
        </w:rPr>
      </w:pPr>
      <w:r w:rsidRPr="00404E69">
        <w:rPr>
          <w:rFonts w:ascii="Times New Roman" w:hAnsi="Times New Roman"/>
          <w:sz w:val="20"/>
          <w:szCs w:val="20"/>
        </w:rPr>
        <w:t xml:space="preserve">Purposeful and intentional teachers know – they have wrestled with knotty questions and complex academic content from a variety of disciplines.  </w:t>
      </w:r>
    </w:p>
    <w:p w14:paraId="3D72985F" w14:textId="77777777" w:rsidR="00FA3241" w:rsidRPr="00404E69" w:rsidRDefault="00FA3241" w:rsidP="00FA3241">
      <w:pPr>
        <w:rPr>
          <w:rFonts w:ascii="Times New Roman" w:hAnsi="Times New Roman"/>
          <w:b/>
          <w:sz w:val="20"/>
          <w:szCs w:val="20"/>
        </w:rPr>
      </w:pPr>
      <w:r w:rsidRPr="00404E69">
        <w:rPr>
          <w:rFonts w:ascii="Times New Roman" w:hAnsi="Times New Roman"/>
          <w:sz w:val="20"/>
          <w:szCs w:val="20"/>
        </w:rPr>
        <w:t xml:space="preserve">Purposeful and intentional teachers know why – they have developed a philosophical stance which informs their teaching decisions.  </w:t>
      </w:r>
    </w:p>
    <w:p w14:paraId="704C4A3A" w14:textId="77777777" w:rsidR="00FA3241" w:rsidRPr="00404E69" w:rsidRDefault="00FA3241" w:rsidP="00FA3241">
      <w:pPr>
        <w:rPr>
          <w:rFonts w:ascii="Times New Roman" w:hAnsi="Times New Roman"/>
          <w:b/>
          <w:sz w:val="20"/>
          <w:szCs w:val="20"/>
        </w:rPr>
      </w:pPr>
      <w:r w:rsidRPr="00404E69">
        <w:rPr>
          <w:rFonts w:ascii="Times New Roman" w:hAnsi="Times New Roman"/>
          <w:sz w:val="20"/>
          <w:szCs w:val="20"/>
        </w:rPr>
        <w:t>Purposeful and intentional teachers know how – they have acquired a repertoire of teaching moves informed by their pedagogical studies.  These teaching moves include the ability to select and use resources and technologies to support teaching and learning.</w:t>
      </w:r>
    </w:p>
    <w:p w14:paraId="39C88B7B" w14:textId="77777777" w:rsidR="00FA3241" w:rsidRPr="00404E69" w:rsidRDefault="00FA3241" w:rsidP="00FA3241">
      <w:pPr>
        <w:rPr>
          <w:rFonts w:ascii="Times New Roman" w:hAnsi="Times New Roman"/>
          <w:b/>
          <w:sz w:val="20"/>
          <w:szCs w:val="20"/>
        </w:rPr>
      </w:pPr>
      <w:r w:rsidRPr="00404E69">
        <w:rPr>
          <w:rFonts w:ascii="Times New Roman" w:hAnsi="Times New Roman"/>
          <w:sz w:val="20"/>
          <w:szCs w:val="20"/>
        </w:rPr>
        <w:t xml:space="preserve">Purposeful and intentional teachers can clearly articulate their beliefs about teaching and learning, cite supporting research and philosophical underpinnings, and speak to informed applications in a variety of classroom settings. </w:t>
      </w:r>
    </w:p>
    <w:p w14:paraId="5D9BC3A0" w14:textId="77777777" w:rsidR="00FA3241" w:rsidRPr="00404E69" w:rsidRDefault="00FA3241" w:rsidP="00FA3241">
      <w:pPr>
        <w:rPr>
          <w:rFonts w:ascii="Times New Roman" w:hAnsi="Times New Roman"/>
          <w:i/>
          <w:sz w:val="20"/>
          <w:szCs w:val="20"/>
        </w:rPr>
      </w:pPr>
      <w:r w:rsidRPr="00404E69">
        <w:rPr>
          <w:rFonts w:ascii="Times New Roman" w:hAnsi="Times New Roman"/>
          <w:i/>
          <w:sz w:val="20"/>
          <w:szCs w:val="20"/>
        </w:rPr>
        <w:t>3.  Practice Reflective and Intentional Teaching</w:t>
      </w:r>
    </w:p>
    <w:p w14:paraId="3BACB814" w14:textId="77777777" w:rsidR="00FA3241" w:rsidRPr="00404E69" w:rsidRDefault="00FA3241" w:rsidP="00FA3241">
      <w:pPr>
        <w:rPr>
          <w:rFonts w:ascii="Times New Roman" w:hAnsi="Times New Roman"/>
          <w:sz w:val="20"/>
          <w:szCs w:val="20"/>
        </w:rPr>
      </w:pPr>
      <w:r w:rsidRPr="00404E69">
        <w:rPr>
          <w:rFonts w:ascii="Times New Roman" w:hAnsi="Times New Roman"/>
          <w:sz w:val="20"/>
          <w:szCs w:val="20"/>
        </w:rPr>
        <w:t>We believe that purposeful and intentional teachers hold a set of principles which guide the decision-making process and which inform practice.  We believe that effective teachers do what they do on purpose – each teaching move is intentional and reasoned.  We believe that “intentional teachers are thoughtful, reflective people who are conscious of the decisions they make and the actions they take; they live and teach by the principles and practices they value and believe in” (Miller 2008).</w:t>
      </w:r>
    </w:p>
    <w:p w14:paraId="6C1EA0C5" w14:textId="77777777" w:rsidR="00FE7D14" w:rsidRPr="00404E69" w:rsidRDefault="00FE7D14" w:rsidP="00FA3241">
      <w:pPr>
        <w:rPr>
          <w:rFonts w:ascii="Times New Roman" w:hAnsi="Times New Roman"/>
          <w:b/>
          <w:sz w:val="20"/>
          <w:szCs w:val="20"/>
        </w:rPr>
      </w:pPr>
    </w:p>
    <w:p w14:paraId="6E0A86AC" w14:textId="77777777" w:rsidR="00FA3241" w:rsidRPr="00404E69" w:rsidRDefault="00FA3241" w:rsidP="00FA3241">
      <w:pPr>
        <w:rPr>
          <w:rFonts w:ascii="Times New Roman" w:hAnsi="Times New Roman"/>
          <w:b/>
          <w:i/>
          <w:sz w:val="20"/>
          <w:szCs w:val="20"/>
        </w:rPr>
      </w:pPr>
      <w:r w:rsidRPr="00404E69">
        <w:rPr>
          <w:rFonts w:ascii="Times New Roman" w:hAnsi="Times New Roman"/>
          <w:i/>
          <w:sz w:val="20"/>
          <w:szCs w:val="20"/>
        </w:rPr>
        <w:t>4.  Practice Advocacy for the Community, the Profession, and for All Children</w:t>
      </w:r>
    </w:p>
    <w:p w14:paraId="24DD5DE9" w14:textId="77777777" w:rsidR="00FA3241" w:rsidRPr="00404E69" w:rsidRDefault="00FA3241" w:rsidP="00FA3241">
      <w:pPr>
        <w:rPr>
          <w:rFonts w:ascii="Times New Roman" w:hAnsi="Times New Roman"/>
          <w:b/>
          <w:sz w:val="20"/>
          <w:szCs w:val="20"/>
        </w:rPr>
      </w:pPr>
      <w:r w:rsidRPr="00404E69">
        <w:rPr>
          <w:rFonts w:ascii="Times New Roman" w:hAnsi="Times New Roman"/>
          <w:sz w:val="20"/>
          <w:szCs w:val="20"/>
        </w:rPr>
        <w:t>We believe that purposeful and intentional teachers know, respect, participate in, and advocate for the communities in which they teach.</w:t>
      </w:r>
    </w:p>
    <w:p w14:paraId="5B687CFF" w14:textId="77777777" w:rsidR="00FA3241" w:rsidRPr="00404E69" w:rsidRDefault="00FA3241" w:rsidP="00FA3241">
      <w:pPr>
        <w:rPr>
          <w:rFonts w:ascii="Times New Roman" w:hAnsi="Times New Roman"/>
          <w:b/>
          <w:sz w:val="20"/>
          <w:szCs w:val="20"/>
        </w:rPr>
      </w:pPr>
    </w:p>
    <w:p w14:paraId="52903C2B" w14:textId="77777777" w:rsidR="00FA3241" w:rsidRPr="00404E69" w:rsidRDefault="00FA3241" w:rsidP="00FA3241">
      <w:pPr>
        <w:rPr>
          <w:rFonts w:ascii="Times New Roman" w:hAnsi="Times New Roman"/>
          <w:b/>
          <w:sz w:val="20"/>
          <w:szCs w:val="20"/>
        </w:rPr>
      </w:pPr>
      <w:r w:rsidRPr="00404E69">
        <w:rPr>
          <w:rFonts w:ascii="Times New Roman" w:hAnsi="Times New Roman"/>
          <w:sz w:val="20"/>
          <w:szCs w:val="20"/>
        </w:rPr>
        <w:lastRenderedPageBreak/>
        <w:t>We believe that purposeful and intentional teachers serve as advocates for the teaching profession.  They participate in professional organizations and contribute to the “professional conversations” of their peers.  Their actions and attributes are models of advocacy.</w:t>
      </w:r>
    </w:p>
    <w:p w14:paraId="02612F4B" w14:textId="77777777" w:rsidR="00FA3241" w:rsidRPr="00404E69" w:rsidRDefault="00FA3241" w:rsidP="00FA3241">
      <w:pPr>
        <w:rPr>
          <w:rFonts w:ascii="Times New Roman" w:hAnsi="Times New Roman"/>
          <w:b/>
          <w:sz w:val="20"/>
          <w:szCs w:val="20"/>
        </w:rPr>
      </w:pPr>
    </w:p>
    <w:p w14:paraId="655FF269" w14:textId="5DE8BB58" w:rsidR="00FA3241" w:rsidRPr="00404E69" w:rsidRDefault="00FA3241" w:rsidP="00557E2E">
      <w:pPr>
        <w:rPr>
          <w:rFonts w:ascii="Times New Roman" w:hAnsi="Times New Roman"/>
          <w:sz w:val="20"/>
          <w:szCs w:val="20"/>
        </w:rPr>
      </w:pPr>
      <w:r w:rsidRPr="00404E69">
        <w:rPr>
          <w:rFonts w:ascii="Times New Roman" w:hAnsi="Times New Roman"/>
          <w:sz w:val="20"/>
          <w:szCs w:val="20"/>
        </w:rPr>
        <w:t>We believe that purposeful and intentional teachers know, respect, and advocate for ALL children.  They advocate for whatever is necessary to meet the needs of individual members of their learning community.</w:t>
      </w:r>
    </w:p>
    <w:p w14:paraId="2BAD8B56" w14:textId="77777777" w:rsidR="00F649C3" w:rsidRPr="00404E69" w:rsidRDefault="00F649C3" w:rsidP="00FE7D14">
      <w:pPr>
        <w:spacing w:line="240" w:lineRule="auto"/>
        <w:rPr>
          <w:rFonts w:ascii="Times New Roman" w:hAnsi="Times New Roman"/>
          <w:b/>
          <w:sz w:val="20"/>
          <w:szCs w:val="20"/>
        </w:rPr>
      </w:pPr>
    </w:p>
    <w:p w14:paraId="3BC73689" w14:textId="72FC1594" w:rsidR="00F649C3" w:rsidRPr="00782FED" w:rsidRDefault="00F649C3" w:rsidP="00FE7D14">
      <w:pPr>
        <w:spacing w:line="240" w:lineRule="auto"/>
        <w:rPr>
          <w:rFonts w:ascii="Times New Roman" w:hAnsi="Times New Roman"/>
          <w:b/>
          <w:color w:val="FF0000"/>
          <w:sz w:val="20"/>
          <w:szCs w:val="20"/>
        </w:rPr>
      </w:pPr>
      <w:r w:rsidRPr="00782FED">
        <w:rPr>
          <w:rFonts w:ascii="Times New Roman" w:hAnsi="Times New Roman"/>
          <w:b/>
          <w:color w:val="FF0000"/>
          <w:sz w:val="20"/>
          <w:szCs w:val="20"/>
        </w:rPr>
        <w:t>Course Assignments:</w:t>
      </w:r>
    </w:p>
    <w:p w14:paraId="4BD4C933" w14:textId="77777777" w:rsidR="008170DE" w:rsidRPr="00782FED" w:rsidRDefault="008170DE" w:rsidP="00FE7D14">
      <w:pPr>
        <w:spacing w:line="240" w:lineRule="auto"/>
        <w:rPr>
          <w:rFonts w:ascii="Times New Roman" w:hAnsi="Times New Roman"/>
          <w:b/>
          <w:color w:val="FF0000"/>
          <w:sz w:val="20"/>
          <w:szCs w:val="20"/>
        </w:rPr>
      </w:pPr>
    </w:p>
    <w:p w14:paraId="507E0022" w14:textId="2D2E1723" w:rsidR="008170DE" w:rsidRPr="00782FED" w:rsidRDefault="00782FED" w:rsidP="008170DE">
      <w:pPr>
        <w:spacing w:line="240" w:lineRule="auto"/>
        <w:rPr>
          <w:rFonts w:ascii="Times New Roman" w:hAnsi="Times New Roman"/>
          <w:b/>
          <w:color w:val="FF0000"/>
          <w:sz w:val="20"/>
          <w:szCs w:val="20"/>
        </w:rPr>
      </w:pPr>
      <w:r w:rsidRPr="00782FED">
        <w:rPr>
          <w:rFonts w:ascii="Times New Roman" w:hAnsi="Times New Roman"/>
          <w:b/>
          <w:color w:val="FF0000"/>
          <w:sz w:val="20"/>
          <w:szCs w:val="20"/>
        </w:rPr>
        <w:t xml:space="preserve">1.  </w:t>
      </w:r>
      <w:proofErr w:type="spellStart"/>
      <w:r w:rsidR="008170DE" w:rsidRPr="00782FED">
        <w:rPr>
          <w:rFonts w:ascii="Times New Roman" w:hAnsi="Times New Roman"/>
          <w:b/>
          <w:color w:val="FF0000"/>
          <w:sz w:val="20"/>
          <w:szCs w:val="20"/>
        </w:rPr>
        <w:t>GoodReads</w:t>
      </w:r>
      <w:proofErr w:type="spellEnd"/>
      <w:r w:rsidR="008170DE" w:rsidRPr="00782FED">
        <w:rPr>
          <w:rFonts w:ascii="Times New Roman" w:hAnsi="Times New Roman"/>
          <w:b/>
          <w:color w:val="FF0000"/>
          <w:sz w:val="20"/>
          <w:szCs w:val="20"/>
        </w:rPr>
        <w:t xml:space="preserve"> Shelves</w:t>
      </w:r>
    </w:p>
    <w:p w14:paraId="0CD7FD22" w14:textId="77777777" w:rsidR="008170DE" w:rsidRPr="00782FED" w:rsidRDefault="008170DE" w:rsidP="008170DE">
      <w:pPr>
        <w:spacing w:line="240" w:lineRule="auto"/>
        <w:rPr>
          <w:rFonts w:ascii="Times New Roman" w:hAnsi="Times New Roman"/>
          <w:b/>
          <w:color w:val="FF0000"/>
          <w:sz w:val="20"/>
          <w:szCs w:val="20"/>
        </w:rPr>
      </w:pPr>
      <w:hyperlink r:id="rId8" w:history="1">
        <w:r w:rsidRPr="00782FED">
          <w:rPr>
            <w:rStyle w:val="Hyperlink"/>
            <w:rFonts w:ascii="Times New Roman" w:hAnsi="Times New Roman"/>
            <w:color w:val="FF0000"/>
            <w:sz w:val="20"/>
            <w:szCs w:val="20"/>
          </w:rPr>
          <w:t>https://www.goodreads.com/</w:t>
        </w:r>
      </w:hyperlink>
    </w:p>
    <w:p w14:paraId="530A62D2" w14:textId="2FC350B6" w:rsidR="008170DE" w:rsidRPr="00782FED" w:rsidRDefault="008170DE" w:rsidP="008170DE">
      <w:pPr>
        <w:spacing w:line="240" w:lineRule="auto"/>
        <w:rPr>
          <w:rFonts w:ascii="Times New Roman" w:hAnsi="Times New Roman"/>
          <w:color w:val="FF0000"/>
          <w:sz w:val="20"/>
          <w:szCs w:val="20"/>
        </w:rPr>
      </w:pPr>
      <w:r w:rsidRPr="00782FED">
        <w:rPr>
          <w:rFonts w:ascii="Times New Roman" w:hAnsi="Times New Roman"/>
          <w:color w:val="FF0000"/>
          <w:sz w:val="20"/>
          <w:szCs w:val="20"/>
        </w:rPr>
        <w:t xml:space="preserve">100 </w:t>
      </w:r>
      <w:proofErr w:type="spellStart"/>
      <w:r w:rsidRPr="00782FED">
        <w:rPr>
          <w:rFonts w:ascii="Times New Roman" w:hAnsi="Times New Roman"/>
          <w:color w:val="FF0000"/>
          <w:sz w:val="20"/>
          <w:szCs w:val="20"/>
        </w:rPr>
        <w:t>picturebooks</w:t>
      </w:r>
      <w:proofErr w:type="spellEnd"/>
      <w:r w:rsidRPr="00782FED">
        <w:rPr>
          <w:rFonts w:ascii="Times New Roman" w:hAnsi="Times New Roman"/>
          <w:color w:val="FF0000"/>
          <w:sz w:val="20"/>
          <w:szCs w:val="20"/>
        </w:rPr>
        <w:t>, graphic novels, poetry books, early chapter books, decodable texts, or other supportive and appropriate texts for use in teaching reading and literacy k-6 (200 points)</w:t>
      </w:r>
    </w:p>
    <w:p w14:paraId="64840CDE" w14:textId="0B5B2ED3" w:rsidR="00F649C3" w:rsidRPr="00782FED" w:rsidRDefault="00782FED" w:rsidP="00F649C3">
      <w:pPr>
        <w:ind w:left="1440" w:hanging="1440"/>
        <w:rPr>
          <w:rFonts w:ascii="Times New Roman" w:hAnsi="Times New Roman"/>
          <w:b/>
          <w:color w:val="FF0000"/>
          <w:sz w:val="20"/>
          <w:szCs w:val="20"/>
        </w:rPr>
      </w:pPr>
      <w:r w:rsidRPr="00782FED">
        <w:rPr>
          <w:rFonts w:ascii="Times New Roman" w:hAnsi="Times New Roman"/>
          <w:b/>
          <w:color w:val="FF0000"/>
          <w:sz w:val="20"/>
          <w:szCs w:val="20"/>
        </w:rPr>
        <w:t xml:space="preserve">2. </w:t>
      </w:r>
      <w:r w:rsidR="005C2AFF" w:rsidRPr="00782FED">
        <w:rPr>
          <w:rFonts w:ascii="Times New Roman" w:hAnsi="Times New Roman"/>
          <w:b/>
          <w:color w:val="FF0000"/>
          <w:sz w:val="20"/>
          <w:szCs w:val="20"/>
        </w:rPr>
        <w:t>E</w:t>
      </w:r>
      <w:r w:rsidR="00F649C3" w:rsidRPr="00782FED">
        <w:rPr>
          <w:rFonts w:ascii="Times New Roman" w:hAnsi="Times New Roman"/>
          <w:b/>
          <w:color w:val="FF0000"/>
          <w:sz w:val="20"/>
          <w:szCs w:val="20"/>
        </w:rPr>
        <w:t>xams</w:t>
      </w:r>
    </w:p>
    <w:p w14:paraId="38EE9E74" w14:textId="2ECB0891" w:rsidR="00F649C3" w:rsidRPr="00782FED" w:rsidRDefault="00782FED" w:rsidP="00F649C3">
      <w:pPr>
        <w:pStyle w:val="BodyTextIndent1"/>
        <w:ind w:left="0"/>
        <w:rPr>
          <w:color w:val="FF0000"/>
          <w:sz w:val="20"/>
        </w:rPr>
      </w:pPr>
      <w:r w:rsidRPr="00782FED">
        <w:rPr>
          <w:color w:val="FF0000"/>
          <w:sz w:val="20"/>
        </w:rPr>
        <w:t>Mid Term Exam</w:t>
      </w:r>
      <w:r w:rsidRPr="00782FED">
        <w:rPr>
          <w:color w:val="FF0000"/>
          <w:sz w:val="20"/>
        </w:rPr>
        <w:tab/>
        <w:t xml:space="preserve"> (50 points) </w:t>
      </w:r>
      <w:r w:rsidR="00F649C3" w:rsidRPr="00782FED">
        <w:rPr>
          <w:color w:val="FF0000"/>
          <w:sz w:val="20"/>
        </w:rPr>
        <w:tab/>
      </w:r>
      <w:r w:rsidR="00F649C3" w:rsidRPr="00782FED">
        <w:rPr>
          <w:color w:val="FF0000"/>
          <w:sz w:val="20"/>
        </w:rPr>
        <w:tab/>
      </w:r>
      <w:r w:rsidR="00F649C3" w:rsidRPr="00782FED">
        <w:rPr>
          <w:color w:val="FF0000"/>
          <w:sz w:val="20"/>
        </w:rPr>
        <w:tab/>
      </w:r>
      <w:r w:rsidR="00F649C3" w:rsidRPr="00782FED">
        <w:rPr>
          <w:color w:val="FF0000"/>
          <w:sz w:val="20"/>
        </w:rPr>
        <w:tab/>
      </w:r>
      <w:r w:rsidR="00F649C3" w:rsidRPr="00782FED">
        <w:rPr>
          <w:color w:val="FF0000"/>
          <w:sz w:val="20"/>
        </w:rPr>
        <w:tab/>
      </w:r>
      <w:r w:rsidR="00F649C3" w:rsidRPr="00782FED">
        <w:rPr>
          <w:color w:val="FF0000"/>
          <w:sz w:val="20"/>
        </w:rPr>
        <w:tab/>
      </w:r>
      <w:r w:rsidR="00F649C3" w:rsidRPr="00782FED">
        <w:rPr>
          <w:color w:val="FF0000"/>
          <w:sz w:val="20"/>
        </w:rPr>
        <w:tab/>
      </w:r>
    </w:p>
    <w:p w14:paraId="3541A102" w14:textId="1612130B" w:rsidR="00F649C3" w:rsidRPr="00782FED" w:rsidRDefault="005C2AFF" w:rsidP="00F649C3">
      <w:pPr>
        <w:spacing w:line="240" w:lineRule="auto"/>
        <w:rPr>
          <w:rFonts w:ascii="Times New Roman" w:hAnsi="Times New Roman"/>
          <w:color w:val="FF0000"/>
          <w:sz w:val="20"/>
          <w:szCs w:val="20"/>
        </w:rPr>
      </w:pPr>
      <w:r w:rsidRPr="00782FED">
        <w:rPr>
          <w:rFonts w:ascii="Times New Roman" w:hAnsi="Times New Roman"/>
          <w:color w:val="FF0000"/>
          <w:sz w:val="20"/>
          <w:szCs w:val="20"/>
        </w:rPr>
        <w:t>The Windows/Mirrors/Doors Diversity Paper and Presentation serve as the Final Exam</w:t>
      </w:r>
      <w:r w:rsidR="00404E69" w:rsidRPr="00782FED">
        <w:rPr>
          <w:rFonts w:ascii="Times New Roman" w:hAnsi="Times New Roman"/>
          <w:color w:val="FF0000"/>
          <w:sz w:val="20"/>
          <w:szCs w:val="20"/>
        </w:rPr>
        <w:t xml:space="preserve"> (50 points)</w:t>
      </w:r>
      <w:r w:rsidR="00F649C3" w:rsidRPr="00782FED">
        <w:rPr>
          <w:rFonts w:ascii="Times New Roman" w:hAnsi="Times New Roman"/>
          <w:color w:val="FF0000"/>
          <w:sz w:val="20"/>
          <w:szCs w:val="20"/>
        </w:rPr>
        <w:tab/>
      </w:r>
    </w:p>
    <w:p w14:paraId="05BF53E4" w14:textId="2ED88600" w:rsidR="00251D63" w:rsidRPr="00782FED" w:rsidRDefault="00782FED" w:rsidP="00F649C3">
      <w:pPr>
        <w:spacing w:line="240" w:lineRule="auto"/>
        <w:rPr>
          <w:rFonts w:ascii="Times New Roman" w:hAnsi="Times New Roman"/>
          <w:b/>
          <w:color w:val="FF0000"/>
          <w:sz w:val="20"/>
          <w:szCs w:val="20"/>
        </w:rPr>
      </w:pPr>
      <w:r w:rsidRPr="00782FED">
        <w:rPr>
          <w:rFonts w:ascii="Times New Roman" w:hAnsi="Times New Roman"/>
          <w:b/>
          <w:color w:val="FF0000"/>
          <w:sz w:val="20"/>
          <w:szCs w:val="20"/>
        </w:rPr>
        <w:t xml:space="preserve">3. </w:t>
      </w:r>
      <w:r w:rsidR="00251D63" w:rsidRPr="00782FED">
        <w:rPr>
          <w:rFonts w:ascii="Times New Roman" w:hAnsi="Times New Roman"/>
          <w:b/>
          <w:color w:val="FF0000"/>
          <w:sz w:val="20"/>
          <w:szCs w:val="20"/>
        </w:rPr>
        <w:t>Field Experience</w:t>
      </w:r>
    </w:p>
    <w:p w14:paraId="42A4A95F" w14:textId="5E2A0F63" w:rsidR="00F649C3" w:rsidRPr="00782FED" w:rsidRDefault="00DD2471" w:rsidP="00F649C3">
      <w:pPr>
        <w:spacing w:line="240" w:lineRule="auto"/>
        <w:rPr>
          <w:rFonts w:ascii="Times New Roman" w:hAnsi="Times New Roman"/>
          <w:b/>
          <w:color w:val="FF0000"/>
          <w:sz w:val="20"/>
          <w:szCs w:val="20"/>
        </w:rPr>
      </w:pPr>
      <w:r w:rsidRPr="00782FED">
        <w:rPr>
          <w:rFonts w:ascii="Times New Roman" w:hAnsi="Times New Roman"/>
          <w:color w:val="FF0000"/>
          <w:sz w:val="20"/>
          <w:szCs w:val="20"/>
        </w:rPr>
        <w:t xml:space="preserve">Ten times </w:t>
      </w:r>
      <w:r w:rsidR="00251D63" w:rsidRPr="00782FED">
        <w:rPr>
          <w:rFonts w:ascii="Times New Roman" w:hAnsi="Times New Roman"/>
          <w:color w:val="FF0000"/>
          <w:sz w:val="20"/>
          <w:szCs w:val="20"/>
        </w:rPr>
        <w:t>– small group instruction</w:t>
      </w:r>
      <w:r w:rsidRPr="00782FED">
        <w:rPr>
          <w:rFonts w:ascii="Times New Roman" w:hAnsi="Times New Roman"/>
          <w:color w:val="FF0000"/>
          <w:sz w:val="20"/>
          <w:szCs w:val="20"/>
        </w:rPr>
        <w:t xml:space="preserve"> (with </w:t>
      </w:r>
      <w:r w:rsidR="00251D63" w:rsidRPr="00782FED">
        <w:rPr>
          <w:rFonts w:ascii="Times New Roman" w:hAnsi="Times New Roman"/>
          <w:color w:val="FF0000"/>
          <w:sz w:val="20"/>
          <w:szCs w:val="20"/>
        </w:rPr>
        <w:t xml:space="preserve">approved </w:t>
      </w:r>
      <w:r w:rsidRPr="00782FED">
        <w:rPr>
          <w:rFonts w:ascii="Times New Roman" w:hAnsi="Times New Roman"/>
          <w:color w:val="FF0000"/>
          <w:sz w:val="20"/>
          <w:szCs w:val="20"/>
        </w:rPr>
        <w:t>plan and reflection) (20 points)</w:t>
      </w:r>
      <w:r w:rsidR="00782FED" w:rsidRPr="00782FED">
        <w:rPr>
          <w:rFonts w:ascii="Times New Roman" w:hAnsi="Times New Roman"/>
          <w:color w:val="FF0000"/>
          <w:sz w:val="20"/>
          <w:szCs w:val="20"/>
        </w:rPr>
        <w:t xml:space="preserve"> </w:t>
      </w:r>
      <w:r w:rsidR="008170DE" w:rsidRPr="00782FED">
        <w:rPr>
          <w:rFonts w:ascii="Times New Roman" w:hAnsi="Times New Roman"/>
          <w:b/>
          <w:color w:val="FF0000"/>
          <w:sz w:val="20"/>
          <w:szCs w:val="20"/>
        </w:rPr>
        <w:t>DURING FALL 2020, THESE EXPERIENCES WILL BE VIRTUAL READ-ALOUDS WITH CONNECTED LESSONS</w:t>
      </w:r>
    </w:p>
    <w:p w14:paraId="21FC05FE" w14:textId="187BBDB9" w:rsidR="00D14C32" w:rsidRPr="00782FED" w:rsidRDefault="00782FED" w:rsidP="00F649C3">
      <w:pPr>
        <w:spacing w:line="240" w:lineRule="auto"/>
        <w:rPr>
          <w:rFonts w:ascii="Times New Roman" w:hAnsi="Times New Roman"/>
          <w:b/>
          <w:color w:val="FF0000"/>
          <w:sz w:val="20"/>
          <w:szCs w:val="20"/>
        </w:rPr>
      </w:pPr>
      <w:r w:rsidRPr="00782FED">
        <w:rPr>
          <w:rFonts w:ascii="Times New Roman" w:hAnsi="Times New Roman"/>
          <w:b/>
          <w:color w:val="FF0000"/>
          <w:sz w:val="20"/>
          <w:szCs w:val="20"/>
        </w:rPr>
        <w:t xml:space="preserve">4. </w:t>
      </w:r>
      <w:r w:rsidR="00D14C32" w:rsidRPr="00782FED">
        <w:rPr>
          <w:rFonts w:ascii="Times New Roman" w:hAnsi="Times New Roman"/>
          <w:b/>
          <w:color w:val="FF0000"/>
          <w:sz w:val="20"/>
          <w:szCs w:val="20"/>
        </w:rPr>
        <w:t>Teaching Unit</w:t>
      </w:r>
    </w:p>
    <w:p w14:paraId="7F4E3938" w14:textId="65322515" w:rsidR="00D14C32" w:rsidRPr="00782FED" w:rsidRDefault="00D14C32" w:rsidP="00F649C3">
      <w:pPr>
        <w:spacing w:line="240" w:lineRule="auto"/>
        <w:rPr>
          <w:rFonts w:ascii="Times New Roman" w:hAnsi="Times New Roman"/>
          <w:bCs/>
          <w:color w:val="FF0000"/>
          <w:sz w:val="20"/>
          <w:szCs w:val="20"/>
        </w:rPr>
      </w:pPr>
      <w:r w:rsidRPr="00782FED">
        <w:rPr>
          <w:rFonts w:ascii="Times New Roman" w:hAnsi="Times New Roman"/>
          <w:bCs/>
          <w:color w:val="FF0000"/>
          <w:sz w:val="20"/>
          <w:szCs w:val="20"/>
        </w:rPr>
        <w:t>This unit includes focused and connected lesson designs/plans which include the standard(s) and the foundational reading focus/foci (</w:t>
      </w:r>
      <w:r w:rsidR="005C2AFF" w:rsidRPr="00782FED">
        <w:rPr>
          <w:rFonts w:ascii="Times New Roman" w:hAnsi="Times New Roman"/>
          <w:bCs/>
          <w:color w:val="FF0000"/>
          <w:sz w:val="20"/>
          <w:szCs w:val="20"/>
        </w:rPr>
        <w:t>10</w:t>
      </w:r>
      <w:r w:rsidRPr="00782FED">
        <w:rPr>
          <w:rFonts w:ascii="Times New Roman" w:hAnsi="Times New Roman"/>
          <w:bCs/>
          <w:color w:val="FF0000"/>
          <w:sz w:val="20"/>
          <w:szCs w:val="20"/>
        </w:rPr>
        <w:t>0 points)</w:t>
      </w:r>
    </w:p>
    <w:p w14:paraId="7BD0B95B" w14:textId="77777777" w:rsidR="009973AB" w:rsidRPr="00404E69" w:rsidRDefault="009973AB" w:rsidP="00FE7D14">
      <w:pPr>
        <w:spacing w:line="240" w:lineRule="auto"/>
        <w:rPr>
          <w:rFonts w:ascii="Times New Roman" w:hAnsi="Times New Roman"/>
          <w:b/>
          <w:sz w:val="20"/>
          <w:szCs w:val="20"/>
        </w:rPr>
      </w:pPr>
      <w:r w:rsidRPr="00404E69">
        <w:rPr>
          <w:rFonts w:ascii="Times New Roman" w:hAnsi="Times New Roman"/>
          <w:b/>
          <w:sz w:val="20"/>
          <w:szCs w:val="20"/>
        </w:rPr>
        <w:t>Grading Scale</w:t>
      </w:r>
      <w:r w:rsidR="00FE7D14" w:rsidRPr="00404E69">
        <w:rPr>
          <w:rFonts w:ascii="Times New Roman" w:hAnsi="Times New Roman"/>
          <w:b/>
          <w:sz w:val="20"/>
          <w:szCs w:val="20"/>
        </w:rPr>
        <w:t>:</w:t>
      </w:r>
      <w:bookmarkStart w:id="0" w:name="_GoBack"/>
      <w:bookmarkEnd w:id="0"/>
    </w:p>
    <w:p w14:paraId="1163C3BC" w14:textId="77777777" w:rsidR="00FE7D14" w:rsidRPr="00404E69" w:rsidRDefault="00FE7D14" w:rsidP="00FE7D14">
      <w:pPr>
        <w:spacing w:line="240" w:lineRule="auto"/>
        <w:rPr>
          <w:rFonts w:ascii="Times New Roman" w:hAnsi="Times New Roman"/>
          <w:sz w:val="20"/>
          <w:szCs w:val="20"/>
        </w:rPr>
      </w:pPr>
      <w:r w:rsidRPr="00404E69">
        <w:rPr>
          <w:rFonts w:ascii="Times New Roman" w:hAnsi="Times New Roman"/>
          <w:sz w:val="20"/>
          <w:szCs w:val="20"/>
        </w:rPr>
        <w:t xml:space="preserve"> A=93-100; A- = 90-92; B+ = 87-89; B= 83-86; B-= 80-82; C+= 77-79; C=73-76; C-= 70-72</w:t>
      </w:r>
    </w:p>
    <w:p w14:paraId="3B58B786" w14:textId="77777777" w:rsidR="00D83B9E" w:rsidRPr="00404E69" w:rsidRDefault="009973AB">
      <w:pPr>
        <w:rPr>
          <w:rFonts w:ascii="Times New Roman" w:hAnsi="Times New Roman"/>
          <w:b/>
          <w:sz w:val="20"/>
          <w:szCs w:val="20"/>
        </w:rPr>
      </w:pPr>
      <w:r w:rsidRPr="00404E69">
        <w:rPr>
          <w:rFonts w:ascii="Times New Roman" w:hAnsi="Times New Roman"/>
          <w:b/>
          <w:sz w:val="20"/>
          <w:szCs w:val="20"/>
        </w:rPr>
        <w:t>Honor Code:</w:t>
      </w:r>
    </w:p>
    <w:p w14:paraId="5BE09F7E" w14:textId="55BF5B35" w:rsidR="00BB0E2D" w:rsidRPr="00404E69" w:rsidRDefault="00BB0E2D">
      <w:pPr>
        <w:rPr>
          <w:rFonts w:ascii="Times New Roman" w:hAnsi="Times New Roman"/>
          <w:sz w:val="20"/>
          <w:szCs w:val="20"/>
        </w:rPr>
      </w:pPr>
      <w:r w:rsidRPr="00404E69">
        <w:rPr>
          <w:rFonts w:ascii="Times New Roman" w:hAnsi="Times New Roman"/>
          <w:sz w:val="20"/>
          <w:szCs w:val="20"/>
        </w:rPr>
        <w:t>Please be reminded that the BSC Honor Code applies to this class as well as to all your classes.  You should review the Honor Code since it applies to your time in class, your behavior outside of the class, and to your work submitted to meet class requirements.  You should pay particular a</w:t>
      </w:r>
      <w:r w:rsidR="00F649C3" w:rsidRPr="00404E69">
        <w:rPr>
          <w:rFonts w:ascii="Times New Roman" w:hAnsi="Times New Roman"/>
          <w:sz w:val="20"/>
          <w:szCs w:val="20"/>
        </w:rPr>
        <w:t>ttention to the section in the S</w:t>
      </w:r>
      <w:r w:rsidRPr="00404E69">
        <w:rPr>
          <w:rFonts w:ascii="Times New Roman" w:hAnsi="Times New Roman"/>
          <w:sz w:val="20"/>
          <w:szCs w:val="20"/>
        </w:rPr>
        <w:t xml:space="preserve">tudent Handbook defining plagiarism since you will be completing written and oral assignments for this course.  </w:t>
      </w:r>
    </w:p>
    <w:p w14:paraId="53539A2F" w14:textId="77777777" w:rsidR="009973AB" w:rsidRPr="00404E69" w:rsidRDefault="009973AB" w:rsidP="009973AB">
      <w:pPr>
        <w:spacing w:after="0" w:line="384" w:lineRule="atLeast"/>
        <w:textAlignment w:val="baseline"/>
        <w:rPr>
          <w:rFonts w:ascii="Times New Roman" w:hAnsi="Times New Roman"/>
          <w:b/>
          <w:spacing w:val="15"/>
          <w:sz w:val="20"/>
          <w:szCs w:val="20"/>
        </w:rPr>
      </w:pPr>
      <w:r w:rsidRPr="00404E69">
        <w:rPr>
          <w:rFonts w:ascii="Times New Roman" w:hAnsi="Times New Roman"/>
          <w:b/>
          <w:spacing w:val="15"/>
          <w:sz w:val="20"/>
          <w:szCs w:val="20"/>
        </w:rPr>
        <w:t>Academic Accommodations:</w:t>
      </w:r>
    </w:p>
    <w:p w14:paraId="494EEF1D" w14:textId="77777777" w:rsidR="009973AB" w:rsidRPr="00404E69" w:rsidRDefault="009973AB" w:rsidP="00BB0E2D">
      <w:pPr>
        <w:spacing w:after="0" w:line="240" w:lineRule="auto"/>
        <w:textAlignment w:val="baseline"/>
        <w:rPr>
          <w:rFonts w:ascii="Times New Roman" w:hAnsi="Times New Roman"/>
          <w:spacing w:val="15"/>
          <w:sz w:val="20"/>
          <w:szCs w:val="20"/>
        </w:rPr>
      </w:pPr>
      <w:r w:rsidRPr="00404E69">
        <w:rPr>
          <w:rFonts w:ascii="Times New Roman" w:hAnsi="Times New Roman"/>
          <w:spacing w:val="15"/>
          <w:sz w:val="20"/>
          <w:szCs w:val="20"/>
        </w:rPr>
        <w:t>Students who require academic accommodations due to a disability should make an appointment with me as soon as possible to discuss these accommodations. If you have not established your academic accommodations through the Office of Accessibility, but need assistance due to a disability, please contact that office as soon as possible.</w:t>
      </w:r>
    </w:p>
    <w:p w14:paraId="743816E8" w14:textId="32787601" w:rsidR="009973AB" w:rsidRPr="00404E69" w:rsidRDefault="009973AB" w:rsidP="00BB0E2D">
      <w:pPr>
        <w:spacing w:line="240" w:lineRule="auto"/>
        <w:rPr>
          <w:rFonts w:ascii="Times New Roman" w:hAnsi="Times New Roman"/>
          <w:sz w:val="20"/>
          <w:szCs w:val="20"/>
        </w:rPr>
      </w:pPr>
    </w:p>
    <w:p w14:paraId="5253D3C9" w14:textId="0207A6C3" w:rsidR="005C2AFF" w:rsidRPr="00404E69" w:rsidRDefault="005C2AFF" w:rsidP="005C2AFF">
      <w:pPr>
        <w:spacing w:line="240" w:lineRule="auto"/>
        <w:jc w:val="center"/>
        <w:rPr>
          <w:rFonts w:ascii="Times New Roman" w:hAnsi="Times New Roman"/>
          <w:sz w:val="20"/>
          <w:szCs w:val="20"/>
        </w:rPr>
      </w:pPr>
      <w:r w:rsidRPr="00404E69">
        <w:rPr>
          <w:rFonts w:ascii="Times New Roman" w:hAnsi="Times New Roman"/>
          <w:sz w:val="20"/>
          <w:szCs w:val="20"/>
        </w:rPr>
        <w:lastRenderedPageBreak/>
        <w:t>Schedule of Instruction Topics, Readings, and Assignments</w:t>
      </w:r>
    </w:p>
    <w:tbl>
      <w:tblPr>
        <w:tblStyle w:val="TableGrid"/>
        <w:tblW w:w="0" w:type="auto"/>
        <w:tblLook w:val="04A0" w:firstRow="1" w:lastRow="0" w:firstColumn="1" w:lastColumn="0" w:noHBand="0" w:noVBand="1"/>
      </w:tblPr>
      <w:tblGrid>
        <w:gridCol w:w="778"/>
        <w:gridCol w:w="1883"/>
        <w:gridCol w:w="3460"/>
        <w:gridCol w:w="2216"/>
        <w:gridCol w:w="1013"/>
      </w:tblGrid>
      <w:tr w:rsidR="002E0397" w:rsidRPr="00404E69" w14:paraId="5AE88B08" w14:textId="77777777" w:rsidTr="002E0397">
        <w:tc>
          <w:tcPr>
            <w:tcW w:w="1588" w:type="dxa"/>
          </w:tcPr>
          <w:p w14:paraId="49866BA0" w14:textId="77777777" w:rsidR="005C2AFF" w:rsidRPr="00404E69" w:rsidRDefault="005C2AFF" w:rsidP="0039678C">
            <w:pPr>
              <w:tabs>
                <w:tab w:val="left" w:pos="2220"/>
              </w:tabs>
              <w:jc w:val="center"/>
              <w:rPr>
                <w:rFonts w:ascii="Times New Roman" w:hAnsi="Times New Roman"/>
                <w:b/>
                <w:bCs/>
                <w:color w:val="666666"/>
                <w:sz w:val="16"/>
                <w:szCs w:val="16"/>
                <w:shd w:val="clear" w:color="auto" w:fill="FFFFFF"/>
              </w:rPr>
            </w:pPr>
            <w:r w:rsidRPr="00404E69">
              <w:rPr>
                <w:rFonts w:ascii="Times New Roman" w:hAnsi="Times New Roman"/>
                <w:b/>
                <w:bCs/>
                <w:color w:val="666666"/>
                <w:sz w:val="16"/>
                <w:szCs w:val="16"/>
                <w:shd w:val="clear" w:color="auto" w:fill="FFFFFF"/>
              </w:rPr>
              <w:t>Week</w:t>
            </w:r>
          </w:p>
        </w:tc>
        <w:tc>
          <w:tcPr>
            <w:tcW w:w="2028" w:type="dxa"/>
          </w:tcPr>
          <w:p w14:paraId="44DBC04D" w14:textId="77777777" w:rsidR="005C2AFF" w:rsidRPr="00404E69" w:rsidRDefault="005C2AFF" w:rsidP="0039678C">
            <w:pPr>
              <w:tabs>
                <w:tab w:val="left" w:pos="2220"/>
              </w:tabs>
              <w:jc w:val="center"/>
              <w:rPr>
                <w:rFonts w:ascii="Times New Roman" w:hAnsi="Times New Roman"/>
                <w:b/>
                <w:bCs/>
                <w:color w:val="666666"/>
                <w:sz w:val="16"/>
                <w:szCs w:val="16"/>
                <w:shd w:val="clear" w:color="auto" w:fill="FFFFFF"/>
              </w:rPr>
            </w:pPr>
            <w:r w:rsidRPr="00404E69">
              <w:rPr>
                <w:rFonts w:ascii="Times New Roman" w:hAnsi="Times New Roman"/>
                <w:b/>
                <w:bCs/>
                <w:color w:val="666666"/>
                <w:sz w:val="16"/>
                <w:szCs w:val="16"/>
                <w:shd w:val="clear" w:color="auto" w:fill="FFFFFF"/>
              </w:rPr>
              <w:t>Instructional Topic/Literacy Focus</w:t>
            </w:r>
          </w:p>
        </w:tc>
        <w:tc>
          <w:tcPr>
            <w:tcW w:w="3462" w:type="dxa"/>
          </w:tcPr>
          <w:p w14:paraId="3D6D2862" w14:textId="77777777" w:rsidR="005C2AFF" w:rsidRPr="00404E69" w:rsidRDefault="005C2AFF" w:rsidP="0039678C">
            <w:pPr>
              <w:tabs>
                <w:tab w:val="left" w:pos="2220"/>
              </w:tabs>
              <w:jc w:val="center"/>
              <w:rPr>
                <w:rFonts w:ascii="Times New Roman" w:hAnsi="Times New Roman"/>
                <w:b/>
                <w:bCs/>
                <w:color w:val="666666"/>
                <w:sz w:val="16"/>
                <w:szCs w:val="16"/>
                <w:shd w:val="clear" w:color="auto" w:fill="FFFFFF"/>
              </w:rPr>
            </w:pPr>
            <w:r w:rsidRPr="00404E69">
              <w:rPr>
                <w:rFonts w:ascii="Times New Roman" w:hAnsi="Times New Roman"/>
                <w:b/>
                <w:bCs/>
                <w:color w:val="666666"/>
                <w:sz w:val="16"/>
                <w:szCs w:val="16"/>
                <w:shd w:val="clear" w:color="auto" w:fill="FFFFFF"/>
              </w:rPr>
              <w:t>Readings for the Week</w:t>
            </w:r>
          </w:p>
        </w:tc>
        <w:tc>
          <w:tcPr>
            <w:tcW w:w="2217" w:type="dxa"/>
          </w:tcPr>
          <w:p w14:paraId="1FB30C59" w14:textId="77777777" w:rsidR="005C2AFF" w:rsidRPr="00404E69" w:rsidRDefault="005C2AFF" w:rsidP="0039678C">
            <w:pPr>
              <w:tabs>
                <w:tab w:val="left" w:pos="2220"/>
              </w:tabs>
              <w:jc w:val="center"/>
              <w:rPr>
                <w:rFonts w:ascii="Times New Roman" w:hAnsi="Times New Roman"/>
                <w:b/>
                <w:bCs/>
                <w:color w:val="666666"/>
                <w:sz w:val="16"/>
                <w:szCs w:val="16"/>
                <w:shd w:val="clear" w:color="auto" w:fill="FFFFFF"/>
              </w:rPr>
            </w:pPr>
            <w:r w:rsidRPr="00404E69">
              <w:rPr>
                <w:rFonts w:ascii="Times New Roman" w:hAnsi="Times New Roman"/>
                <w:b/>
                <w:bCs/>
                <w:color w:val="666666"/>
                <w:sz w:val="16"/>
                <w:szCs w:val="16"/>
                <w:shd w:val="clear" w:color="auto" w:fill="FFFFFF"/>
              </w:rPr>
              <w:t>Assignment</w:t>
            </w:r>
          </w:p>
        </w:tc>
        <w:tc>
          <w:tcPr>
            <w:tcW w:w="1637" w:type="dxa"/>
          </w:tcPr>
          <w:p w14:paraId="32ED7685" w14:textId="77777777" w:rsidR="005C2AFF" w:rsidRPr="00404E69" w:rsidRDefault="005C2AFF" w:rsidP="0039678C">
            <w:pPr>
              <w:tabs>
                <w:tab w:val="left" w:pos="2220"/>
              </w:tabs>
              <w:jc w:val="center"/>
              <w:rPr>
                <w:rFonts w:ascii="Times New Roman" w:hAnsi="Times New Roman"/>
                <w:b/>
                <w:bCs/>
                <w:color w:val="666666"/>
                <w:sz w:val="16"/>
                <w:szCs w:val="16"/>
                <w:shd w:val="clear" w:color="auto" w:fill="FFFFFF"/>
              </w:rPr>
            </w:pPr>
            <w:r w:rsidRPr="00404E69">
              <w:rPr>
                <w:rFonts w:ascii="Times New Roman" w:hAnsi="Times New Roman"/>
                <w:b/>
                <w:bCs/>
                <w:color w:val="666666"/>
                <w:sz w:val="16"/>
                <w:szCs w:val="16"/>
                <w:shd w:val="clear" w:color="auto" w:fill="FFFFFF"/>
              </w:rPr>
              <w:t>Notes</w:t>
            </w:r>
          </w:p>
        </w:tc>
      </w:tr>
      <w:tr w:rsidR="002E0397" w:rsidRPr="00404E69" w14:paraId="451BEA29" w14:textId="77777777" w:rsidTr="002E0397">
        <w:tc>
          <w:tcPr>
            <w:tcW w:w="1588" w:type="dxa"/>
          </w:tcPr>
          <w:p w14:paraId="262A8D05"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One</w:t>
            </w:r>
          </w:p>
        </w:tc>
        <w:tc>
          <w:tcPr>
            <w:tcW w:w="2028" w:type="dxa"/>
          </w:tcPr>
          <w:p w14:paraId="4970CDDC" w14:textId="77777777" w:rsidR="005C2AFF" w:rsidRPr="00404E69" w:rsidRDefault="005C2AFF" w:rsidP="0039678C">
            <w:pPr>
              <w:tabs>
                <w:tab w:val="left" w:pos="2220"/>
              </w:tabs>
              <w:rPr>
                <w:rFonts w:ascii="Times New Roman" w:hAnsi="Times New Roman"/>
                <w:b/>
                <w:bCs/>
                <w:color w:val="666666"/>
                <w:sz w:val="16"/>
                <w:szCs w:val="16"/>
                <w:shd w:val="clear" w:color="auto" w:fill="FFFFFF"/>
              </w:rPr>
            </w:pPr>
            <w:r w:rsidRPr="00404E69">
              <w:rPr>
                <w:rFonts w:ascii="Times New Roman" w:hAnsi="Times New Roman"/>
                <w:b/>
                <w:bCs/>
                <w:color w:val="666666"/>
                <w:sz w:val="16"/>
                <w:szCs w:val="16"/>
                <w:shd w:val="clear" w:color="auto" w:fill="FFFFFF"/>
              </w:rPr>
              <w:t>Literature and Literacy</w:t>
            </w:r>
          </w:p>
          <w:p w14:paraId="079650FC"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2CAD81C7"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Class Overview, Assignments, Introductions</w:t>
            </w:r>
          </w:p>
          <w:p w14:paraId="17588BE8"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3AFC0A3D"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Pre-reading Survey</w:t>
            </w:r>
          </w:p>
        </w:tc>
        <w:tc>
          <w:tcPr>
            <w:tcW w:w="3462" w:type="dxa"/>
          </w:tcPr>
          <w:p w14:paraId="7221A085"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NCTE Position Paper on “Preparing Teachers with Knowledge of …” (Found on Moodle)</w:t>
            </w:r>
            <w:r w:rsidRPr="00404E69">
              <w:rPr>
                <w:rFonts w:ascii="Times New Roman" w:hAnsi="Times New Roman"/>
                <w:color w:val="666666"/>
                <w:sz w:val="16"/>
                <w:szCs w:val="16"/>
                <w:shd w:val="clear" w:color="auto" w:fill="FFFFFF"/>
              </w:rPr>
              <w:br/>
            </w:r>
          </w:p>
          <w:p w14:paraId="0F1810C5"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Introductions from all three professional texts</w:t>
            </w:r>
          </w:p>
        </w:tc>
        <w:tc>
          <w:tcPr>
            <w:tcW w:w="2217" w:type="dxa"/>
          </w:tcPr>
          <w:p w14:paraId="2948122F"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Create Goodreads account</w:t>
            </w:r>
          </w:p>
          <w:p w14:paraId="4CEE6CE4"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71D43C2B"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Write your “reading story”</w:t>
            </w:r>
          </w:p>
          <w:p w14:paraId="7615398D"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274DC0D9"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Choose books from cart</w:t>
            </w:r>
          </w:p>
          <w:p w14:paraId="6CEC0A96"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365F20D1"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Graphic Organizer Comparing/Contrasting Common Themes in all 4 readings</w:t>
            </w:r>
          </w:p>
          <w:p w14:paraId="7A7AC35F" w14:textId="77777777" w:rsidR="005C2AFF" w:rsidRPr="00404E69" w:rsidRDefault="005C2AFF" w:rsidP="0039678C">
            <w:pPr>
              <w:tabs>
                <w:tab w:val="left" w:pos="2220"/>
              </w:tabs>
              <w:rPr>
                <w:rFonts w:ascii="Times New Roman" w:hAnsi="Times New Roman"/>
                <w:color w:val="666666"/>
                <w:sz w:val="16"/>
                <w:szCs w:val="16"/>
                <w:shd w:val="clear" w:color="auto" w:fill="FFFFFF"/>
              </w:rPr>
            </w:pPr>
          </w:p>
        </w:tc>
        <w:tc>
          <w:tcPr>
            <w:tcW w:w="1637" w:type="dxa"/>
          </w:tcPr>
          <w:p w14:paraId="52A5FE5C"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 xml:space="preserve">Choose New Books from the Provided Selections Each Week.  Read, Review, and Add to </w:t>
            </w:r>
            <w:proofErr w:type="spellStart"/>
            <w:r w:rsidRPr="00404E69">
              <w:rPr>
                <w:rFonts w:ascii="Times New Roman" w:hAnsi="Times New Roman"/>
                <w:color w:val="666666"/>
                <w:sz w:val="16"/>
                <w:szCs w:val="16"/>
                <w:shd w:val="clear" w:color="auto" w:fill="FFFFFF"/>
              </w:rPr>
              <w:t>GoodReads</w:t>
            </w:r>
            <w:proofErr w:type="spellEnd"/>
            <w:r w:rsidRPr="00404E69">
              <w:rPr>
                <w:rFonts w:ascii="Times New Roman" w:hAnsi="Times New Roman"/>
                <w:color w:val="666666"/>
                <w:sz w:val="16"/>
                <w:szCs w:val="16"/>
                <w:shd w:val="clear" w:color="auto" w:fill="FFFFFF"/>
              </w:rPr>
              <w:t xml:space="preserve"> Page.</w:t>
            </w:r>
          </w:p>
        </w:tc>
      </w:tr>
      <w:tr w:rsidR="002E0397" w:rsidRPr="00404E69" w14:paraId="5E23543E" w14:textId="77777777" w:rsidTr="002E0397">
        <w:tc>
          <w:tcPr>
            <w:tcW w:w="1588" w:type="dxa"/>
          </w:tcPr>
          <w:p w14:paraId="5AF2FF75"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Two and Three</w:t>
            </w:r>
          </w:p>
        </w:tc>
        <w:tc>
          <w:tcPr>
            <w:tcW w:w="2028" w:type="dxa"/>
          </w:tcPr>
          <w:p w14:paraId="373F202B" w14:textId="346F9A39" w:rsidR="005C2AFF" w:rsidRPr="00404E69" w:rsidRDefault="002E0397" w:rsidP="0039678C">
            <w:pPr>
              <w:tabs>
                <w:tab w:val="left" w:pos="2220"/>
              </w:tabs>
              <w:rPr>
                <w:rFonts w:ascii="Times New Roman" w:hAnsi="Times New Roman"/>
                <w:b/>
                <w:bCs/>
                <w:color w:val="666666"/>
                <w:sz w:val="16"/>
                <w:szCs w:val="16"/>
                <w:shd w:val="clear" w:color="auto" w:fill="FFFFFF"/>
              </w:rPr>
            </w:pPr>
            <w:r w:rsidRPr="00404E69">
              <w:rPr>
                <w:rFonts w:ascii="Times New Roman" w:hAnsi="Times New Roman"/>
                <w:b/>
                <w:bCs/>
                <w:color w:val="666666"/>
                <w:sz w:val="16"/>
                <w:szCs w:val="16"/>
                <w:shd w:val="clear" w:color="auto" w:fill="FFFFFF"/>
              </w:rPr>
              <w:t xml:space="preserve">Literature, Literacy, and </w:t>
            </w:r>
            <w:r w:rsidR="005C2AFF" w:rsidRPr="00404E69">
              <w:rPr>
                <w:rFonts w:ascii="Times New Roman" w:hAnsi="Times New Roman"/>
                <w:b/>
                <w:bCs/>
                <w:color w:val="666666"/>
                <w:sz w:val="16"/>
                <w:szCs w:val="16"/>
                <w:shd w:val="clear" w:color="auto" w:fill="FFFFFF"/>
              </w:rPr>
              <w:t>Oral Language</w:t>
            </w:r>
          </w:p>
          <w:p w14:paraId="0BC1E458" w14:textId="77777777" w:rsidR="005C2AFF" w:rsidRPr="00404E69" w:rsidRDefault="005C2AFF" w:rsidP="0039678C">
            <w:pPr>
              <w:tabs>
                <w:tab w:val="left" w:pos="2220"/>
              </w:tabs>
              <w:rPr>
                <w:rFonts w:ascii="Times New Roman" w:hAnsi="Times New Roman"/>
                <w:b/>
                <w:bCs/>
                <w:color w:val="666666"/>
                <w:sz w:val="16"/>
                <w:szCs w:val="16"/>
                <w:shd w:val="clear" w:color="auto" w:fill="FFFFFF"/>
              </w:rPr>
            </w:pPr>
          </w:p>
          <w:p w14:paraId="2861CBD4" w14:textId="77777777" w:rsidR="005C2AFF" w:rsidRPr="00404E69" w:rsidRDefault="005C2AFF" w:rsidP="0039678C">
            <w:pPr>
              <w:tabs>
                <w:tab w:val="left" w:pos="2220"/>
              </w:tabs>
              <w:rPr>
                <w:rFonts w:ascii="Times New Roman" w:hAnsi="Times New Roman"/>
                <w:b/>
                <w:bCs/>
                <w:color w:val="666666"/>
                <w:sz w:val="16"/>
                <w:szCs w:val="16"/>
                <w:shd w:val="clear" w:color="auto" w:fill="FFFFFF"/>
              </w:rPr>
            </w:pPr>
            <w:r w:rsidRPr="00404E69">
              <w:rPr>
                <w:rFonts w:ascii="Times New Roman" w:hAnsi="Times New Roman"/>
                <w:b/>
                <w:bCs/>
                <w:color w:val="666666"/>
                <w:sz w:val="16"/>
                <w:szCs w:val="16"/>
                <w:shd w:val="clear" w:color="auto" w:fill="FFFFFF"/>
              </w:rPr>
              <w:t>Characteristics of an Intentional and Instructional Read-aloud</w:t>
            </w:r>
          </w:p>
        </w:tc>
        <w:tc>
          <w:tcPr>
            <w:tcW w:w="3462" w:type="dxa"/>
          </w:tcPr>
          <w:p w14:paraId="4AD53EE9"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 xml:space="preserve">Beck, I.L., &amp; </w:t>
            </w:r>
            <w:proofErr w:type="spellStart"/>
            <w:r w:rsidRPr="00404E69">
              <w:rPr>
                <w:rFonts w:ascii="Times New Roman" w:hAnsi="Times New Roman"/>
                <w:color w:val="666666"/>
                <w:sz w:val="16"/>
                <w:szCs w:val="16"/>
                <w:shd w:val="clear" w:color="auto" w:fill="FFFFFF"/>
              </w:rPr>
              <w:t>McKeown</w:t>
            </w:r>
            <w:proofErr w:type="spellEnd"/>
            <w:r w:rsidRPr="00404E69">
              <w:rPr>
                <w:rFonts w:ascii="Times New Roman" w:hAnsi="Times New Roman"/>
                <w:color w:val="666666"/>
                <w:sz w:val="16"/>
                <w:szCs w:val="16"/>
                <w:shd w:val="clear" w:color="auto" w:fill="FFFFFF"/>
              </w:rPr>
              <w:t xml:space="preserve">, M.G. (2001). Text Talk: Capturing the benefits of read-aloud experiences for young children. </w:t>
            </w:r>
            <w:r w:rsidRPr="00404E69">
              <w:rPr>
                <w:rFonts w:ascii="Times New Roman" w:hAnsi="Times New Roman"/>
                <w:i/>
                <w:iCs/>
                <w:color w:val="666666"/>
                <w:sz w:val="16"/>
                <w:szCs w:val="16"/>
                <w:shd w:val="clear" w:color="auto" w:fill="FFFFFF"/>
              </w:rPr>
              <w:t>The Reading Teacher, 55</w:t>
            </w:r>
            <w:r w:rsidRPr="00404E69">
              <w:rPr>
                <w:rFonts w:ascii="Times New Roman" w:hAnsi="Times New Roman"/>
                <w:color w:val="666666"/>
                <w:sz w:val="16"/>
                <w:szCs w:val="16"/>
                <w:shd w:val="clear" w:color="auto" w:fill="FFFFFF"/>
              </w:rPr>
              <w:t xml:space="preserve"> (4), 10 – 20. </w:t>
            </w:r>
          </w:p>
          <w:p w14:paraId="71DB41A4"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037217FC"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NCTE Position Paper on “Preparing Teachers with Knowledge of …” (Found on Moodle)</w:t>
            </w:r>
            <w:r w:rsidRPr="00404E69">
              <w:rPr>
                <w:rFonts w:ascii="Times New Roman" w:hAnsi="Times New Roman"/>
                <w:color w:val="666666"/>
                <w:sz w:val="16"/>
                <w:szCs w:val="16"/>
                <w:shd w:val="clear" w:color="auto" w:fill="FFFFFF"/>
              </w:rPr>
              <w:br/>
            </w:r>
          </w:p>
          <w:p w14:paraId="4B0EC522" w14:textId="77777777" w:rsidR="005C2AFF" w:rsidRPr="00404E69" w:rsidRDefault="00782FED" w:rsidP="0039678C">
            <w:pPr>
              <w:tabs>
                <w:tab w:val="left" w:pos="2220"/>
              </w:tabs>
              <w:rPr>
                <w:rStyle w:val="Hyperlink"/>
                <w:rFonts w:ascii="Times New Roman" w:hAnsi="Times New Roman"/>
                <w:sz w:val="16"/>
                <w:szCs w:val="16"/>
              </w:rPr>
            </w:pPr>
            <w:hyperlink r:id="rId9" w:history="1">
              <w:r w:rsidR="005C2AFF" w:rsidRPr="00404E69">
                <w:rPr>
                  <w:rStyle w:val="Hyperlink"/>
                  <w:rFonts w:ascii="Times New Roman" w:hAnsi="Times New Roman"/>
                  <w:sz w:val="16"/>
                  <w:szCs w:val="16"/>
                </w:rPr>
                <w:t>http://www.readwritethink.org/classroom-resources/lesson-plans/literature-response-primary-classrooms-30737.html</w:t>
              </w:r>
            </w:hyperlink>
          </w:p>
          <w:p w14:paraId="10AD9819"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6EB0BC63"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i/>
                <w:iCs/>
                <w:sz w:val="16"/>
                <w:szCs w:val="16"/>
              </w:rPr>
              <w:t>The Ultimate Read-Aloud Resource</w:t>
            </w:r>
            <w:r w:rsidRPr="00404E69">
              <w:rPr>
                <w:rFonts w:ascii="Times New Roman" w:hAnsi="Times New Roman"/>
                <w:sz w:val="16"/>
                <w:szCs w:val="16"/>
              </w:rPr>
              <w:t xml:space="preserve"> – Introduction – Chapter 2</w:t>
            </w:r>
          </w:p>
          <w:p w14:paraId="0D3822D8" w14:textId="77777777" w:rsidR="005C2AFF" w:rsidRPr="00404E69" w:rsidRDefault="005C2AFF" w:rsidP="0039678C">
            <w:pPr>
              <w:tabs>
                <w:tab w:val="left" w:pos="2220"/>
              </w:tabs>
              <w:rPr>
                <w:rFonts w:ascii="Times New Roman" w:hAnsi="Times New Roman"/>
                <w:color w:val="666666"/>
                <w:sz w:val="16"/>
                <w:szCs w:val="16"/>
                <w:shd w:val="clear" w:color="auto" w:fill="FFFFFF"/>
              </w:rPr>
            </w:pPr>
          </w:p>
        </w:tc>
        <w:tc>
          <w:tcPr>
            <w:tcW w:w="2217" w:type="dxa"/>
          </w:tcPr>
          <w:p w14:paraId="3D9D7C21"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Reading Reflections and Video Reflections</w:t>
            </w:r>
          </w:p>
          <w:p w14:paraId="5DAFD8A6"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3E175044"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Reading Story</w:t>
            </w:r>
          </w:p>
          <w:p w14:paraId="1F6F1320"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033D84FA" w14:textId="77777777" w:rsidR="005C2AFF" w:rsidRPr="00404E69" w:rsidRDefault="005C2AFF" w:rsidP="0039678C">
            <w:pPr>
              <w:tabs>
                <w:tab w:val="left" w:pos="2220"/>
              </w:tabs>
              <w:rPr>
                <w:rFonts w:ascii="Times New Roman" w:hAnsi="Times New Roman"/>
                <w:i/>
                <w:iCs/>
                <w:color w:val="666666"/>
                <w:sz w:val="16"/>
                <w:szCs w:val="16"/>
                <w:shd w:val="clear" w:color="auto" w:fill="FFFFFF"/>
              </w:rPr>
            </w:pPr>
            <w:r w:rsidRPr="00404E69">
              <w:rPr>
                <w:rFonts w:ascii="Times New Roman" w:hAnsi="Times New Roman"/>
                <w:color w:val="666666"/>
                <w:sz w:val="16"/>
                <w:szCs w:val="16"/>
                <w:shd w:val="clear" w:color="auto" w:fill="FFFFFF"/>
              </w:rPr>
              <w:t xml:space="preserve">Unit topic due (from one of the focus chapters in </w:t>
            </w:r>
            <w:r w:rsidRPr="00404E69">
              <w:rPr>
                <w:rFonts w:ascii="Times New Roman" w:hAnsi="Times New Roman"/>
                <w:i/>
                <w:iCs/>
                <w:color w:val="666666"/>
                <w:sz w:val="16"/>
                <w:szCs w:val="16"/>
                <w:shd w:val="clear" w:color="auto" w:fill="FFFFFF"/>
              </w:rPr>
              <w:t>Reading to Make a Difference)</w:t>
            </w:r>
          </w:p>
        </w:tc>
        <w:tc>
          <w:tcPr>
            <w:tcW w:w="1637" w:type="dxa"/>
          </w:tcPr>
          <w:p w14:paraId="6A230FD5"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Field Experiences begin week three.  I will model the first lesson and we will review the lesson plan in a backwards design.</w:t>
            </w:r>
          </w:p>
        </w:tc>
      </w:tr>
      <w:tr w:rsidR="002E0397" w:rsidRPr="00404E69" w14:paraId="40B5B328" w14:textId="77777777" w:rsidTr="002E0397">
        <w:tc>
          <w:tcPr>
            <w:tcW w:w="1588" w:type="dxa"/>
          </w:tcPr>
          <w:p w14:paraId="0C63B4A7"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Four</w:t>
            </w:r>
          </w:p>
        </w:tc>
        <w:tc>
          <w:tcPr>
            <w:tcW w:w="2028" w:type="dxa"/>
          </w:tcPr>
          <w:p w14:paraId="6816343F" w14:textId="487AA22C" w:rsidR="005C2AFF" w:rsidRPr="00404E69" w:rsidRDefault="002E0397" w:rsidP="0039678C">
            <w:pPr>
              <w:tabs>
                <w:tab w:val="left" w:pos="2220"/>
              </w:tabs>
              <w:rPr>
                <w:rFonts w:ascii="Times New Roman" w:hAnsi="Times New Roman"/>
                <w:b/>
                <w:bCs/>
                <w:color w:val="666666"/>
                <w:sz w:val="16"/>
                <w:szCs w:val="16"/>
                <w:shd w:val="clear" w:color="auto" w:fill="FFFFFF"/>
              </w:rPr>
            </w:pPr>
            <w:r w:rsidRPr="00404E69">
              <w:rPr>
                <w:rFonts w:ascii="Times New Roman" w:hAnsi="Times New Roman"/>
                <w:b/>
                <w:bCs/>
                <w:color w:val="666666"/>
                <w:sz w:val="16"/>
                <w:szCs w:val="16"/>
                <w:shd w:val="clear" w:color="auto" w:fill="FFFFFF"/>
              </w:rPr>
              <w:t xml:space="preserve">Literature, Literacy, and the </w:t>
            </w:r>
            <w:r w:rsidR="005C2AFF" w:rsidRPr="00404E69">
              <w:rPr>
                <w:rFonts w:ascii="Times New Roman" w:hAnsi="Times New Roman"/>
                <w:b/>
                <w:bCs/>
                <w:color w:val="666666"/>
                <w:sz w:val="16"/>
                <w:szCs w:val="16"/>
                <w:shd w:val="clear" w:color="auto" w:fill="FFFFFF"/>
              </w:rPr>
              <w:t>Alphabetic Principle</w:t>
            </w:r>
          </w:p>
        </w:tc>
        <w:tc>
          <w:tcPr>
            <w:tcW w:w="3462" w:type="dxa"/>
          </w:tcPr>
          <w:p w14:paraId="36DF3CF7" w14:textId="77777777" w:rsidR="005C2AFF" w:rsidRPr="00404E69" w:rsidRDefault="005C2AFF" w:rsidP="0039678C">
            <w:pPr>
              <w:tabs>
                <w:tab w:val="left" w:pos="2220"/>
              </w:tabs>
              <w:rPr>
                <w:rFonts w:ascii="Times New Roman" w:hAnsi="Times New Roman"/>
                <w:sz w:val="16"/>
                <w:szCs w:val="16"/>
              </w:rPr>
            </w:pPr>
            <w:r w:rsidRPr="00404E69">
              <w:rPr>
                <w:rFonts w:ascii="Times New Roman" w:hAnsi="Times New Roman"/>
                <w:sz w:val="16"/>
                <w:szCs w:val="16"/>
              </w:rPr>
              <w:t>Lesson Plan Review:</w:t>
            </w:r>
          </w:p>
          <w:p w14:paraId="2D328EAC" w14:textId="77777777" w:rsidR="005C2AFF" w:rsidRPr="00404E69" w:rsidRDefault="005C2AFF" w:rsidP="0039678C">
            <w:pPr>
              <w:tabs>
                <w:tab w:val="left" w:pos="2220"/>
              </w:tabs>
              <w:rPr>
                <w:rFonts w:ascii="Times New Roman" w:hAnsi="Times New Roman"/>
                <w:sz w:val="16"/>
                <w:szCs w:val="16"/>
              </w:rPr>
            </w:pPr>
          </w:p>
          <w:p w14:paraId="07982625" w14:textId="77777777" w:rsidR="005C2AFF" w:rsidRPr="00404E69" w:rsidRDefault="00782FED" w:rsidP="0039678C">
            <w:pPr>
              <w:tabs>
                <w:tab w:val="left" w:pos="2220"/>
              </w:tabs>
              <w:rPr>
                <w:rStyle w:val="Hyperlink"/>
                <w:rFonts w:ascii="Times New Roman" w:hAnsi="Times New Roman"/>
                <w:sz w:val="16"/>
                <w:szCs w:val="16"/>
              </w:rPr>
            </w:pPr>
            <w:hyperlink r:id="rId10" w:history="1">
              <w:r w:rsidR="005C2AFF" w:rsidRPr="00404E69">
                <w:rPr>
                  <w:rStyle w:val="Hyperlink"/>
                  <w:rFonts w:ascii="Times New Roman" w:hAnsi="Times New Roman"/>
                  <w:sz w:val="16"/>
                  <w:szCs w:val="16"/>
                </w:rPr>
                <w:t>http://www.readwritethink.org/resources/resource-print.html?id=30941</w:t>
              </w:r>
            </w:hyperlink>
            <w:r w:rsidR="005C2AFF" w:rsidRPr="00404E69">
              <w:rPr>
                <w:rStyle w:val="Hyperlink"/>
                <w:rFonts w:ascii="Times New Roman" w:hAnsi="Times New Roman"/>
                <w:sz w:val="16"/>
                <w:szCs w:val="16"/>
              </w:rPr>
              <w:t xml:space="preserve">    </w:t>
            </w:r>
          </w:p>
          <w:p w14:paraId="72FBFBC1" w14:textId="77777777" w:rsidR="005C2AFF" w:rsidRPr="00404E69" w:rsidRDefault="005C2AFF" w:rsidP="0039678C">
            <w:pPr>
              <w:tabs>
                <w:tab w:val="left" w:pos="2220"/>
              </w:tabs>
              <w:rPr>
                <w:rFonts w:ascii="Times New Roman" w:hAnsi="Times New Roman"/>
                <w:sz w:val="16"/>
                <w:szCs w:val="16"/>
              </w:rPr>
            </w:pPr>
          </w:p>
          <w:p w14:paraId="47F622A9" w14:textId="77777777" w:rsidR="005C2AFF" w:rsidRPr="00404E69" w:rsidRDefault="005C2AFF" w:rsidP="0039678C">
            <w:pPr>
              <w:tabs>
                <w:tab w:val="left" w:pos="2220"/>
              </w:tabs>
              <w:rPr>
                <w:rFonts w:ascii="Times New Roman" w:hAnsi="Times New Roman"/>
                <w:sz w:val="16"/>
                <w:szCs w:val="16"/>
              </w:rPr>
            </w:pPr>
          </w:p>
          <w:p w14:paraId="489C7780" w14:textId="77777777" w:rsidR="005C2AFF" w:rsidRPr="00404E69" w:rsidRDefault="005C2AFF" w:rsidP="0039678C">
            <w:pPr>
              <w:tabs>
                <w:tab w:val="left" w:pos="2220"/>
              </w:tabs>
              <w:rPr>
                <w:rFonts w:ascii="Times New Roman" w:hAnsi="Times New Roman"/>
                <w:sz w:val="16"/>
                <w:szCs w:val="16"/>
              </w:rPr>
            </w:pPr>
          </w:p>
          <w:p w14:paraId="35A135A1" w14:textId="77777777" w:rsidR="005C2AFF" w:rsidRPr="00404E69" w:rsidRDefault="005C2AFF" w:rsidP="0039678C">
            <w:pPr>
              <w:tabs>
                <w:tab w:val="left" w:pos="2220"/>
              </w:tabs>
              <w:rPr>
                <w:rFonts w:ascii="Times New Roman" w:hAnsi="Times New Roman"/>
                <w:sz w:val="16"/>
                <w:szCs w:val="16"/>
              </w:rPr>
            </w:pPr>
            <w:r w:rsidRPr="00404E69">
              <w:rPr>
                <w:rFonts w:ascii="Times New Roman" w:hAnsi="Times New Roman"/>
                <w:sz w:val="16"/>
                <w:szCs w:val="16"/>
              </w:rPr>
              <w:t xml:space="preserve">Kaye, E.L. 7 Lose, M.K. (2018). As easy as ABC? Teaching and learning about letters in early literacy. </w:t>
            </w:r>
            <w:r w:rsidRPr="00404E69">
              <w:rPr>
                <w:rFonts w:ascii="Times New Roman" w:hAnsi="Times New Roman"/>
                <w:i/>
                <w:iCs/>
                <w:sz w:val="16"/>
                <w:szCs w:val="16"/>
              </w:rPr>
              <w:t>The Reading Teacher 72</w:t>
            </w:r>
            <w:r w:rsidRPr="00404E69">
              <w:rPr>
                <w:rFonts w:ascii="Times New Roman" w:hAnsi="Times New Roman"/>
                <w:sz w:val="16"/>
                <w:szCs w:val="16"/>
              </w:rPr>
              <w:t>, (5) 195 – 201.</w:t>
            </w:r>
          </w:p>
          <w:p w14:paraId="049329F3" w14:textId="77777777" w:rsidR="005C2AFF" w:rsidRPr="00404E69" w:rsidRDefault="005C2AFF" w:rsidP="0039678C">
            <w:pPr>
              <w:tabs>
                <w:tab w:val="left" w:pos="2220"/>
              </w:tabs>
              <w:rPr>
                <w:rFonts w:ascii="Times New Roman" w:hAnsi="Times New Roman"/>
                <w:sz w:val="16"/>
                <w:szCs w:val="16"/>
              </w:rPr>
            </w:pPr>
          </w:p>
          <w:p w14:paraId="1CBCF532" w14:textId="77777777" w:rsidR="005C2AFF" w:rsidRPr="00404E69" w:rsidRDefault="005C2AFF" w:rsidP="0039678C">
            <w:pPr>
              <w:tabs>
                <w:tab w:val="left" w:pos="2220"/>
              </w:tabs>
              <w:rPr>
                <w:rFonts w:ascii="Times New Roman" w:hAnsi="Times New Roman"/>
                <w:sz w:val="16"/>
                <w:szCs w:val="16"/>
              </w:rPr>
            </w:pPr>
            <w:r w:rsidRPr="00404E69">
              <w:rPr>
                <w:rFonts w:ascii="Times New Roman" w:hAnsi="Times New Roman"/>
                <w:i/>
                <w:iCs/>
                <w:sz w:val="16"/>
                <w:szCs w:val="16"/>
              </w:rPr>
              <w:t>Reading Magic</w:t>
            </w:r>
            <w:r w:rsidRPr="00404E69">
              <w:rPr>
                <w:rFonts w:ascii="Times New Roman" w:hAnsi="Times New Roman"/>
                <w:sz w:val="16"/>
                <w:szCs w:val="16"/>
              </w:rPr>
              <w:t xml:space="preserve"> Forward through Chapter 6</w:t>
            </w:r>
          </w:p>
          <w:p w14:paraId="18172F32" w14:textId="77777777" w:rsidR="005C2AFF" w:rsidRPr="00404E69" w:rsidRDefault="005C2AFF" w:rsidP="0039678C">
            <w:pPr>
              <w:shd w:val="clear" w:color="auto" w:fill="FFFFFF"/>
              <w:spacing w:before="75" w:after="150" w:line="330" w:lineRule="atLeast"/>
              <w:rPr>
                <w:rFonts w:ascii="Times New Roman" w:hAnsi="Times New Roman"/>
                <w:color w:val="666666"/>
                <w:sz w:val="16"/>
                <w:szCs w:val="16"/>
                <w:shd w:val="clear" w:color="auto" w:fill="FFFFFF"/>
              </w:rPr>
            </w:pPr>
          </w:p>
        </w:tc>
        <w:tc>
          <w:tcPr>
            <w:tcW w:w="2217" w:type="dxa"/>
          </w:tcPr>
          <w:p w14:paraId="4C7A5533"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Reading Reflections</w:t>
            </w:r>
          </w:p>
          <w:p w14:paraId="0C235CAC"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43A6EF7A"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Lesson Plan 1 with focus on alphabetic principle for field experience</w:t>
            </w:r>
          </w:p>
          <w:p w14:paraId="763DEF9D" w14:textId="77777777" w:rsidR="005C2AFF" w:rsidRPr="00404E69" w:rsidRDefault="005C2AFF" w:rsidP="0039678C">
            <w:pPr>
              <w:tabs>
                <w:tab w:val="left" w:pos="2220"/>
              </w:tabs>
              <w:rPr>
                <w:rFonts w:ascii="Times New Roman" w:hAnsi="Times New Roman"/>
                <w:color w:val="666666"/>
                <w:sz w:val="16"/>
                <w:szCs w:val="16"/>
                <w:shd w:val="clear" w:color="auto" w:fill="FFFFFF"/>
              </w:rPr>
            </w:pPr>
          </w:p>
        </w:tc>
        <w:tc>
          <w:tcPr>
            <w:tcW w:w="1637" w:type="dxa"/>
          </w:tcPr>
          <w:p w14:paraId="411E4123"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Field Experience and reflection after each of the school visits</w:t>
            </w:r>
          </w:p>
        </w:tc>
      </w:tr>
      <w:tr w:rsidR="002E0397" w:rsidRPr="00404E69" w14:paraId="2AFD50E1" w14:textId="77777777" w:rsidTr="002E0397">
        <w:tc>
          <w:tcPr>
            <w:tcW w:w="1588" w:type="dxa"/>
          </w:tcPr>
          <w:p w14:paraId="15A6DE66"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Five</w:t>
            </w:r>
          </w:p>
        </w:tc>
        <w:tc>
          <w:tcPr>
            <w:tcW w:w="2028" w:type="dxa"/>
          </w:tcPr>
          <w:p w14:paraId="3DAEB2DE" w14:textId="7691AE7A" w:rsidR="005C2AFF" w:rsidRPr="00404E69" w:rsidRDefault="004E5D06" w:rsidP="0039678C">
            <w:pPr>
              <w:tabs>
                <w:tab w:val="left" w:pos="2220"/>
              </w:tabs>
              <w:rPr>
                <w:rFonts w:ascii="Times New Roman" w:hAnsi="Times New Roman"/>
                <w:b/>
                <w:bCs/>
                <w:color w:val="666666"/>
                <w:sz w:val="16"/>
                <w:szCs w:val="16"/>
                <w:shd w:val="clear" w:color="auto" w:fill="FFFFFF"/>
              </w:rPr>
            </w:pPr>
            <w:r>
              <w:rPr>
                <w:rFonts w:ascii="Times New Roman" w:hAnsi="Times New Roman"/>
                <w:b/>
                <w:bCs/>
                <w:color w:val="666666"/>
                <w:sz w:val="16"/>
                <w:szCs w:val="16"/>
                <w:shd w:val="clear" w:color="auto" w:fill="FFFFFF"/>
              </w:rPr>
              <w:t xml:space="preserve">Literature, Literacy, and </w:t>
            </w:r>
            <w:r w:rsidR="005C2AFF" w:rsidRPr="00404E69">
              <w:rPr>
                <w:rFonts w:ascii="Times New Roman" w:hAnsi="Times New Roman"/>
                <w:b/>
                <w:bCs/>
                <w:color w:val="666666"/>
                <w:sz w:val="16"/>
                <w:szCs w:val="16"/>
                <w:shd w:val="clear" w:color="auto" w:fill="FFFFFF"/>
              </w:rPr>
              <w:t>Phonemic Awareness/Phonological Awareness</w:t>
            </w:r>
          </w:p>
        </w:tc>
        <w:tc>
          <w:tcPr>
            <w:tcW w:w="3462" w:type="dxa"/>
          </w:tcPr>
          <w:p w14:paraId="7210B0E2" w14:textId="77777777" w:rsidR="005C2AFF" w:rsidRPr="00404E69" w:rsidRDefault="005C2AFF" w:rsidP="0039678C">
            <w:pPr>
              <w:tabs>
                <w:tab w:val="left" w:pos="2220"/>
              </w:tabs>
              <w:rPr>
                <w:rFonts w:ascii="Times New Roman" w:hAnsi="Times New Roman"/>
                <w:sz w:val="16"/>
                <w:szCs w:val="16"/>
              </w:rPr>
            </w:pPr>
            <w:proofErr w:type="spellStart"/>
            <w:r w:rsidRPr="00404E69">
              <w:rPr>
                <w:rFonts w:ascii="Times New Roman" w:hAnsi="Times New Roman"/>
                <w:sz w:val="16"/>
                <w:szCs w:val="16"/>
              </w:rPr>
              <w:t>Olszewski</w:t>
            </w:r>
            <w:proofErr w:type="spellEnd"/>
            <w:r w:rsidRPr="00404E69">
              <w:rPr>
                <w:rFonts w:ascii="Times New Roman" w:hAnsi="Times New Roman"/>
                <w:sz w:val="16"/>
                <w:szCs w:val="16"/>
              </w:rPr>
              <w:t xml:space="preserve">, A., </w:t>
            </w:r>
            <w:proofErr w:type="spellStart"/>
            <w:r w:rsidRPr="00404E69">
              <w:rPr>
                <w:rFonts w:ascii="Times New Roman" w:hAnsi="Times New Roman"/>
                <w:sz w:val="16"/>
                <w:szCs w:val="16"/>
              </w:rPr>
              <w:t>Guo</w:t>
            </w:r>
            <w:proofErr w:type="spellEnd"/>
            <w:r w:rsidRPr="00404E69">
              <w:rPr>
                <w:rFonts w:ascii="Times New Roman" w:hAnsi="Times New Roman"/>
                <w:sz w:val="16"/>
                <w:szCs w:val="16"/>
              </w:rPr>
              <w:t xml:space="preserve">, Y. &amp; </w:t>
            </w:r>
            <w:proofErr w:type="spellStart"/>
            <w:r w:rsidRPr="00404E69">
              <w:rPr>
                <w:rFonts w:ascii="Times New Roman" w:hAnsi="Times New Roman"/>
                <w:sz w:val="16"/>
                <w:szCs w:val="16"/>
              </w:rPr>
              <w:t>Briet</w:t>
            </w:r>
            <w:proofErr w:type="spellEnd"/>
            <w:r w:rsidRPr="00404E69">
              <w:rPr>
                <w:rFonts w:ascii="Times New Roman" w:hAnsi="Times New Roman"/>
                <w:sz w:val="16"/>
                <w:szCs w:val="16"/>
              </w:rPr>
              <w:t xml:space="preserve">-Smith, A. (2018). The effect of a shared-book reading intervention on the story retelling and phonemic awareness of a third-grader with reading disabilities. </w:t>
            </w:r>
            <w:r w:rsidRPr="00404E69">
              <w:rPr>
                <w:rFonts w:ascii="Times New Roman" w:hAnsi="Times New Roman"/>
                <w:i/>
                <w:iCs/>
                <w:sz w:val="16"/>
                <w:szCs w:val="16"/>
              </w:rPr>
              <w:t>Reading &amp; Writing Quarterly 34</w:t>
            </w:r>
            <w:r w:rsidRPr="00404E69">
              <w:rPr>
                <w:rFonts w:ascii="Times New Roman" w:hAnsi="Times New Roman"/>
                <w:sz w:val="16"/>
                <w:szCs w:val="16"/>
              </w:rPr>
              <w:t xml:space="preserve"> (3), 233-247.</w:t>
            </w:r>
          </w:p>
          <w:p w14:paraId="055EBDD3" w14:textId="77777777" w:rsidR="005C2AFF" w:rsidRPr="00404E69" w:rsidRDefault="005C2AFF" w:rsidP="0039678C">
            <w:pPr>
              <w:tabs>
                <w:tab w:val="left" w:pos="2220"/>
              </w:tabs>
              <w:rPr>
                <w:rFonts w:ascii="Times New Roman" w:hAnsi="Times New Roman"/>
                <w:sz w:val="16"/>
                <w:szCs w:val="16"/>
              </w:rPr>
            </w:pPr>
          </w:p>
          <w:p w14:paraId="64DF510B" w14:textId="1C25E91A" w:rsidR="005C2AFF" w:rsidRPr="00404E69" w:rsidRDefault="005C2AFF" w:rsidP="0039678C">
            <w:pPr>
              <w:tabs>
                <w:tab w:val="left" w:pos="2220"/>
              </w:tabs>
              <w:rPr>
                <w:rFonts w:ascii="Times New Roman" w:hAnsi="Times New Roman"/>
                <w:sz w:val="16"/>
                <w:szCs w:val="16"/>
              </w:rPr>
            </w:pPr>
            <w:r w:rsidRPr="00404E69">
              <w:rPr>
                <w:rFonts w:ascii="Times New Roman" w:hAnsi="Times New Roman"/>
                <w:i/>
                <w:iCs/>
                <w:sz w:val="16"/>
                <w:szCs w:val="16"/>
              </w:rPr>
              <w:t xml:space="preserve">Reading Magic </w:t>
            </w:r>
            <w:r w:rsidRPr="00404E69">
              <w:rPr>
                <w:rFonts w:ascii="Times New Roman" w:hAnsi="Times New Roman"/>
                <w:sz w:val="16"/>
                <w:szCs w:val="16"/>
              </w:rPr>
              <w:t>Chapters 7 – 13</w:t>
            </w:r>
          </w:p>
          <w:p w14:paraId="53D2A0F1" w14:textId="77777777" w:rsidR="005C2AFF" w:rsidRPr="00404E69" w:rsidRDefault="005C2AFF" w:rsidP="0039678C">
            <w:pPr>
              <w:tabs>
                <w:tab w:val="left" w:pos="2220"/>
              </w:tabs>
              <w:rPr>
                <w:rFonts w:ascii="Times New Roman" w:hAnsi="Times New Roman"/>
                <w:sz w:val="16"/>
                <w:szCs w:val="16"/>
              </w:rPr>
            </w:pPr>
          </w:p>
          <w:p w14:paraId="1EA4F489" w14:textId="7311C3C5" w:rsidR="005C2AFF" w:rsidRPr="00404E69" w:rsidRDefault="005C2AFF" w:rsidP="005C2AFF">
            <w:pPr>
              <w:tabs>
                <w:tab w:val="left" w:pos="2220"/>
              </w:tabs>
              <w:rPr>
                <w:rFonts w:ascii="Times New Roman" w:hAnsi="Times New Roman"/>
                <w:sz w:val="16"/>
                <w:szCs w:val="16"/>
              </w:rPr>
            </w:pPr>
          </w:p>
        </w:tc>
        <w:tc>
          <w:tcPr>
            <w:tcW w:w="2217" w:type="dxa"/>
          </w:tcPr>
          <w:p w14:paraId="3945FE0B"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Reading Reflections</w:t>
            </w:r>
          </w:p>
          <w:p w14:paraId="4D2FB068"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398F5967" w14:textId="0A37BB8B"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Lesson Plan 2 with focus on phonemic awareness</w:t>
            </w:r>
          </w:p>
          <w:p w14:paraId="17227F24" w14:textId="21745209" w:rsidR="005C2AFF" w:rsidRPr="00404E69" w:rsidRDefault="005C2AFF" w:rsidP="0039678C">
            <w:pPr>
              <w:tabs>
                <w:tab w:val="left" w:pos="2220"/>
              </w:tabs>
              <w:rPr>
                <w:rFonts w:ascii="Times New Roman" w:hAnsi="Times New Roman"/>
                <w:color w:val="666666"/>
                <w:sz w:val="16"/>
                <w:szCs w:val="16"/>
                <w:shd w:val="clear" w:color="auto" w:fill="FFFFFF"/>
              </w:rPr>
            </w:pPr>
          </w:p>
          <w:p w14:paraId="59853C90" w14:textId="77777777" w:rsidR="005C2AFF" w:rsidRPr="00404E69" w:rsidRDefault="005C2AFF" w:rsidP="005C2AFF">
            <w:pPr>
              <w:tabs>
                <w:tab w:val="left" w:pos="2220"/>
              </w:tabs>
              <w:rPr>
                <w:rFonts w:ascii="Times New Roman" w:hAnsi="Times New Roman"/>
                <w:sz w:val="16"/>
                <w:szCs w:val="16"/>
              </w:rPr>
            </w:pPr>
            <w:r w:rsidRPr="00404E69">
              <w:rPr>
                <w:rFonts w:ascii="Times New Roman" w:hAnsi="Times New Roman"/>
                <w:sz w:val="16"/>
                <w:szCs w:val="16"/>
              </w:rPr>
              <w:t>Windows/Mirrors/Doors Paper Topic Due</w:t>
            </w:r>
          </w:p>
          <w:p w14:paraId="067BE177"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4B65932B" w14:textId="77777777" w:rsidR="005C2AFF" w:rsidRPr="00404E69" w:rsidRDefault="005C2AFF" w:rsidP="0039678C">
            <w:pPr>
              <w:tabs>
                <w:tab w:val="left" w:pos="2220"/>
              </w:tabs>
              <w:rPr>
                <w:rFonts w:ascii="Times New Roman" w:hAnsi="Times New Roman"/>
                <w:color w:val="666666"/>
                <w:sz w:val="16"/>
                <w:szCs w:val="16"/>
                <w:shd w:val="clear" w:color="auto" w:fill="FFFFFF"/>
              </w:rPr>
            </w:pPr>
          </w:p>
        </w:tc>
        <w:tc>
          <w:tcPr>
            <w:tcW w:w="1637" w:type="dxa"/>
          </w:tcPr>
          <w:p w14:paraId="12CBAECB"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Field Experience and reflection after each of the school visits</w:t>
            </w:r>
          </w:p>
        </w:tc>
      </w:tr>
      <w:tr w:rsidR="002E0397" w:rsidRPr="00404E69" w14:paraId="20C68161" w14:textId="77777777" w:rsidTr="002E0397">
        <w:tc>
          <w:tcPr>
            <w:tcW w:w="1588" w:type="dxa"/>
          </w:tcPr>
          <w:p w14:paraId="531484E1"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Six</w:t>
            </w:r>
          </w:p>
        </w:tc>
        <w:tc>
          <w:tcPr>
            <w:tcW w:w="2028" w:type="dxa"/>
          </w:tcPr>
          <w:p w14:paraId="553A8DF8" w14:textId="23AC6095" w:rsidR="005C2AFF" w:rsidRPr="00404E69" w:rsidRDefault="002E0397" w:rsidP="0039678C">
            <w:pPr>
              <w:tabs>
                <w:tab w:val="left" w:pos="2220"/>
              </w:tabs>
              <w:rPr>
                <w:rFonts w:ascii="Times New Roman" w:hAnsi="Times New Roman"/>
                <w:b/>
                <w:bCs/>
                <w:color w:val="666666"/>
                <w:sz w:val="16"/>
                <w:szCs w:val="16"/>
                <w:shd w:val="clear" w:color="auto" w:fill="FFFFFF"/>
              </w:rPr>
            </w:pPr>
            <w:r w:rsidRPr="00404E69">
              <w:rPr>
                <w:rFonts w:ascii="Times New Roman" w:hAnsi="Times New Roman"/>
                <w:b/>
                <w:bCs/>
                <w:color w:val="666666"/>
                <w:sz w:val="16"/>
                <w:szCs w:val="16"/>
                <w:shd w:val="clear" w:color="auto" w:fill="FFFFFF"/>
              </w:rPr>
              <w:t xml:space="preserve">Literature, Literacy, and </w:t>
            </w:r>
            <w:r w:rsidR="005C2AFF" w:rsidRPr="00404E69">
              <w:rPr>
                <w:rFonts w:ascii="Times New Roman" w:hAnsi="Times New Roman"/>
                <w:b/>
                <w:bCs/>
                <w:color w:val="666666"/>
                <w:sz w:val="16"/>
                <w:szCs w:val="16"/>
                <w:shd w:val="clear" w:color="auto" w:fill="FFFFFF"/>
              </w:rPr>
              <w:t>Phonics</w:t>
            </w:r>
          </w:p>
        </w:tc>
        <w:tc>
          <w:tcPr>
            <w:tcW w:w="3462" w:type="dxa"/>
          </w:tcPr>
          <w:p w14:paraId="426541F4" w14:textId="77777777" w:rsidR="005C2AFF" w:rsidRPr="00404E69" w:rsidRDefault="005C2AFF" w:rsidP="0039678C">
            <w:pPr>
              <w:tabs>
                <w:tab w:val="left" w:pos="2220"/>
              </w:tabs>
              <w:rPr>
                <w:rFonts w:ascii="Times New Roman" w:hAnsi="Times New Roman"/>
                <w:sz w:val="16"/>
                <w:szCs w:val="16"/>
              </w:rPr>
            </w:pPr>
            <w:proofErr w:type="spellStart"/>
            <w:r w:rsidRPr="00404E69">
              <w:rPr>
                <w:rFonts w:ascii="Times New Roman" w:hAnsi="Times New Roman"/>
                <w:sz w:val="16"/>
                <w:szCs w:val="16"/>
              </w:rPr>
              <w:t>Serafini</w:t>
            </w:r>
            <w:proofErr w:type="spellEnd"/>
            <w:r w:rsidRPr="00404E69">
              <w:rPr>
                <w:rFonts w:ascii="Times New Roman" w:hAnsi="Times New Roman"/>
                <w:sz w:val="16"/>
                <w:szCs w:val="16"/>
              </w:rPr>
              <w:t xml:space="preserve">, F. (2011). Creating space for children’s literature. </w:t>
            </w:r>
            <w:r w:rsidRPr="00404E69">
              <w:rPr>
                <w:rFonts w:ascii="Times New Roman" w:hAnsi="Times New Roman"/>
                <w:i/>
                <w:iCs/>
                <w:sz w:val="16"/>
                <w:szCs w:val="16"/>
              </w:rPr>
              <w:t xml:space="preserve">The Reading Teacher 65 </w:t>
            </w:r>
            <w:r w:rsidRPr="00404E69">
              <w:rPr>
                <w:rFonts w:ascii="Times New Roman" w:hAnsi="Times New Roman"/>
                <w:sz w:val="16"/>
                <w:szCs w:val="16"/>
              </w:rPr>
              <w:t>(1) 30-34.</w:t>
            </w:r>
          </w:p>
          <w:p w14:paraId="41A005D5" w14:textId="77777777" w:rsidR="005C2AFF" w:rsidRPr="00404E69" w:rsidRDefault="005C2AFF" w:rsidP="0039678C">
            <w:pPr>
              <w:tabs>
                <w:tab w:val="left" w:pos="2220"/>
              </w:tabs>
              <w:rPr>
                <w:rFonts w:ascii="Times New Roman" w:hAnsi="Times New Roman"/>
                <w:sz w:val="16"/>
                <w:szCs w:val="16"/>
              </w:rPr>
            </w:pPr>
          </w:p>
          <w:p w14:paraId="330C8E34" w14:textId="77777777" w:rsidR="005C2AFF" w:rsidRPr="00404E69" w:rsidRDefault="005C2AFF" w:rsidP="0039678C">
            <w:pPr>
              <w:tabs>
                <w:tab w:val="left" w:pos="2220"/>
              </w:tabs>
              <w:rPr>
                <w:rFonts w:ascii="Times New Roman" w:hAnsi="Times New Roman"/>
                <w:sz w:val="16"/>
                <w:szCs w:val="16"/>
              </w:rPr>
            </w:pPr>
            <w:r w:rsidRPr="00404E69">
              <w:rPr>
                <w:rFonts w:ascii="Times New Roman" w:hAnsi="Times New Roman"/>
                <w:i/>
                <w:iCs/>
                <w:sz w:val="16"/>
                <w:szCs w:val="16"/>
              </w:rPr>
              <w:t xml:space="preserve">Reading Magic </w:t>
            </w:r>
            <w:r w:rsidRPr="00404E69">
              <w:rPr>
                <w:rFonts w:ascii="Times New Roman" w:hAnsi="Times New Roman"/>
                <w:sz w:val="16"/>
                <w:szCs w:val="16"/>
              </w:rPr>
              <w:t>Chapters 7 – 13</w:t>
            </w:r>
          </w:p>
        </w:tc>
        <w:tc>
          <w:tcPr>
            <w:tcW w:w="2217" w:type="dxa"/>
          </w:tcPr>
          <w:p w14:paraId="03B821DC"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Reading Reflections</w:t>
            </w:r>
          </w:p>
          <w:p w14:paraId="49F7948B"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3A0A6500"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Lesson Plan 3 with focus on phonics</w:t>
            </w:r>
          </w:p>
          <w:p w14:paraId="3BD175EF"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6DA62FDB" w14:textId="77777777" w:rsidR="005C2AFF" w:rsidRPr="00404E69" w:rsidRDefault="005C2AFF" w:rsidP="0039678C">
            <w:pPr>
              <w:tabs>
                <w:tab w:val="left" w:pos="2220"/>
              </w:tabs>
              <w:rPr>
                <w:rFonts w:ascii="Times New Roman" w:hAnsi="Times New Roman"/>
                <w:color w:val="666666"/>
                <w:sz w:val="16"/>
                <w:szCs w:val="16"/>
                <w:shd w:val="clear" w:color="auto" w:fill="FFFFFF"/>
              </w:rPr>
            </w:pPr>
          </w:p>
        </w:tc>
        <w:tc>
          <w:tcPr>
            <w:tcW w:w="1637" w:type="dxa"/>
          </w:tcPr>
          <w:p w14:paraId="1B86E331"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Field Experience and reflection after each of the school visits</w:t>
            </w:r>
          </w:p>
        </w:tc>
      </w:tr>
      <w:tr w:rsidR="002E0397" w:rsidRPr="00404E69" w14:paraId="0A8B4AF0" w14:textId="77777777" w:rsidTr="002E0397">
        <w:tc>
          <w:tcPr>
            <w:tcW w:w="10932" w:type="dxa"/>
            <w:gridSpan w:val="5"/>
          </w:tcPr>
          <w:p w14:paraId="7A5E3103" w14:textId="77777777" w:rsidR="005C2AFF" w:rsidRPr="00404E69" w:rsidRDefault="005C2AFF" w:rsidP="0039678C">
            <w:pPr>
              <w:tabs>
                <w:tab w:val="left" w:pos="2220"/>
              </w:tabs>
              <w:jc w:val="center"/>
              <w:rPr>
                <w:rFonts w:ascii="Times New Roman" w:hAnsi="Times New Roman"/>
                <w:b/>
                <w:bCs/>
                <w:color w:val="666666"/>
                <w:sz w:val="16"/>
                <w:szCs w:val="16"/>
                <w:shd w:val="clear" w:color="auto" w:fill="FFFFFF"/>
              </w:rPr>
            </w:pPr>
            <w:r w:rsidRPr="00404E69">
              <w:rPr>
                <w:rFonts w:ascii="Times New Roman" w:hAnsi="Times New Roman"/>
                <w:b/>
                <w:bCs/>
                <w:color w:val="666666"/>
                <w:sz w:val="16"/>
                <w:szCs w:val="16"/>
                <w:shd w:val="clear" w:color="auto" w:fill="FFFFFF"/>
              </w:rPr>
              <w:t>Midterm Exam</w:t>
            </w:r>
          </w:p>
        </w:tc>
      </w:tr>
      <w:tr w:rsidR="002E0397" w:rsidRPr="00404E69" w14:paraId="1134FB0D" w14:textId="77777777" w:rsidTr="002E0397">
        <w:tc>
          <w:tcPr>
            <w:tcW w:w="1588" w:type="dxa"/>
          </w:tcPr>
          <w:p w14:paraId="1CC67CA2"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Seven and Eight</w:t>
            </w:r>
          </w:p>
        </w:tc>
        <w:tc>
          <w:tcPr>
            <w:tcW w:w="2028" w:type="dxa"/>
          </w:tcPr>
          <w:p w14:paraId="05A8031C" w14:textId="2701EB81" w:rsidR="005C2AFF" w:rsidRPr="00404E69" w:rsidRDefault="002E0397" w:rsidP="0039678C">
            <w:pPr>
              <w:tabs>
                <w:tab w:val="left" w:pos="2220"/>
              </w:tabs>
              <w:rPr>
                <w:rFonts w:ascii="Times New Roman" w:hAnsi="Times New Roman"/>
                <w:b/>
                <w:bCs/>
                <w:color w:val="666666"/>
                <w:sz w:val="16"/>
                <w:szCs w:val="16"/>
                <w:shd w:val="clear" w:color="auto" w:fill="FFFFFF"/>
              </w:rPr>
            </w:pPr>
            <w:r w:rsidRPr="00404E69">
              <w:rPr>
                <w:rFonts w:ascii="Times New Roman" w:hAnsi="Times New Roman"/>
                <w:b/>
                <w:bCs/>
                <w:color w:val="666666"/>
                <w:sz w:val="16"/>
                <w:szCs w:val="16"/>
                <w:shd w:val="clear" w:color="auto" w:fill="FFFFFF"/>
              </w:rPr>
              <w:t xml:space="preserve">Literature, Literacy, and </w:t>
            </w:r>
            <w:r w:rsidR="005C2AFF" w:rsidRPr="00404E69">
              <w:rPr>
                <w:rFonts w:ascii="Times New Roman" w:hAnsi="Times New Roman"/>
                <w:b/>
                <w:bCs/>
                <w:color w:val="666666"/>
                <w:sz w:val="16"/>
                <w:szCs w:val="16"/>
                <w:shd w:val="clear" w:color="auto" w:fill="FFFFFF"/>
              </w:rPr>
              <w:t>Comprehension, Motivation, and Engagement</w:t>
            </w:r>
          </w:p>
        </w:tc>
        <w:tc>
          <w:tcPr>
            <w:tcW w:w="3462" w:type="dxa"/>
          </w:tcPr>
          <w:p w14:paraId="198BFBC0" w14:textId="77777777" w:rsidR="005C2AFF" w:rsidRPr="00404E69" w:rsidRDefault="005C2AFF" w:rsidP="0039678C">
            <w:pPr>
              <w:tabs>
                <w:tab w:val="left" w:pos="2220"/>
              </w:tabs>
              <w:rPr>
                <w:rFonts w:ascii="Times New Roman" w:hAnsi="Times New Roman"/>
                <w:color w:val="666666"/>
                <w:sz w:val="16"/>
                <w:szCs w:val="16"/>
                <w:shd w:val="clear" w:color="auto" w:fill="FFFFFF"/>
              </w:rPr>
            </w:pPr>
            <w:proofErr w:type="spellStart"/>
            <w:r w:rsidRPr="00404E69">
              <w:rPr>
                <w:rFonts w:ascii="Times New Roman" w:hAnsi="Times New Roman"/>
                <w:color w:val="666666"/>
                <w:sz w:val="16"/>
                <w:szCs w:val="16"/>
                <w:shd w:val="clear" w:color="auto" w:fill="FFFFFF"/>
              </w:rPr>
              <w:t>Gambrell</w:t>
            </w:r>
            <w:proofErr w:type="spellEnd"/>
            <w:r w:rsidRPr="00404E69">
              <w:rPr>
                <w:rFonts w:ascii="Times New Roman" w:hAnsi="Times New Roman"/>
                <w:color w:val="666666"/>
                <w:sz w:val="16"/>
                <w:szCs w:val="16"/>
                <w:shd w:val="clear" w:color="auto" w:fill="FFFFFF"/>
              </w:rPr>
              <w:t xml:space="preserve">, L. B. (2011). Seven rules of engagement: What’s most important to know about motivation to read. </w:t>
            </w:r>
            <w:r w:rsidRPr="00404E69">
              <w:rPr>
                <w:rFonts w:ascii="Times New Roman" w:hAnsi="Times New Roman"/>
                <w:i/>
                <w:iCs/>
                <w:color w:val="666666"/>
                <w:sz w:val="16"/>
                <w:szCs w:val="16"/>
                <w:shd w:val="clear" w:color="auto" w:fill="FFFFFF"/>
              </w:rPr>
              <w:t>The Reading Teacher 65</w:t>
            </w:r>
            <w:r w:rsidRPr="00404E69">
              <w:rPr>
                <w:rFonts w:ascii="Times New Roman" w:hAnsi="Times New Roman"/>
                <w:color w:val="666666"/>
                <w:sz w:val="16"/>
                <w:szCs w:val="16"/>
                <w:shd w:val="clear" w:color="auto" w:fill="FFFFFF"/>
              </w:rPr>
              <w:t xml:space="preserve"> (3): 172 – 178.</w:t>
            </w:r>
          </w:p>
          <w:p w14:paraId="2A45BF88"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50D18285"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1089186A" w14:textId="77777777" w:rsidR="005C2AFF" w:rsidRPr="00404E69" w:rsidRDefault="005C2AFF" w:rsidP="0039678C">
            <w:pPr>
              <w:tabs>
                <w:tab w:val="left" w:pos="2220"/>
              </w:tabs>
              <w:rPr>
                <w:rFonts w:ascii="Times New Roman" w:hAnsi="Times New Roman"/>
                <w:sz w:val="16"/>
                <w:szCs w:val="16"/>
              </w:rPr>
            </w:pPr>
            <w:r w:rsidRPr="00404E69">
              <w:rPr>
                <w:rFonts w:ascii="Times New Roman" w:hAnsi="Times New Roman"/>
                <w:i/>
                <w:iCs/>
                <w:sz w:val="16"/>
                <w:szCs w:val="16"/>
              </w:rPr>
              <w:t xml:space="preserve">Reading Magic </w:t>
            </w:r>
            <w:r w:rsidRPr="00404E69">
              <w:rPr>
                <w:rFonts w:ascii="Times New Roman" w:hAnsi="Times New Roman"/>
                <w:sz w:val="16"/>
                <w:szCs w:val="16"/>
              </w:rPr>
              <w:t>Chapters 13 – 17</w:t>
            </w:r>
          </w:p>
          <w:p w14:paraId="767A43CA" w14:textId="77777777" w:rsidR="005C2AFF" w:rsidRPr="00404E69" w:rsidRDefault="005C2AFF" w:rsidP="0039678C">
            <w:pPr>
              <w:tabs>
                <w:tab w:val="left" w:pos="2220"/>
              </w:tabs>
              <w:rPr>
                <w:rFonts w:ascii="Times New Roman" w:hAnsi="Times New Roman"/>
                <w:sz w:val="16"/>
                <w:szCs w:val="16"/>
              </w:rPr>
            </w:pPr>
          </w:p>
          <w:p w14:paraId="4B879FCF" w14:textId="77777777" w:rsidR="005C2AFF" w:rsidRPr="00404E69" w:rsidRDefault="005C2AFF" w:rsidP="0039678C">
            <w:pPr>
              <w:tabs>
                <w:tab w:val="left" w:pos="2220"/>
              </w:tabs>
              <w:rPr>
                <w:rFonts w:ascii="Times New Roman" w:hAnsi="Times New Roman"/>
                <w:sz w:val="16"/>
                <w:szCs w:val="16"/>
              </w:rPr>
            </w:pPr>
            <w:r w:rsidRPr="00404E69">
              <w:rPr>
                <w:rFonts w:ascii="Times New Roman" w:hAnsi="Times New Roman"/>
                <w:i/>
                <w:iCs/>
                <w:sz w:val="16"/>
                <w:szCs w:val="16"/>
              </w:rPr>
              <w:t xml:space="preserve">The Ultimate Read-Aloud Handbook </w:t>
            </w:r>
            <w:r w:rsidRPr="00404E69">
              <w:rPr>
                <w:rFonts w:ascii="Times New Roman" w:hAnsi="Times New Roman"/>
                <w:sz w:val="16"/>
                <w:szCs w:val="16"/>
              </w:rPr>
              <w:t>Chapters 2 -7</w:t>
            </w:r>
          </w:p>
          <w:p w14:paraId="2D0A92C1"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09ACC5B1"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i/>
                <w:iCs/>
                <w:color w:val="666666"/>
                <w:sz w:val="16"/>
                <w:szCs w:val="16"/>
                <w:shd w:val="clear" w:color="auto" w:fill="FFFFFF"/>
              </w:rPr>
              <w:t xml:space="preserve">Reading to Make a Difference </w:t>
            </w:r>
            <w:r w:rsidRPr="00404E69">
              <w:rPr>
                <w:rFonts w:ascii="Times New Roman" w:hAnsi="Times New Roman"/>
                <w:color w:val="666666"/>
                <w:sz w:val="16"/>
                <w:szCs w:val="16"/>
                <w:shd w:val="clear" w:color="auto" w:fill="FFFFFF"/>
              </w:rPr>
              <w:t>– Unit Roundtable Discussions</w:t>
            </w:r>
          </w:p>
          <w:p w14:paraId="4428C708"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6B684C6E"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1B48FF97"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5A81FF6C" w14:textId="77777777" w:rsidR="005C2AFF" w:rsidRPr="00404E69" w:rsidRDefault="005C2AFF" w:rsidP="0039678C">
            <w:pPr>
              <w:tabs>
                <w:tab w:val="left" w:pos="2220"/>
              </w:tabs>
              <w:rPr>
                <w:rFonts w:ascii="Times New Roman" w:hAnsi="Times New Roman"/>
                <w:color w:val="666666"/>
                <w:sz w:val="16"/>
                <w:szCs w:val="16"/>
                <w:shd w:val="clear" w:color="auto" w:fill="FFFFFF"/>
              </w:rPr>
            </w:pPr>
          </w:p>
        </w:tc>
        <w:tc>
          <w:tcPr>
            <w:tcW w:w="2217" w:type="dxa"/>
          </w:tcPr>
          <w:p w14:paraId="4830BB95"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lastRenderedPageBreak/>
              <w:t>Reading Reflections</w:t>
            </w:r>
          </w:p>
          <w:p w14:paraId="10992BCF"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5F324E28"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Lesson Plan 4 with focus on comprehension/comprehension strategy</w:t>
            </w:r>
          </w:p>
          <w:p w14:paraId="27ED49F2"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553A9497"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4363503A" w14:textId="77777777" w:rsidR="005C2AFF" w:rsidRPr="00404E69" w:rsidRDefault="005C2AFF" w:rsidP="0039678C">
            <w:pPr>
              <w:tabs>
                <w:tab w:val="left" w:pos="2220"/>
              </w:tabs>
              <w:rPr>
                <w:rFonts w:ascii="Times New Roman" w:hAnsi="Times New Roman"/>
                <w:color w:val="666666"/>
                <w:sz w:val="16"/>
                <w:szCs w:val="16"/>
                <w:shd w:val="clear" w:color="auto" w:fill="FFFFFF"/>
              </w:rPr>
            </w:pPr>
          </w:p>
        </w:tc>
        <w:tc>
          <w:tcPr>
            <w:tcW w:w="1637" w:type="dxa"/>
          </w:tcPr>
          <w:p w14:paraId="5409A613"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lastRenderedPageBreak/>
              <w:t>Field Experience and reflection after each of the school visits</w:t>
            </w:r>
          </w:p>
        </w:tc>
      </w:tr>
      <w:tr w:rsidR="002E0397" w:rsidRPr="00404E69" w14:paraId="63614824" w14:textId="77777777" w:rsidTr="002E0397">
        <w:tc>
          <w:tcPr>
            <w:tcW w:w="1588" w:type="dxa"/>
          </w:tcPr>
          <w:p w14:paraId="388FD486"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Week Nine</w:t>
            </w:r>
          </w:p>
        </w:tc>
        <w:tc>
          <w:tcPr>
            <w:tcW w:w="2028" w:type="dxa"/>
          </w:tcPr>
          <w:p w14:paraId="00D8F85E" w14:textId="0FB47042" w:rsidR="005C2AFF" w:rsidRPr="00404E69" w:rsidRDefault="002E0397" w:rsidP="0039678C">
            <w:pPr>
              <w:tabs>
                <w:tab w:val="left" w:pos="2220"/>
              </w:tabs>
              <w:rPr>
                <w:rFonts w:ascii="Times New Roman" w:hAnsi="Times New Roman"/>
                <w:b/>
                <w:bCs/>
                <w:color w:val="666666"/>
                <w:sz w:val="16"/>
                <w:szCs w:val="16"/>
                <w:shd w:val="clear" w:color="auto" w:fill="FFFFFF"/>
              </w:rPr>
            </w:pPr>
            <w:r w:rsidRPr="00404E69">
              <w:rPr>
                <w:rFonts w:ascii="Times New Roman" w:hAnsi="Times New Roman"/>
                <w:b/>
                <w:bCs/>
                <w:color w:val="666666"/>
                <w:sz w:val="16"/>
                <w:szCs w:val="16"/>
                <w:shd w:val="clear" w:color="auto" w:fill="FFFFFF"/>
              </w:rPr>
              <w:t xml:space="preserve">Literature, Literacy, and </w:t>
            </w:r>
            <w:r w:rsidR="005C2AFF" w:rsidRPr="00404E69">
              <w:rPr>
                <w:rFonts w:ascii="Times New Roman" w:hAnsi="Times New Roman"/>
                <w:b/>
                <w:bCs/>
                <w:color w:val="666666"/>
                <w:sz w:val="16"/>
                <w:szCs w:val="16"/>
                <w:shd w:val="clear" w:color="auto" w:fill="FFFFFF"/>
              </w:rPr>
              <w:t>Encoding: Spelling and Writing</w:t>
            </w:r>
          </w:p>
        </w:tc>
        <w:tc>
          <w:tcPr>
            <w:tcW w:w="3462" w:type="dxa"/>
          </w:tcPr>
          <w:p w14:paraId="1EBCDFE7" w14:textId="77777777" w:rsidR="005C2AFF" w:rsidRPr="00404E69" w:rsidRDefault="005C2AFF" w:rsidP="0039678C">
            <w:pPr>
              <w:pStyle w:val="Heading1"/>
              <w:shd w:val="clear" w:color="auto" w:fill="FFFFFF"/>
              <w:spacing w:before="120" w:after="120"/>
              <w:outlineLvl w:val="0"/>
              <w:rPr>
                <w:color w:val="1C1D1E"/>
                <w:sz w:val="16"/>
                <w:szCs w:val="16"/>
              </w:rPr>
            </w:pPr>
            <w:r w:rsidRPr="00404E69">
              <w:rPr>
                <w:color w:val="1C1D1E"/>
                <w:sz w:val="16"/>
                <w:szCs w:val="16"/>
              </w:rPr>
              <w:t xml:space="preserve">Vines, N. Jordan, J. &amp; </w:t>
            </w:r>
            <w:proofErr w:type="spellStart"/>
            <w:r w:rsidRPr="00404E69">
              <w:rPr>
                <w:color w:val="1C1D1E"/>
                <w:sz w:val="16"/>
                <w:szCs w:val="16"/>
              </w:rPr>
              <w:t>Broemmel</w:t>
            </w:r>
            <w:proofErr w:type="spellEnd"/>
            <w:r w:rsidRPr="00404E69">
              <w:rPr>
                <w:color w:val="1C1D1E"/>
                <w:sz w:val="16"/>
                <w:szCs w:val="16"/>
              </w:rPr>
              <w:t xml:space="preserve">, A.D. (2020). </w:t>
            </w:r>
            <w:proofErr w:type="spellStart"/>
            <w:r w:rsidRPr="00404E69">
              <w:rPr>
                <w:color w:val="1C1D1E"/>
                <w:sz w:val="16"/>
                <w:szCs w:val="16"/>
              </w:rPr>
              <w:t>Reenvisioning</w:t>
            </w:r>
            <w:proofErr w:type="spellEnd"/>
            <w:r w:rsidRPr="00404E69">
              <w:rPr>
                <w:color w:val="1C1D1E"/>
                <w:sz w:val="16"/>
                <w:szCs w:val="16"/>
              </w:rPr>
              <w:t xml:space="preserve"> Spelling Instruction:  Developmental word study </w:t>
            </w:r>
            <w:proofErr w:type="spellStart"/>
            <w:r w:rsidRPr="00404E69">
              <w:rPr>
                <w:color w:val="1C1D1E"/>
                <w:sz w:val="16"/>
                <w:szCs w:val="16"/>
              </w:rPr>
              <w:t>nonnegotiables</w:t>
            </w:r>
            <w:proofErr w:type="spellEnd"/>
            <w:r w:rsidRPr="00404E69">
              <w:rPr>
                <w:color w:val="1C1D1E"/>
                <w:sz w:val="16"/>
                <w:szCs w:val="16"/>
              </w:rPr>
              <w:t xml:space="preserve">. </w:t>
            </w:r>
            <w:r w:rsidRPr="00404E69">
              <w:rPr>
                <w:i/>
                <w:iCs/>
                <w:color w:val="1C1D1E"/>
                <w:sz w:val="16"/>
                <w:szCs w:val="16"/>
              </w:rPr>
              <w:t xml:space="preserve">The Reading Teacher 73 </w:t>
            </w:r>
            <w:r w:rsidRPr="00404E69">
              <w:rPr>
                <w:color w:val="1C1D1E"/>
                <w:sz w:val="16"/>
                <w:szCs w:val="16"/>
              </w:rPr>
              <w:t>(6): 711 – 722.</w:t>
            </w:r>
          </w:p>
          <w:p w14:paraId="4EE66BC6" w14:textId="77777777" w:rsidR="005C2AFF" w:rsidRPr="00404E69" w:rsidRDefault="005C2AFF" w:rsidP="0039678C">
            <w:pPr>
              <w:rPr>
                <w:rFonts w:ascii="Times New Roman" w:hAnsi="Times New Roman"/>
                <w:sz w:val="16"/>
                <w:szCs w:val="16"/>
              </w:rPr>
            </w:pPr>
          </w:p>
          <w:p w14:paraId="78C15B83" w14:textId="77777777" w:rsidR="005C2AFF" w:rsidRPr="00404E69" w:rsidRDefault="005C2AFF" w:rsidP="0039678C">
            <w:pPr>
              <w:rPr>
                <w:rFonts w:ascii="Times New Roman" w:hAnsi="Times New Roman"/>
                <w:sz w:val="16"/>
                <w:szCs w:val="16"/>
              </w:rPr>
            </w:pPr>
          </w:p>
          <w:p w14:paraId="2CE0AB2D" w14:textId="77777777" w:rsidR="005C2AFF" w:rsidRPr="00404E69" w:rsidRDefault="005C2AFF" w:rsidP="0039678C">
            <w:pPr>
              <w:rPr>
                <w:rFonts w:ascii="Times New Roman" w:hAnsi="Times New Roman"/>
                <w:sz w:val="16"/>
                <w:szCs w:val="16"/>
              </w:rPr>
            </w:pPr>
          </w:p>
          <w:p w14:paraId="4213971E" w14:textId="77777777" w:rsidR="005C2AFF" w:rsidRPr="00404E69" w:rsidRDefault="005C2AFF" w:rsidP="0039678C">
            <w:pPr>
              <w:pStyle w:val="page-range"/>
              <w:shd w:val="clear" w:color="auto" w:fill="FFFFFF"/>
              <w:spacing w:before="75" w:beforeAutospacing="0" w:after="75" w:afterAutospacing="0" w:line="263" w:lineRule="atLeast"/>
              <w:rPr>
                <w:color w:val="666666"/>
                <w:sz w:val="16"/>
                <w:szCs w:val="16"/>
                <w:shd w:val="clear" w:color="auto" w:fill="FFFFFF"/>
              </w:rPr>
            </w:pPr>
          </w:p>
        </w:tc>
        <w:tc>
          <w:tcPr>
            <w:tcW w:w="2217" w:type="dxa"/>
          </w:tcPr>
          <w:p w14:paraId="04993577"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Reading Reflections</w:t>
            </w:r>
          </w:p>
          <w:p w14:paraId="04A4C85D"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40A738C1"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Lesson Plan 5 with focus on spelling/encoding</w:t>
            </w:r>
          </w:p>
          <w:p w14:paraId="6A391AF4"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2BCBF07D" w14:textId="77777777" w:rsidR="005C2AFF" w:rsidRPr="00404E69" w:rsidRDefault="005C2AFF" w:rsidP="0039678C">
            <w:pPr>
              <w:tabs>
                <w:tab w:val="left" w:pos="2220"/>
              </w:tabs>
              <w:rPr>
                <w:rFonts w:ascii="Times New Roman" w:hAnsi="Times New Roman"/>
                <w:color w:val="666666"/>
                <w:sz w:val="16"/>
                <w:szCs w:val="16"/>
                <w:shd w:val="clear" w:color="auto" w:fill="FFFFFF"/>
              </w:rPr>
            </w:pPr>
          </w:p>
        </w:tc>
        <w:tc>
          <w:tcPr>
            <w:tcW w:w="1637" w:type="dxa"/>
          </w:tcPr>
          <w:p w14:paraId="49D5A9D3"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Field Experience and reflection after each of the school visits</w:t>
            </w:r>
          </w:p>
          <w:p w14:paraId="24E0E942" w14:textId="77777777" w:rsidR="005C2AFF" w:rsidRPr="00404E69" w:rsidRDefault="005C2AFF" w:rsidP="0039678C">
            <w:pPr>
              <w:tabs>
                <w:tab w:val="left" w:pos="2220"/>
              </w:tabs>
              <w:rPr>
                <w:rFonts w:ascii="Times New Roman" w:hAnsi="Times New Roman"/>
                <w:color w:val="666666"/>
                <w:sz w:val="16"/>
                <w:szCs w:val="16"/>
                <w:shd w:val="clear" w:color="auto" w:fill="FFFFFF"/>
              </w:rPr>
            </w:pPr>
          </w:p>
        </w:tc>
      </w:tr>
      <w:tr w:rsidR="002E0397" w:rsidRPr="00404E69" w14:paraId="434CAAC8" w14:textId="77777777" w:rsidTr="002E0397">
        <w:tc>
          <w:tcPr>
            <w:tcW w:w="1588" w:type="dxa"/>
          </w:tcPr>
          <w:p w14:paraId="26196BA4"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Week Ten</w:t>
            </w:r>
          </w:p>
        </w:tc>
        <w:tc>
          <w:tcPr>
            <w:tcW w:w="2028" w:type="dxa"/>
          </w:tcPr>
          <w:p w14:paraId="38432EE5" w14:textId="184356E4" w:rsidR="005C2AFF" w:rsidRPr="00404E69" w:rsidRDefault="002E0397" w:rsidP="0039678C">
            <w:pPr>
              <w:tabs>
                <w:tab w:val="left" w:pos="2220"/>
              </w:tabs>
              <w:rPr>
                <w:rFonts w:ascii="Times New Roman" w:hAnsi="Times New Roman"/>
                <w:b/>
                <w:bCs/>
                <w:color w:val="666666"/>
                <w:sz w:val="16"/>
                <w:szCs w:val="16"/>
                <w:shd w:val="clear" w:color="auto" w:fill="FFFFFF"/>
              </w:rPr>
            </w:pPr>
            <w:r w:rsidRPr="00404E69">
              <w:rPr>
                <w:rFonts w:ascii="Times New Roman" w:hAnsi="Times New Roman"/>
                <w:b/>
                <w:bCs/>
                <w:color w:val="666666"/>
                <w:sz w:val="16"/>
                <w:szCs w:val="16"/>
                <w:shd w:val="clear" w:color="auto" w:fill="FFFFFF"/>
              </w:rPr>
              <w:t xml:space="preserve">Literature, Literacy, and </w:t>
            </w:r>
            <w:r w:rsidR="005C2AFF" w:rsidRPr="00404E69">
              <w:rPr>
                <w:rFonts w:ascii="Times New Roman" w:hAnsi="Times New Roman"/>
                <w:b/>
                <w:bCs/>
                <w:color w:val="666666"/>
                <w:sz w:val="16"/>
                <w:szCs w:val="16"/>
                <w:shd w:val="clear" w:color="auto" w:fill="FFFFFF"/>
              </w:rPr>
              <w:t>Multisensory Approaches</w:t>
            </w:r>
          </w:p>
        </w:tc>
        <w:tc>
          <w:tcPr>
            <w:tcW w:w="3462" w:type="dxa"/>
          </w:tcPr>
          <w:p w14:paraId="046AE980" w14:textId="77777777" w:rsidR="005C2AFF" w:rsidRPr="00404E69" w:rsidRDefault="005C2AFF" w:rsidP="0039678C">
            <w:pPr>
              <w:pStyle w:val="Heading1"/>
              <w:shd w:val="clear" w:color="auto" w:fill="FFFFFF"/>
              <w:spacing w:before="120" w:after="120"/>
              <w:outlineLvl w:val="0"/>
              <w:rPr>
                <w:color w:val="1C1D1E"/>
                <w:sz w:val="16"/>
                <w:szCs w:val="16"/>
              </w:rPr>
            </w:pPr>
            <w:r w:rsidRPr="00404E69">
              <w:rPr>
                <w:color w:val="1C1D1E"/>
                <w:sz w:val="16"/>
                <w:szCs w:val="16"/>
              </w:rPr>
              <w:t xml:space="preserve">Beach, P. &amp; Bolden, B. (2019). Word painting: </w:t>
            </w:r>
            <w:proofErr w:type="gramStart"/>
            <w:r w:rsidRPr="00404E69">
              <w:rPr>
                <w:color w:val="1C1D1E"/>
                <w:sz w:val="16"/>
                <w:szCs w:val="16"/>
              </w:rPr>
              <w:t>Using  a</w:t>
            </w:r>
            <w:proofErr w:type="gramEnd"/>
            <w:r w:rsidRPr="00404E69">
              <w:rPr>
                <w:color w:val="1C1D1E"/>
                <w:sz w:val="16"/>
                <w:szCs w:val="16"/>
              </w:rPr>
              <w:t xml:space="preserve"> musical technique to enhance vocabulary. </w:t>
            </w:r>
            <w:r w:rsidRPr="00404E69">
              <w:rPr>
                <w:i/>
                <w:iCs/>
                <w:color w:val="1C1D1E"/>
                <w:sz w:val="16"/>
                <w:szCs w:val="16"/>
              </w:rPr>
              <w:t>The Reading Teacher 72</w:t>
            </w:r>
            <w:r w:rsidRPr="00404E69">
              <w:rPr>
                <w:color w:val="1C1D1E"/>
                <w:sz w:val="16"/>
                <w:szCs w:val="16"/>
              </w:rPr>
              <w:t xml:space="preserve"> (6), 750 – 754. </w:t>
            </w:r>
          </w:p>
          <w:p w14:paraId="148C92F8" w14:textId="77777777" w:rsidR="005C2AFF" w:rsidRPr="00404E69" w:rsidRDefault="005C2AFF" w:rsidP="0039678C">
            <w:pPr>
              <w:rPr>
                <w:rFonts w:ascii="Times New Roman" w:hAnsi="Times New Roman"/>
                <w:sz w:val="16"/>
                <w:szCs w:val="16"/>
              </w:rPr>
            </w:pPr>
          </w:p>
          <w:p w14:paraId="6FEEE1CC" w14:textId="77777777" w:rsidR="005C2AFF" w:rsidRPr="00404E69" w:rsidRDefault="005C2AFF" w:rsidP="0039678C">
            <w:pPr>
              <w:rPr>
                <w:rFonts w:ascii="Times New Roman" w:hAnsi="Times New Roman"/>
                <w:sz w:val="16"/>
                <w:szCs w:val="16"/>
              </w:rPr>
            </w:pPr>
            <w:r w:rsidRPr="00404E69">
              <w:rPr>
                <w:rFonts w:ascii="Times New Roman" w:hAnsi="Times New Roman"/>
                <w:sz w:val="16"/>
                <w:szCs w:val="16"/>
              </w:rPr>
              <w:t xml:space="preserve">Abdul </w:t>
            </w:r>
            <w:proofErr w:type="spellStart"/>
            <w:r w:rsidRPr="00404E69">
              <w:rPr>
                <w:rFonts w:ascii="Times New Roman" w:hAnsi="Times New Roman"/>
                <w:sz w:val="16"/>
                <w:szCs w:val="16"/>
              </w:rPr>
              <w:t>Razak</w:t>
            </w:r>
            <w:proofErr w:type="spellEnd"/>
            <w:r w:rsidRPr="00404E69">
              <w:rPr>
                <w:rFonts w:ascii="Times New Roman" w:hAnsi="Times New Roman"/>
                <w:sz w:val="16"/>
                <w:szCs w:val="16"/>
              </w:rPr>
              <w:t xml:space="preserve">, T.E. (2019) An exploration of the impact of picture books on students with dyslexia. </w:t>
            </w:r>
            <w:r w:rsidRPr="00404E69">
              <w:rPr>
                <w:rFonts w:ascii="Times New Roman" w:hAnsi="Times New Roman"/>
                <w:i/>
                <w:iCs/>
                <w:sz w:val="16"/>
                <w:szCs w:val="16"/>
              </w:rPr>
              <w:t>Asia Pacific Journal of Developmental Differences, 6</w:t>
            </w:r>
            <w:r w:rsidRPr="00404E69">
              <w:rPr>
                <w:rFonts w:ascii="Times New Roman" w:hAnsi="Times New Roman"/>
                <w:sz w:val="16"/>
                <w:szCs w:val="16"/>
              </w:rPr>
              <w:t xml:space="preserve"> (2), July 2019, 224 – 261.</w:t>
            </w:r>
          </w:p>
          <w:p w14:paraId="3A5947AB" w14:textId="77777777" w:rsidR="005C2AFF" w:rsidRPr="00404E69" w:rsidRDefault="005C2AFF" w:rsidP="0039678C">
            <w:pPr>
              <w:rPr>
                <w:rFonts w:ascii="Times New Roman" w:hAnsi="Times New Roman"/>
                <w:sz w:val="16"/>
                <w:szCs w:val="16"/>
              </w:rPr>
            </w:pPr>
          </w:p>
          <w:p w14:paraId="0E1F4F01" w14:textId="77777777" w:rsidR="005C2AFF" w:rsidRPr="00404E69" w:rsidRDefault="005C2AFF" w:rsidP="0039678C">
            <w:pPr>
              <w:pStyle w:val="Heading1"/>
              <w:shd w:val="clear" w:color="auto" w:fill="FFFFFF"/>
              <w:spacing w:before="120" w:after="120" w:line="450" w:lineRule="atLeast"/>
              <w:outlineLvl w:val="0"/>
              <w:rPr>
                <w:color w:val="1C1D1E"/>
                <w:sz w:val="16"/>
                <w:szCs w:val="16"/>
              </w:rPr>
            </w:pPr>
          </w:p>
          <w:p w14:paraId="622691B5" w14:textId="77777777" w:rsidR="005C2AFF" w:rsidRPr="00404E69" w:rsidRDefault="005C2AFF" w:rsidP="0039678C">
            <w:pPr>
              <w:shd w:val="clear" w:color="auto" w:fill="FFFFFF"/>
              <w:rPr>
                <w:rFonts w:ascii="Times New Roman" w:hAnsi="Times New Roman"/>
                <w:color w:val="8B8B8B"/>
                <w:sz w:val="16"/>
                <w:szCs w:val="16"/>
              </w:rPr>
            </w:pPr>
          </w:p>
          <w:p w14:paraId="7CB0BD5E" w14:textId="77777777" w:rsidR="005C2AFF" w:rsidRPr="00404E69" w:rsidRDefault="005C2AFF" w:rsidP="0039678C">
            <w:pPr>
              <w:tabs>
                <w:tab w:val="left" w:pos="2220"/>
              </w:tabs>
              <w:rPr>
                <w:rFonts w:ascii="Times New Roman" w:hAnsi="Times New Roman"/>
                <w:color w:val="666666"/>
                <w:sz w:val="16"/>
                <w:szCs w:val="16"/>
                <w:shd w:val="clear" w:color="auto" w:fill="FFFFFF"/>
              </w:rPr>
            </w:pPr>
          </w:p>
        </w:tc>
        <w:tc>
          <w:tcPr>
            <w:tcW w:w="2217" w:type="dxa"/>
          </w:tcPr>
          <w:p w14:paraId="235DBF94"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Reading Reflections</w:t>
            </w:r>
          </w:p>
          <w:p w14:paraId="5E8B5121"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21B439F4"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Lesson Plan 6 with focus on multisensory approaches</w:t>
            </w:r>
          </w:p>
          <w:p w14:paraId="1A200CC0" w14:textId="77777777" w:rsidR="005C2AFF" w:rsidRPr="00404E69" w:rsidRDefault="005C2AFF" w:rsidP="0039678C">
            <w:pPr>
              <w:tabs>
                <w:tab w:val="left" w:pos="2220"/>
              </w:tabs>
              <w:rPr>
                <w:rFonts w:ascii="Times New Roman" w:hAnsi="Times New Roman"/>
                <w:color w:val="666666"/>
                <w:sz w:val="16"/>
                <w:szCs w:val="16"/>
                <w:shd w:val="clear" w:color="auto" w:fill="FFFFFF"/>
              </w:rPr>
            </w:pPr>
          </w:p>
        </w:tc>
        <w:tc>
          <w:tcPr>
            <w:tcW w:w="1637" w:type="dxa"/>
          </w:tcPr>
          <w:p w14:paraId="5A95E3B0"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Field Experience and reflection after each of the school visits</w:t>
            </w:r>
          </w:p>
        </w:tc>
      </w:tr>
      <w:tr w:rsidR="002E0397" w:rsidRPr="00404E69" w14:paraId="2F0ED9D0" w14:textId="77777777" w:rsidTr="002E0397">
        <w:tc>
          <w:tcPr>
            <w:tcW w:w="1588" w:type="dxa"/>
          </w:tcPr>
          <w:p w14:paraId="6F409E4F"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Week Eleven</w:t>
            </w:r>
          </w:p>
        </w:tc>
        <w:tc>
          <w:tcPr>
            <w:tcW w:w="2028" w:type="dxa"/>
          </w:tcPr>
          <w:p w14:paraId="1D062CDF" w14:textId="6A69242B" w:rsidR="005C2AFF" w:rsidRPr="00404E69" w:rsidRDefault="002E0397" w:rsidP="0039678C">
            <w:pPr>
              <w:tabs>
                <w:tab w:val="left" w:pos="2220"/>
              </w:tabs>
              <w:rPr>
                <w:rFonts w:ascii="Times New Roman" w:hAnsi="Times New Roman"/>
                <w:b/>
                <w:bCs/>
                <w:color w:val="666666"/>
                <w:sz w:val="16"/>
                <w:szCs w:val="16"/>
                <w:shd w:val="clear" w:color="auto" w:fill="FFFFFF"/>
              </w:rPr>
            </w:pPr>
            <w:r w:rsidRPr="00404E69">
              <w:rPr>
                <w:rFonts w:ascii="Times New Roman" w:hAnsi="Times New Roman"/>
                <w:b/>
                <w:bCs/>
                <w:color w:val="666666"/>
                <w:sz w:val="16"/>
                <w:szCs w:val="16"/>
                <w:shd w:val="clear" w:color="auto" w:fill="FFFFFF"/>
              </w:rPr>
              <w:t xml:space="preserve">Literature, Literacy, and </w:t>
            </w:r>
            <w:r w:rsidR="005C2AFF" w:rsidRPr="00404E69">
              <w:rPr>
                <w:rFonts w:ascii="Times New Roman" w:hAnsi="Times New Roman"/>
                <w:b/>
                <w:bCs/>
                <w:color w:val="666666"/>
                <w:sz w:val="16"/>
                <w:szCs w:val="16"/>
                <w:shd w:val="clear" w:color="auto" w:fill="FFFFFF"/>
              </w:rPr>
              <w:t>Decoding, Fluency, and Oral Reading</w:t>
            </w:r>
          </w:p>
        </w:tc>
        <w:tc>
          <w:tcPr>
            <w:tcW w:w="3462" w:type="dxa"/>
          </w:tcPr>
          <w:p w14:paraId="10F41758" w14:textId="77777777" w:rsidR="005C2AFF" w:rsidRPr="00404E69" w:rsidRDefault="005C2AFF" w:rsidP="0039678C">
            <w:pPr>
              <w:pStyle w:val="Heading1"/>
              <w:spacing w:before="120" w:after="120"/>
              <w:outlineLvl w:val="0"/>
              <w:rPr>
                <w:color w:val="1C1D1E"/>
                <w:sz w:val="16"/>
                <w:szCs w:val="16"/>
              </w:rPr>
            </w:pPr>
            <w:r w:rsidRPr="00404E69">
              <w:rPr>
                <w:color w:val="1C1D1E"/>
                <w:sz w:val="16"/>
                <w:szCs w:val="16"/>
              </w:rPr>
              <w:t xml:space="preserve">Cole, A. D. (2011). Scaffolding beginning readers: Micro and macro cues teachers use during student oral reading. </w:t>
            </w:r>
            <w:r w:rsidRPr="00404E69">
              <w:rPr>
                <w:i/>
                <w:iCs/>
                <w:color w:val="1C1D1E"/>
                <w:sz w:val="16"/>
                <w:szCs w:val="16"/>
              </w:rPr>
              <w:t>The Reading Teacher 59</w:t>
            </w:r>
            <w:r w:rsidRPr="00404E69">
              <w:rPr>
                <w:color w:val="1C1D1E"/>
                <w:sz w:val="16"/>
                <w:szCs w:val="16"/>
              </w:rPr>
              <w:t xml:space="preserve"> (5), 450 – 459.</w:t>
            </w:r>
          </w:p>
          <w:p w14:paraId="7F304483" w14:textId="77777777" w:rsidR="005C2AFF" w:rsidRPr="00404E69" w:rsidRDefault="005C2AFF" w:rsidP="0039678C">
            <w:pPr>
              <w:rPr>
                <w:rFonts w:ascii="Times New Roman" w:hAnsi="Times New Roman"/>
                <w:sz w:val="16"/>
                <w:szCs w:val="16"/>
              </w:rPr>
            </w:pPr>
          </w:p>
          <w:p w14:paraId="79C1429B" w14:textId="77777777" w:rsidR="005C2AFF" w:rsidRPr="00404E69" w:rsidRDefault="005C2AFF" w:rsidP="0039678C">
            <w:pPr>
              <w:rPr>
                <w:rFonts w:ascii="Times New Roman" w:hAnsi="Times New Roman"/>
                <w:sz w:val="16"/>
                <w:szCs w:val="16"/>
              </w:rPr>
            </w:pPr>
            <w:proofErr w:type="spellStart"/>
            <w:r w:rsidRPr="00404E69">
              <w:rPr>
                <w:rFonts w:ascii="Times New Roman" w:hAnsi="Times New Roman"/>
                <w:sz w:val="16"/>
                <w:szCs w:val="16"/>
              </w:rPr>
              <w:t>Pikulski</w:t>
            </w:r>
            <w:proofErr w:type="spellEnd"/>
            <w:r w:rsidRPr="00404E69">
              <w:rPr>
                <w:rFonts w:ascii="Times New Roman" w:hAnsi="Times New Roman"/>
                <w:sz w:val="16"/>
                <w:szCs w:val="16"/>
              </w:rPr>
              <w:t xml:space="preserve">, J. (2005). Fluency: Bridge between decoding and reading comprehension. </w:t>
            </w:r>
            <w:r w:rsidRPr="00404E69">
              <w:rPr>
                <w:rFonts w:ascii="Times New Roman" w:hAnsi="Times New Roman"/>
                <w:i/>
                <w:iCs/>
                <w:sz w:val="16"/>
                <w:szCs w:val="16"/>
              </w:rPr>
              <w:t>The Reading Teacher 58</w:t>
            </w:r>
            <w:r w:rsidRPr="00404E69">
              <w:rPr>
                <w:rFonts w:ascii="Times New Roman" w:hAnsi="Times New Roman"/>
                <w:sz w:val="16"/>
                <w:szCs w:val="16"/>
              </w:rPr>
              <w:t xml:space="preserve"> (6), 510 – 519.</w:t>
            </w:r>
          </w:p>
          <w:p w14:paraId="06253F9B" w14:textId="77777777" w:rsidR="005C2AFF" w:rsidRPr="00404E69" w:rsidRDefault="005C2AFF" w:rsidP="0039678C">
            <w:pPr>
              <w:rPr>
                <w:rFonts w:ascii="Times New Roman" w:hAnsi="Times New Roman"/>
                <w:sz w:val="16"/>
                <w:szCs w:val="16"/>
              </w:rPr>
            </w:pPr>
          </w:p>
          <w:p w14:paraId="5E05C432" w14:textId="77777777" w:rsidR="005C2AFF" w:rsidRPr="00404E69" w:rsidRDefault="005C2AFF" w:rsidP="0039678C">
            <w:pPr>
              <w:rPr>
                <w:rFonts w:ascii="Times New Roman" w:hAnsi="Times New Roman"/>
                <w:sz w:val="16"/>
                <w:szCs w:val="16"/>
              </w:rPr>
            </w:pPr>
          </w:p>
          <w:p w14:paraId="1E44966C" w14:textId="77777777" w:rsidR="005C2AFF" w:rsidRPr="00404E69" w:rsidRDefault="005C2AFF" w:rsidP="0039678C">
            <w:pPr>
              <w:rPr>
                <w:rFonts w:ascii="Times New Roman" w:hAnsi="Times New Roman"/>
                <w:sz w:val="16"/>
                <w:szCs w:val="16"/>
              </w:rPr>
            </w:pPr>
          </w:p>
        </w:tc>
        <w:tc>
          <w:tcPr>
            <w:tcW w:w="2217" w:type="dxa"/>
          </w:tcPr>
          <w:p w14:paraId="484B620F"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Reading Reflections</w:t>
            </w:r>
          </w:p>
          <w:p w14:paraId="0EFDB577"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36274BCE"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Lesson Plan 7 with focus on decoding, fluency, and oral reading (child specific)</w:t>
            </w:r>
          </w:p>
          <w:p w14:paraId="1C93F2CF" w14:textId="77777777" w:rsidR="005C2AFF" w:rsidRPr="00404E69" w:rsidRDefault="005C2AFF" w:rsidP="0039678C">
            <w:pPr>
              <w:tabs>
                <w:tab w:val="left" w:pos="2220"/>
              </w:tabs>
              <w:rPr>
                <w:rFonts w:ascii="Times New Roman" w:hAnsi="Times New Roman"/>
                <w:color w:val="666666"/>
                <w:sz w:val="16"/>
                <w:szCs w:val="16"/>
                <w:shd w:val="clear" w:color="auto" w:fill="FFFFFF"/>
              </w:rPr>
            </w:pPr>
          </w:p>
        </w:tc>
        <w:tc>
          <w:tcPr>
            <w:tcW w:w="1637" w:type="dxa"/>
          </w:tcPr>
          <w:p w14:paraId="72D6A1EC"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Field Experience and reflection after each of the school visits</w:t>
            </w:r>
          </w:p>
        </w:tc>
      </w:tr>
      <w:tr w:rsidR="002E0397" w:rsidRPr="00404E69" w14:paraId="2B7C0743" w14:textId="77777777" w:rsidTr="002E0397">
        <w:tc>
          <w:tcPr>
            <w:tcW w:w="1588" w:type="dxa"/>
          </w:tcPr>
          <w:p w14:paraId="67C6DCCC"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Week Twelve</w:t>
            </w:r>
          </w:p>
        </w:tc>
        <w:tc>
          <w:tcPr>
            <w:tcW w:w="2028" w:type="dxa"/>
          </w:tcPr>
          <w:p w14:paraId="53116EF3" w14:textId="5E9D806D" w:rsidR="005C2AFF" w:rsidRPr="00404E69" w:rsidRDefault="002E0397" w:rsidP="0039678C">
            <w:pPr>
              <w:tabs>
                <w:tab w:val="left" w:pos="2220"/>
              </w:tabs>
              <w:rPr>
                <w:rFonts w:ascii="Times New Roman" w:hAnsi="Times New Roman"/>
                <w:b/>
                <w:bCs/>
                <w:color w:val="666666"/>
                <w:sz w:val="16"/>
                <w:szCs w:val="16"/>
                <w:shd w:val="clear" w:color="auto" w:fill="FFFFFF"/>
              </w:rPr>
            </w:pPr>
            <w:r w:rsidRPr="00404E69">
              <w:rPr>
                <w:rFonts w:ascii="Times New Roman" w:hAnsi="Times New Roman"/>
                <w:b/>
                <w:bCs/>
                <w:color w:val="666666"/>
                <w:sz w:val="16"/>
                <w:szCs w:val="16"/>
                <w:shd w:val="clear" w:color="auto" w:fill="FFFFFF"/>
              </w:rPr>
              <w:t xml:space="preserve">Literature, Literacy, and </w:t>
            </w:r>
            <w:r w:rsidR="005C2AFF" w:rsidRPr="00404E69">
              <w:rPr>
                <w:rFonts w:ascii="Times New Roman" w:hAnsi="Times New Roman"/>
                <w:b/>
                <w:bCs/>
                <w:color w:val="666666"/>
                <w:sz w:val="16"/>
                <w:szCs w:val="16"/>
                <w:shd w:val="clear" w:color="auto" w:fill="FFFFFF"/>
              </w:rPr>
              <w:t>Dyslexia and Other Reading Disorders</w:t>
            </w:r>
          </w:p>
        </w:tc>
        <w:tc>
          <w:tcPr>
            <w:tcW w:w="3462" w:type="dxa"/>
          </w:tcPr>
          <w:p w14:paraId="5EDA4F3F" w14:textId="77777777" w:rsidR="005C2AFF" w:rsidRPr="00404E69" w:rsidRDefault="005C2AFF" w:rsidP="0039678C">
            <w:pPr>
              <w:rPr>
                <w:rFonts w:ascii="Times New Roman" w:hAnsi="Times New Roman"/>
                <w:sz w:val="16"/>
                <w:szCs w:val="16"/>
              </w:rPr>
            </w:pPr>
            <w:r w:rsidRPr="00404E69">
              <w:rPr>
                <w:rFonts w:ascii="Times New Roman" w:hAnsi="Times New Roman"/>
                <w:sz w:val="16"/>
                <w:szCs w:val="16"/>
              </w:rPr>
              <w:t xml:space="preserve">Abdul </w:t>
            </w:r>
            <w:proofErr w:type="spellStart"/>
            <w:r w:rsidRPr="00404E69">
              <w:rPr>
                <w:rFonts w:ascii="Times New Roman" w:hAnsi="Times New Roman"/>
                <w:sz w:val="16"/>
                <w:szCs w:val="16"/>
              </w:rPr>
              <w:t>Razak</w:t>
            </w:r>
            <w:proofErr w:type="spellEnd"/>
            <w:r w:rsidRPr="00404E69">
              <w:rPr>
                <w:rFonts w:ascii="Times New Roman" w:hAnsi="Times New Roman"/>
                <w:sz w:val="16"/>
                <w:szCs w:val="16"/>
              </w:rPr>
              <w:t xml:space="preserve">, T.E. (2019) An exploration of the impact of picture books on students with dyslexia. </w:t>
            </w:r>
            <w:r w:rsidRPr="00404E69">
              <w:rPr>
                <w:rFonts w:ascii="Times New Roman" w:hAnsi="Times New Roman"/>
                <w:i/>
                <w:iCs/>
                <w:sz w:val="16"/>
                <w:szCs w:val="16"/>
              </w:rPr>
              <w:t>Asia Pacific Journal of Developmental Differences, 6</w:t>
            </w:r>
            <w:r w:rsidRPr="00404E69">
              <w:rPr>
                <w:rFonts w:ascii="Times New Roman" w:hAnsi="Times New Roman"/>
                <w:sz w:val="16"/>
                <w:szCs w:val="16"/>
              </w:rPr>
              <w:t xml:space="preserve"> (2), July 2019, 224 – 261.</w:t>
            </w:r>
          </w:p>
          <w:p w14:paraId="781EFE19" w14:textId="77777777" w:rsidR="005C2AFF" w:rsidRPr="00404E69" w:rsidRDefault="005C2AFF" w:rsidP="0039678C">
            <w:pPr>
              <w:rPr>
                <w:rFonts w:ascii="Times New Roman" w:hAnsi="Times New Roman"/>
                <w:sz w:val="16"/>
                <w:szCs w:val="16"/>
              </w:rPr>
            </w:pPr>
          </w:p>
          <w:p w14:paraId="5806F998" w14:textId="77777777" w:rsidR="005C2AFF" w:rsidRPr="00404E69" w:rsidRDefault="005C2AFF" w:rsidP="0039678C">
            <w:pPr>
              <w:rPr>
                <w:rFonts w:ascii="Times New Roman" w:hAnsi="Times New Roman"/>
                <w:sz w:val="16"/>
                <w:szCs w:val="16"/>
              </w:rPr>
            </w:pPr>
            <w:r w:rsidRPr="00404E69">
              <w:rPr>
                <w:rFonts w:ascii="Times New Roman" w:hAnsi="Times New Roman"/>
                <w:sz w:val="16"/>
                <w:szCs w:val="16"/>
              </w:rPr>
              <w:t xml:space="preserve">Morris, R.D., </w:t>
            </w:r>
            <w:proofErr w:type="spellStart"/>
            <w:r w:rsidRPr="00404E69">
              <w:rPr>
                <w:rFonts w:ascii="Times New Roman" w:hAnsi="Times New Roman"/>
                <w:sz w:val="16"/>
                <w:szCs w:val="16"/>
              </w:rPr>
              <w:t>Stuebing</w:t>
            </w:r>
            <w:proofErr w:type="spellEnd"/>
            <w:r w:rsidRPr="00404E69">
              <w:rPr>
                <w:rFonts w:ascii="Times New Roman" w:hAnsi="Times New Roman"/>
                <w:sz w:val="16"/>
                <w:szCs w:val="16"/>
              </w:rPr>
              <w:t xml:space="preserve">, K.K., Fletcher, J.M. </w:t>
            </w:r>
            <w:proofErr w:type="spellStart"/>
            <w:r w:rsidRPr="00404E69">
              <w:rPr>
                <w:rFonts w:ascii="Times New Roman" w:hAnsi="Times New Roman"/>
                <w:sz w:val="16"/>
                <w:szCs w:val="16"/>
              </w:rPr>
              <w:t>Shaywitz</w:t>
            </w:r>
            <w:proofErr w:type="spellEnd"/>
            <w:r w:rsidRPr="00404E69">
              <w:rPr>
                <w:rFonts w:ascii="Times New Roman" w:hAnsi="Times New Roman"/>
                <w:sz w:val="16"/>
                <w:szCs w:val="16"/>
              </w:rPr>
              <w:t xml:space="preserve">, S.E., Lyon, G. R., </w:t>
            </w:r>
            <w:proofErr w:type="spellStart"/>
            <w:r w:rsidRPr="00404E69">
              <w:rPr>
                <w:rFonts w:ascii="Times New Roman" w:hAnsi="Times New Roman"/>
                <w:sz w:val="16"/>
                <w:szCs w:val="16"/>
              </w:rPr>
              <w:t>Shankweiler</w:t>
            </w:r>
            <w:proofErr w:type="spellEnd"/>
            <w:r w:rsidRPr="00404E69">
              <w:rPr>
                <w:rFonts w:ascii="Times New Roman" w:hAnsi="Times New Roman"/>
                <w:sz w:val="16"/>
                <w:szCs w:val="16"/>
              </w:rPr>
              <w:t xml:space="preserve">, D.P., Katz, L., Francis, D.J., a&amp; </w:t>
            </w:r>
            <w:proofErr w:type="spellStart"/>
            <w:r w:rsidRPr="00404E69">
              <w:rPr>
                <w:rFonts w:ascii="Times New Roman" w:hAnsi="Times New Roman"/>
                <w:sz w:val="16"/>
                <w:szCs w:val="16"/>
              </w:rPr>
              <w:t>Shaywitz</w:t>
            </w:r>
            <w:proofErr w:type="spellEnd"/>
            <w:r w:rsidRPr="00404E69">
              <w:rPr>
                <w:rFonts w:ascii="Times New Roman" w:hAnsi="Times New Roman"/>
                <w:sz w:val="16"/>
                <w:szCs w:val="16"/>
              </w:rPr>
              <w:t>, B.A. (1998). Subtypes of reading disability: Variability around a phonological core.</w:t>
            </w:r>
            <w:r w:rsidRPr="00404E69">
              <w:rPr>
                <w:rFonts w:ascii="Times New Roman" w:hAnsi="Times New Roman"/>
                <w:i/>
                <w:iCs/>
                <w:sz w:val="16"/>
                <w:szCs w:val="16"/>
              </w:rPr>
              <w:t xml:space="preserve"> Journal of Educational Psychology, 90</w:t>
            </w:r>
            <w:r w:rsidRPr="00404E69">
              <w:rPr>
                <w:rFonts w:ascii="Times New Roman" w:hAnsi="Times New Roman"/>
                <w:sz w:val="16"/>
                <w:szCs w:val="16"/>
              </w:rPr>
              <w:t>, pp. 347-373.</w:t>
            </w:r>
          </w:p>
          <w:p w14:paraId="1EA22772" w14:textId="77777777" w:rsidR="005C2AFF" w:rsidRPr="00404E69" w:rsidRDefault="005C2AFF" w:rsidP="0039678C">
            <w:pPr>
              <w:rPr>
                <w:rFonts w:ascii="Times New Roman" w:hAnsi="Times New Roman"/>
                <w:sz w:val="16"/>
                <w:szCs w:val="16"/>
              </w:rPr>
            </w:pPr>
          </w:p>
          <w:p w14:paraId="4DCFF11E" w14:textId="77777777" w:rsidR="005C2AFF" w:rsidRPr="00404E69" w:rsidRDefault="005C2AFF" w:rsidP="0039678C">
            <w:pPr>
              <w:pStyle w:val="Heading1"/>
              <w:spacing w:before="120" w:after="120"/>
              <w:outlineLvl w:val="0"/>
              <w:rPr>
                <w:color w:val="1C1D1E"/>
                <w:sz w:val="16"/>
                <w:szCs w:val="16"/>
              </w:rPr>
            </w:pPr>
          </w:p>
        </w:tc>
        <w:tc>
          <w:tcPr>
            <w:tcW w:w="2217" w:type="dxa"/>
          </w:tcPr>
          <w:p w14:paraId="3EF21326" w14:textId="0123668F"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Reading Reflections</w:t>
            </w:r>
          </w:p>
          <w:p w14:paraId="462231BF" w14:textId="77777777" w:rsidR="005C2AFF" w:rsidRPr="00404E69" w:rsidRDefault="005C2AFF" w:rsidP="0039678C">
            <w:pPr>
              <w:tabs>
                <w:tab w:val="left" w:pos="2220"/>
              </w:tabs>
              <w:rPr>
                <w:rFonts w:ascii="Times New Roman" w:hAnsi="Times New Roman"/>
                <w:color w:val="666666"/>
                <w:sz w:val="16"/>
                <w:szCs w:val="16"/>
                <w:shd w:val="clear" w:color="auto" w:fill="FFFFFF"/>
              </w:rPr>
            </w:pPr>
          </w:p>
          <w:p w14:paraId="3D61E849" w14:textId="32AD5712"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Lesson Plan 8 with focus on specific needs of the child</w:t>
            </w:r>
          </w:p>
          <w:p w14:paraId="701910EF" w14:textId="77777777" w:rsidR="005C2AFF" w:rsidRPr="00404E69" w:rsidRDefault="005C2AFF" w:rsidP="0039678C">
            <w:pPr>
              <w:tabs>
                <w:tab w:val="left" w:pos="2220"/>
              </w:tabs>
              <w:rPr>
                <w:rFonts w:ascii="Times New Roman" w:hAnsi="Times New Roman"/>
                <w:color w:val="666666"/>
                <w:sz w:val="16"/>
                <w:szCs w:val="16"/>
                <w:shd w:val="clear" w:color="auto" w:fill="FFFFFF"/>
              </w:rPr>
            </w:pPr>
          </w:p>
        </w:tc>
        <w:tc>
          <w:tcPr>
            <w:tcW w:w="1637" w:type="dxa"/>
          </w:tcPr>
          <w:p w14:paraId="0CAB878E"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Field Experience and reflection after each of the school visits</w:t>
            </w:r>
          </w:p>
        </w:tc>
      </w:tr>
      <w:tr w:rsidR="00404E69" w:rsidRPr="00404E69" w14:paraId="4778A247" w14:textId="77777777" w:rsidTr="002E0397">
        <w:tc>
          <w:tcPr>
            <w:tcW w:w="1588" w:type="dxa"/>
          </w:tcPr>
          <w:p w14:paraId="502F636A"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Week Thirteen</w:t>
            </w:r>
          </w:p>
        </w:tc>
        <w:tc>
          <w:tcPr>
            <w:tcW w:w="2028" w:type="dxa"/>
          </w:tcPr>
          <w:p w14:paraId="4505BDB0" w14:textId="77777777" w:rsidR="005C2AFF" w:rsidRPr="00404E69" w:rsidRDefault="005C2AFF" w:rsidP="0039678C">
            <w:pPr>
              <w:tabs>
                <w:tab w:val="left" w:pos="2220"/>
              </w:tabs>
              <w:rPr>
                <w:rFonts w:ascii="Times New Roman" w:hAnsi="Times New Roman"/>
                <w:b/>
                <w:bCs/>
                <w:color w:val="666666"/>
                <w:sz w:val="16"/>
                <w:szCs w:val="16"/>
                <w:shd w:val="clear" w:color="auto" w:fill="FFFFFF"/>
              </w:rPr>
            </w:pPr>
            <w:r w:rsidRPr="00404E69">
              <w:rPr>
                <w:rFonts w:ascii="Times New Roman" w:hAnsi="Times New Roman"/>
                <w:b/>
                <w:bCs/>
                <w:color w:val="666666"/>
                <w:sz w:val="16"/>
                <w:szCs w:val="16"/>
                <w:shd w:val="clear" w:color="auto" w:fill="FFFFFF"/>
              </w:rPr>
              <w:t>Putting it All Together</w:t>
            </w:r>
          </w:p>
        </w:tc>
        <w:tc>
          <w:tcPr>
            <w:tcW w:w="3462" w:type="dxa"/>
          </w:tcPr>
          <w:p w14:paraId="084ADD29" w14:textId="77777777" w:rsidR="005C2AFF" w:rsidRPr="00404E69" w:rsidRDefault="005C2AFF" w:rsidP="0039678C">
            <w:pPr>
              <w:rPr>
                <w:rFonts w:ascii="Times New Roman" w:hAnsi="Times New Roman"/>
                <w:sz w:val="16"/>
                <w:szCs w:val="16"/>
              </w:rPr>
            </w:pPr>
          </w:p>
        </w:tc>
        <w:tc>
          <w:tcPr>
            <w:tcW w:w="2217" w:type="dxa"/>
          </w:tcPr>
          <w:p w14:paraId="3B1327AA" w14:textId="77777777" w:rsidR="005C2AFF" w:rsidRPr="00404E69" w:rsidRDefault="005C2AFF" w:rsidP="0039678C">
            <w:pPr>
              <w:tabs>
                <w:tab w:val="left" w:pos="2220"/>
              </w:tabs>
              <w:rPr>
                <w:rFonts w:ascii="Times New Roman" w:hAnsi="Times New Roman"/>
                <w:color w:val="666666"/>
                <w:sz w:val="16"/>
                <w:szCs w:val="16"/>
                <w:shd w:val="clear" w:color="auto" w:fill="FFFFFF"/>
              </w:rPr>
            </w:pPr>
            <w:r w:rsidRPr="00404E69">
              <w:rPr>
                <w:rFonts w:ascii="Times New Roman" w:hAnsi="Times New Roman"/>
                <w:color w:val="666666"/>
                <w:sz w:val="16"/>
                <w:szCs w:val="16"/>
                <w:shd w:val="clear" w:color="auto" w:fill="FFFFFF"/>
              </w:rPr>
              <w:t>Roundtable Unit Presentations</w:t>
            </w:r>
          </w:p>
        </w:tc>
        <w:tc>
          <w:tcPr>
            <w:tcW w:w="1637" w:type="dxa"/>
          </w:tcPr>
          <w:p w14:paraId="68E58051" w14:textId="77777777" w:rsidR="005C2AFF" w:rsidRPr="00404E69" w:rsidRDefault="005C2AFF" w:rsidP="0039678C">
            <w:pPr>
              <w:tabs>
                <w:tab w:val="left" w:pos="2220"/>
              </w:tabs>
              <w:rPr>
                <w:rFonts w:ascii="Times New Roman" w:hAnsi="Times New Roman"/>
                <w:color w:val="666666"/>
                <w:sz w:val="16"/>
                <w:szCs w:val="16"/>
                <w:shd w:val="clear" w:color="auto" w:fill="FFFFFF"/>
              </w:rPr>
            </w:pPr>
          </w:p>
        </w:tc>
      </w:tr>
      <w:tr w:rsidR="005C2AFF" w:rsidRPr="00404E69" w14:paraId="6F9C763D" w14:textId="77777777" w:rsidTr="002E0397">
        <w:tc>
          <w:tcPr>
            <w:tcW w:w="10932" w:type="dxa"/>
            <w:gridSpan w:val="5"/>
          </w:tcPr>
          <w:p w14:paraId="1A20990E" w14:textId="794D911C" w:rsidR="005C2AFF" w:rsidRPr="00404E69" w:rsidRDefault="005C2AFF" w:rsidP="005C2AFF">
            <w:pPr>
              <w:tabs>
                <w:tab w:val="left" w:pos="2220"/>
              </w:tabs>
              <w:jc w:val="center"/>
              <w:rPr>
                <w:rFonts w:ascii="Times New Roman" w:hAnsi="Times New Roman"/>
                <w:b/>
                <w:bCs/>
                <w:color w:val="666666"/>
                <w:sz w:val="16"/>
                <w:szCs w:val="16"/>
                <w:shd w:val="clear" w:color="auto" w:fill="FFFFFF"/>
              </w:rPr>
            </w:pPr>
            <w:r w:rsidRPr="00404E69">
              <w:rPr>
                <w:rFonts w:ascii="Times New Roman" w:hAnsi="Times New Roman"/>
                <w:b/>
                <w:bCs/>
                <w:color w:val="666666"/>
                <w:sz w:val="16"/>
                <w:szCs w:val="16"/>
                <w:shd w:val="clear" w:color="auto" w:fill="FFFFFF"/>
              </w:rPr>
              <w:t xml:space="preserve">Final Exam/IA Windows Mirror and Doors Diversity Paper </w:t>
            </w:r>
            <w:r w:rsidR="002E0397" w:rsidRPr="00404E69">
              <w:rPr>
                <w:rFonts w:ascii="Times New Roman" w:hAnsi="Times New Roman"/>
                <w:b/>
                <w:bCs/>
                <w:color w:val="666666"/>
                <w:sz w:val="16"/>
                <w:szCs w:val="16"/>
                <w:shd w:val="clear" w:color="auto" w:fill="FFFFFF"/>
              </w:rPr>
              <w:t xml:space="preserve">and </w:t>
            </w:r>
            <w:r w:rsidRPr="00404E69">
              <w:rPr>
                <w:rFonts w:ascii="Times New Roman" w:hAnsi="Times New Roman"/>
                <w:b/>
                <w:bCs/>
                <w:color w:val="666666"/>
                <w:sz w:val="16"/>
                <w:szCs w:val="16"/>
                <w:shd w:val="clear" w:color="auto" w:fill="FFFFFF"/>
              </w:rPr>
              <w:t>Presentation</w:t>
            </w:r>
            <w:r w:rsidR="002E0397" w:rsidRPr="00404E69">
              <w:rPr>
                <w:rFonts w:ascii="Times New Roman" w:hAnsi="Times New Roman"/>
                <w:b/>
                <w:bCs/>
                <w:color w:val="666666"/>
                <w:sz w:val="16"/>
                <w:szCs w:val="16"/>
                <w:shd w:val="clear" w:color="auto" w:fill="FFFFFF"/>
              </w:rPr>
              <w:t>s</w:t>
            </w:r>
          </w:p>
        </w:tc>
      </w:tr>
    </w:tbl>
    <w:p w14:paraId="7A9537B1" w14:textId="77777777" w:rsidR="005C2AFF" w:rsidRPr="00404E69" w:rsidRDefault="005C2AFF" w:rsidP="005C2AFF">
      <w:pPr>
        <w:spacing w:line="240" w:lineRule="auto"/>
        <w:jc w:val="center"/>
        <w:rPr>
          <w:rFonts w:ascii="Times New Roman" w:hAnsi="Times New Roman"/>
          <w:sz w:val="16"/>
          <w:szCs w:val="16"/>
        </w:rPr>
      </w:pPr>
    </w:p>
    <w:sectPr w:rsidR="005C2AFF" w:rsidRPr="00404E69" w:rsidSect="00796B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Times New Roman"/>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B54F4"/>
    <w:multiLevelType w:val="hybridMultilevel"/>
    <w:tmpl w:val="3EA6E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790652"/>
    <w:multiLevelType w:val="hybridMultilevel"/>
    <w:tmpl w:val="57C237C0"/>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0A926CD"/>
    <w:multiLevelType w:val="hybridMultilevel"/>
    <w:tmpl w:val="85DCC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4C1A8B"/>
    <w:multiLevelType w:val="hybridMultilevel"/>
    <w:tmpl w:val="F1CCA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4E4C0D"/>
    <w:multiLevelType w:val="hybridMultilevel"/>
    <w:tmpl w:val="94C03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B863CE"/>
    <w:multiLevelType w:val="multilevel"/>
    <w:tmpl w:val="4F421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1E1A2F"/>
    <w:multiLevelType w:val="hybridMultilevel"/>
    <w:tmpl w:val="4F04D338"/>
    <w:lvl w:ilvl="0" w:tplc="04090001">
      <w:start w:val="1"/>
      <w:numFmt w:val="bullet"/>
      <w:lvlText w:val=""/>
      <w:lvlJc w:val="left"/>
      <w:pPr>
        <w:ind w:left="1491" w:hanging="360"/>
      </w:pPr>
      <w:rPr>
        <w:rFonts w:ascii="Symbol" w:hAnsi="Symbol" w:hint="default"/>
      </w:rPr>
    </w:lvl>
    <w:lvl w:ilvl="1" w:tplc="04090003" w:tentative="1">
      <w:start w:val="1"/>
      <w:numFmt w:val="bullet"/>
      <w:lvlText w:val="o"/>
      <w:lvlJc w:val="left"/>
      <w:pPr>
        <w:ind w:left="2211" w:hanging="360"/>
      </w:pPr>
      <w:rPr>
        <w:rFonts w:ascii="Courier New" w:hAnsi="Courier New" w:cs="Courier New" w:hint="default"/>
      </w:rPr>
    </w:lvl>
    <w:lvl w:ilvl="2" w:tplc="04090005" w:tentative="1">
      <w:start w:val="1"/>
      <w:numFmt w:val="bullet"/>
      <w:lvlText w:val=""/>
      <w:lvlJc w:val="left"/>
      <w:pPr>
        <w:ind w:left="2931" w:hanging="360"/>
      </w:pPr>
      <w:rPr>
        <w:rFonts w:ascii="Wingdings" w:hAnsi="Wingdings" w:hint="default"/>
      </w:rPr>
    </w:lvl>
    <w:lvl w:ilvl="3" w:tplc="04090001" w:tentative="1">
      <w:start w:val="1"/>
      <w:numFmt w:val="bullet"/>
      <w:lvlText w:val=""/>
      <w:lvlJc w:val="left"/>
      <w:pPr>
        <w:ind w:left="3651" w:hanging="360"/>
      </w:pPr>
      <w:rPr>
        <w:rFonts w:ascii="Symbol" w:hAnsi="Symbol" w:hint="default"/>
      </w:rPr>
    </w:lvl>
    <w:lvl w:ilvl="4" w:tplc="04090003" w:tentative="1">
      <w:start w:val="1"/>
      <w:numFmt w:val="bullet"/>
      <w:lvlText w:val="o"/>
      <w:lvlJc w:val="left"/>
      <w:pPr>
        <w:ind w:left="4371" w:hanging="360"/>
      </w:pPr>
      <w:rPr>
        <w:rFonts w:ascii="Courier New" w:hAnsi="Courier New" w:cs="Courier New" w:hint="default"/>
      </w:rPr>
    </w:lvl>
    <w:lvl w:ilvl="5" w:tplc="04090005" w:tentative="1">
      <w:start w:val="1"/>
      <w:numFmt w:val="bullet"/>
      <w:lvlText w:val=""/>
      <w:lvlJc w:val="left"/>
      <w:pPr>
        <w:ind w:left="5091" w:hanging="360"/>
      </w:pPr>
      <w:rPr>
        <w:rFonts w:ascii="Wingdings" w:hAnsi="Wingdings" w:hint="default"/>
      </w:rPr>
    </w:lvl>
    <w:lvl w:ilvl="6" w:tplc="04090001" w:tentative="1">
      <w:start w:val="1"/>
      <w:numFmt w:val="bullet"/>
      <w:lvlText w:val=""/>
      <w:lvlJc w:val="left"/>
      <w:pPr>
        <w:ind w:left="5811" w:hanging="360"/>
      </w:pPr>
      <w:rPr>
        <w:rFonts w:ascii="Symbol" w:hAnsi="Symbol" w:hint="default"/>
      </w:rPr>
    </w:lvl>
    <w:lvl w:ilvl="7" w:tplc="04090003" w:tentative="1">
      <w:start w:val="1"/>
      <w:numFmt w:val="bullet"/>
      <w:lvlText w:val="o"/>
      <w:lvlJc w:val="left"/>
      <w:pPr>
        <w:ind w:left="6531" w:hanging="360"/>
      </w:pPr>
      <w:rPr>
        <w:rFonts w:ascii="Courier New" w:hAnsi="Courier New" w:cs="Courier New" w:hint="default"/>
      </w:rPr>
    </w:lvl>
    <w:lvl w:ilvl="8" w:tplc="04090005" w:tentative="1">
      <w:start w:val="1"/>
      <w:numFmt w:val="bullet"/>
      <w:lvlText w:val=""/>
      <w:lvlJc w:val="left"/>
      <w:pPr>
        <w:ind w:left="7251" w:hanging="360"/>
      </w:pPr>
      <w:rPr>
        <w:rFonts w:ascii="Wingdings" w:hAnsi="Wingdings" w:hint="default"/>
      </w:rPr>
    </w:lvl>
  </w:abstractNum>
  <w:abstractNum w:abstractNumId="7" w15:restartNumberingAfterBreak="0">
    <w:nsid w:val="389C74AC"/>
    <w:multiLevelType w:val="hybridMultilevel"/>
    <w:tmpl w:val="6D38641E"/>
    <w:lvl w:ilvl="0" w:tplc="B7364BAE">
      <w:start w:val="1"/>
      <w:numFmt w:val="decimal"/>
      <w:lvlText w:val="%1."/>
      <w:lvlJc w:val="left"/>
      <w:pPr>
        <w:ind w:left="1125"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0193C0A"/>
    <w:multiLevelType w:val="hybridMultilevel"/>
    <w:tmpl w:val="32D6B06E"/>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42DA6F6E"/>
    <w:multiLevelType w:val="hybridMultilevel"/>
    <w:tmpl w:val="11C0559E"/>
    <w:lvl w:ilvl="0" w:tplc="270E88F6">
      <w:start w:val="1"/>
      <w:numFmt w:val="decimal"/>
      <w:lvlText w:val="%1."/>
      <w:lvlJc w:val="left"/>
      <w:pPr>
        <w:ind w:left="720" w:hanging="360"/>
      </w:pPr>
      <w:rPr>
        <w:rFonts w:ascii="Cambria" w:eastAsia="Calibri" w:hAnsi="Cambria"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422FF1"/>
    <w:multiLevelType w:val="hybridMultilevel"/>
    <w:tmpl w:val="DF7E95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052291E"/>
    <w:multiLevelType w:val="hybridMultilevel"/>
    <w:tmpl w:val="18888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D20303"/>
    <w:multiLevelType w:val="hybridMultilevel"/>
    <w:tmpl w:val="845E9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BC1105"/>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690247B3"/>
    <w:multiLevelType w:val="singleLevel"/>
    <w:tmpl w:val="DD0A7EDA"/>
    <w:lvl w:ilvl="0">
      <w:start w:val="1"/>
      <w:numFmt w:val="upperLetter"/>
      <w:lvlText w:val="%1. "/>
      <w:legacy w:legacy="1" w:legacySpace="0" w:legacyIndent="360"/>
      <w:lvlJc w:val="left"/>
      <w:pPr>
        <w:ind w:left="1080" w:hanging="360"/>
      </w:pPr>
      <w:rPr>
        <w:rFonts w:ascii="Times New Roman" w:hAnsi="Times New Roman" w:cs="Times New Roman" w:hint="default"/>
        <w:b w:val="0"/>
        <w:i w:val="0"/>
        <w:sz w:val="24"/>
        <w:u w:val="none"/>
      </w:rPr>
    </w:lvl>
  </w:abstractNum>
  <w:abstractNum w:abstractNumId="15" w15:restartNumberingAfterBreak="0">
    <w:nsid w:val="702E5D9E"/>
    <w:multiLevelType w:val="hybridMultilevel"/>
    <w:tmpl w:val="96EEA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E43011"/>
    <w:multiLevelType w:val="hybridMultilevel"/>
    <w:tmpl w:val="517219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5BD2C5E"/>
    <w:multiLevelType w:val="singleLevel"/>
    <w:tmpl w:val="DD0A7EDA"/>
    <w:lvl w:ilvl="0">
      <w:start w:val="1"/>
      <w:numFmt w:val="upperLetter"/>
      <w:lvlText w:val="%1. "/>
      <w:legacy w:legacy="1" w:legacySpace="0" w:legacyIndent="360"/>
      <w:lvlJc w:val="left"/>
      <w:pPr>
        <w:ind w:left="1080" w:hanging="360"/>
      </w:pPr>
      <w:rPr>
        <w:rFonts w:ascii="Times New Roman" w:hAnsi="Times New Roman" w:cs="Times New Roman" w:hint="default"/>
        <w:b w:val="0"/>
        <w:i w:val="0"/>
        <w:sz w:val="24"/>
        <w:u w:val="none"/>
      </w:rPr>
    </w:lvl>
  </w:abstractNum>
  <w:abstractNum w:abstractNumId="18" w15:restartNumberingAfterBreak="0">
    <w:nsid w:val="7B7168BE"/>
    <w:multiLevelType w:val="hybridMultilevel"/>
    <w:tmpl w:val="F970E9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2"/>
  </w:num>
  <w:num w:numId="4">
    <w:abstractNumId w:val="14"/>
  </w:num>
  <w:num w:numId="5">
    <w:abstractNumId w:val="17"/>
  </w:num>
  <w:num w:numId="6">
    <w:abstractNumId w:val="1"/>
  </w:num>
  <w:num w:numId="7">
    <w:abstractNumId w:val="10"/>
  </w:num>
  <w:num w:numId="8">
    <w:abstractNumId w:val="18"/>
  </w:num>
  <w:num w:numId="9">
    <w:abstractNumId w:val="13"/>
  </w:num>
  <w:num w:numId="10">
    <w:abstractNumId w:val="3"/>
  </w:num>
  <w:num w:numId="11">
    <w:abstractNumId w:val="7"/>
  </w:num>
  <w:num w:numId="12">
    <w:abstractNumId w:val="12"/>
  </w:num>
  <w:num w:numId="13">
    <w:abstractNumId w:val="6"/>
  </w:num>
  <w:num w:numId="14">
    <w:abstractNumId w:val="11"/>
  </w:num>
  <w:num w:numId="15">
    <w:abstractNumId w:val="16"/>
  </w:num>
  <w:num w:numId="16">
    <w:abstractNumId w:val="15"/>
  </w:num>
  <w:num w:numId="17">
    <w:abstractNumId w:val="4"/>
  </w:num>
  <w:num w:numId="18">
    <w:abstractNumId w:val="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54D"/>
    <w:rsid w:val="00001644"/>
    <w:rsid w:val="000209AC"/>
    <w:rsid w:val="00020C1D"/>
    <w:rsid w:val="000303BD"/>
    <w:rsid w:val="00030462"/>
    <w:rsid w:val="00033C4D"/>
    <w:rsid w:val="0005641D"/>
    <w:rsid w:val="00066231"/>
    <w:rsid w:val="000D6DD5"/>
    <w:rsid w:val="000F4ED4"/>
    <w:rsid w:val="0011301F"/>
    <w:rsid w:val="001378EE"/>
    <w:rsid w:val="00161A09"/>
    <w:rsid w:val="00181D36"/>
    <w:rsid w:val="001823E7"/>
    <w:rsid w:val="001D3A70"/>
    <w:rsid w:val="002061A4"/>
    <w:rsid w:val="00217ADE"/>
    <w:rsid w:val="002306CE"/>
    <w:rsid w:val="00242905"/>
    <w:rsid w:val="0024758C"/>
    <w:rsid w:val="00251D63"/>
    <w:rsid w:val="002949DB"/>
    <w:rsid w:val="002A1291"/>
    <w:rsid w:val="002B0E80"/>
    <w:rsid w:val="002C29FB"/>
    <w:rsid w:val="002E0397"/>
    <w:rsid w:val="00321A0E"/>
    <w:rsid w:val="00352AF2"/>
    <w:rsid w:val="003F3DDA"/>
    <w:rsid w:val="00404E69"/>
    <w:rsid w:val="00412AB0"/>
    <w:rsid w:val="0041472C"/>
    <w:rsid w:val="004641A0"/>
    <w:rsid w:val="004B6273"/>
    <w:rsid w:val="004E5D06"/>
    <w:rsid w:val="004F454D"/>
    <w:rsid w:val="004F796E"/>
    <w:rsid w:val="00501147"/>
    <w:rsid w:val="00543C75"/>
    <w:rsid w:val="00557E2E"/>
    <w:rsid w:val="00584A1A"/>
    <w:rsid w:val="0059288A"/>
    <w:rsid w:val="005A0E16"/>
    <w:rsid w:val="005C2AFF"/>
    <w:rsid w:val="005D4E07"/>
    <w:rsid w:val="00605727"/>
    <w:rsid w:val="0061102C"/>
    <w:rsid w:val="00621AEC"/>
    <w:rsid w:val="006B616E"/>
    <w:rsid w:val="006C0464"/>
    <w:rsid w:val="006E5315"/>
    <w:rsid w:val="006E6128"/>
    <w:rsid w:val="00707A49"/>
    <w:rsid w:val="00713037"/>
    <w:rsid w:val="00782FED"/>
    <w:rsid w:val="00783145"/>
    <w:rsid w:val="007967A3"/>
    <w:rsid w:val="007D40C6"/>
    <w:rsid w:val="007F1BE2"/>
    <w:rsid w:val="00815F02"/>
    <w:rsid w:val="008170DE"/>
    <w:rsid w:val="008205AF"/>
    <w:rsid w:val="008418FB"/>
    <w:rsid w:val="00847232"/>
    <w:rsid w:val="00855FBB"/>
    <w:rsid w:val="0087526B"/>
    <w:rsid w:val="00886DED"/>
    <w:rsid w:val="008A7841"/>
    <w:rsid w:val="008F50C1"/>
    <w:rsid w:val="009051D6"/>
    <w:rsid w:val="00915B1B"/>
    <w:rsid w:val="00932B85"/>
    <w:rsid w:val="00934BD8"/>
    <w:rsid w:val="009670AA"/>
    <w:rsid w:val="00980B9B"/>
    <w:rsid w:val="009973AB"/>
    <w:rsid w:val="009A455A"/>
    <w:rsid w:val="009C5726"/>
    <w:rsid w:val="009E2F77"/>
    <w:rsid w:val="00A31725"/>
    <w:rsid w:val="00A4689F"/>
    <w:rsid w:val="00A652DD"/>
    <w:rsid w:val="00A743F4"/>
    <w:rsid w:val="00A76C51"/>
    <w:rsid w:val="00A820B5"/>
    <w:rsid w:val="00B01E5B"/>
    <w:rsid w:val="00B02274"/>
    <w:rsid w:val="00B02D42"/>
    <w:rsid w:val="00B15B65"/>
    <w:rsid w:val="00B16A72"/>
    <w:rsid w:val="00B562B9"/>
    <w:rsid w:val="00B64DCD"/>
    <w:rsid w:val="00B86477"/>
    <w:rsid w:val="00B8669A"/>
    <w:rsid w:val="00BB0E2D"/>
    <w:rsid w:val="00BF44AA"/>
    <w:rsid w:val="00BF5247"/>
    <w:rsid w:val="00C03600"/>
    <w:rsid w:val="00C10332"/>
    <w:rsid w:val="00C135FE"/>
    <w:rsid w:val="00C976D2"/>
    <w:rsid w:val="00CA3BF1"/>
    <w:rsid w:val="00CB3DB4"/>
    <w:rsid w:val="00CC0F2D"/>
    <w:rsid w:val="00CC2CA1"/>
    <w:rsid w:val="00CC5E20"/>
    <w:rsid w:val="00D001E6"/>
    <w:rsid w:val="00D14C32"/>
    <w:rsid w:val="00D164D1"/>
    <w:rsid w:val="00D57ADE"/>
    <w:rsid w:val="00D832A1"/>
    <w:rsid w:val="00D83B9E"/>
    <w:rsid w:val="00D952E1"/>
    <w:rsid w:val="00DC1224"/>
    <w:rsid w:val="00DD2471"/>
    <w:rsid w:val="00DF640F"/>
    <w:rsid w:val="00E01C26"/>
    <w:rsid w:val="00E0277E"/>
    <w:rsid w:val="00E95BC7"/>
    <w:rsid w:val="00ED731E"/>
    <w:rsid w:val="00EE696E"/>
    <w:rsid w:val="00F26D8A"/>
    <w:rsid w:val="00F44B74"/>
    <w:rsid w:val="00F56ABC"/>
    <w:rsid w:val="00F6032D"/>
    <w:rsid w:val="00F649C3"/>
    <w:rsid w:val="00F75D1D"/>
    <w:rsid w:val="00FA3241"/>
    <w:rsid w:val="00FE7D14"/>
    <w:rsid w:val="00FF65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6FAA6"/>
  <w15:docId w15:val="{449B8AED-DE83-4048-BE9A-3DAD778CE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454D"/>
    <w:rPr>
      <w:rFonts w:ascii="Calibri" w:eastAsia="Calibri" w:hAnsi="Calibri" w:cs="Times New Roman"/>
    </w:rPr>
  </w:style>
  <w:style w:type="paragraph" w:styleId="Heading1">
    <w:name w:val="heading 1"/>
    <w:basedOn w:val="Normal"/>
    <w:next w:val="Normal"/>
    <w:link w:val="Heading1Char"/>
    <w:qFormat/>
    <w:rsid w:val="00D83B9E"/>
    <w:pPr>
      <w:keepNext/>
      <w:spacing w:after="0" w:line="240" w:lineRule="auto"/>
      <w:outlineLvl w:val="0"/>
    </w:pPr>
    <w:rPr>
      <w:rFonts w:ascii="Times New Roman" w:eastAsia="Times New Roman" w:hAnsi="Times New Roman"/>
      <w:b/>
      <w:sz w:val="24"/>
      <w:szCs w:val="20"/>
    </w:rPr>
  </w:style>
  <w:style w:type="paragraph" w:styleId="Heading2">
    <w:name w:val="heading 2"/>
    <w:basedOn w:val="Normal"/>
    <w:next w:val="Normal"/>
    <w:link w:val="Heading2Char"/>
    <w:qFormat/>
    <w:rsid w:val="00D83B9E"/>
    <w:pPr>
      <w:keepNext/>
      <w:spacing w:after="0" w:line="240" w:lineRule="auto"/>
      <w:jc w:val="center"/>
      <w:outlineLvl w:val="1"/>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454D"/>
    <w:rPr>
      <w:color w:val="0000FF"/>
      <w:u w:val="single"/>
    </w:rPr>
  </w:style>
  <w:style w:type="paragraph" w:styleId="Bibliography">
    <w:name w:val="Bibliography"/>
    <w:basedOn w:val="Normal"/>
    <w:next w:val="Normal"/>
    <w:uiPriority w:val="37"/>
    <w:unhideWhenUsed/>
    <w:rsid w:val="004F454D"/>
  </w:style>
  <w:style w:type="paragraph" w:styleId="BodyText">
    <w:name w:val="Body Text"/>
    <w:basedOn w:val="Normal"/>
    <w:link w:val="BodyTextChar"/>
    <w:rsid w:val="004F454D"/>
    <w:pPr>
      <w:spacing w:after="0" w:line="240" w:lineRule="auto"/>
    </w:pPr>
    <w:rPr>
      <w:rFonts w:ascii="Times New Roman" w:eastAsia="Times New Roman" w:hAnsi="Times New Roman"/>
      <w:sz w:val="24"/>
      <w:szCs w:val="20"/>
    </w:rPr>
  </w:style>
  <w:style w:type="character" w:customStyle="1" w:styleId="BodyTextChar">
    <w:name w:val="Body Text Char"/>
    <w:basedOn w:val="DefaultParagraphFont"/>
    <w:link w:val="BodyText"/>
    <w:rsid w:val="004F454D"/>
    <w:rPr>
      <w:rFonts w:ascii="Times New Roman" w:eastAsia="Times New Roman" w:hAnsi="Times New Roman" w:cs="Times New Roman"/>
      <w:sz w:val="24"/>
      <w:szCs w:val="20"/>
    </w:rPr>
  </w:style>
  <w:style w:type="paragraph" w:styleId="Footer">
    <w:name w:val="footer"/>
    <w:basedOn w:val="Normal"/>
    <w:link w:val="FooterChar"/>
    <w:rsid w:val="004F454D"/>
    <w:pPr>
      <w:tabs>
        <w:tab w:val="center" w:pos="4320"/>
        <w:tab w:val="right" w:pos="8640"/>
      </w:tabs>
      <w:spacing w:after="0" w:line="240" w:lineRule="auto"/>
    </w:pPr>
    <w:rPr>
      <w:rFonts w:ascii="Times New Roman" w:eastAsia="Times New Roman" w:hAnsi="Times New Roman"/>
      <w:sz w:val="20"/>
      <w:szCs w:val="20"/>
    </w:rPr>
  </w:style>
  <w:style w:type="character" w:customStyle="1" w:styleId="FooterChar">
    <w:name w:val="Footer Char"/>
    <w:basedOn w:val="DefaultParagraphFont"/>
    <w:link w:val="Footer"/>
    <w:rsid w:val="004F454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F45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454D"/>
    <w:rPr>
      <w:rFonts w:ascii="Tahoma" w:eastAsia="Calibri" w:hAnsi="Tahoma" w:cs="Tahoma"/>
      <w:sz w:val="16"/>
      <w:szCs w:val="16"/>
    </w:rPr>
  </w:style>
  <w:style w:type="character" w:customStyle="1" w:styleId="Heading1Char">
    <w:name w:val="Heading 1 Char"/>
    <w:basedOn w:val="DefaultParagraphFont"/>
    <w:link w:val="Heading1"/>
    <w:rsid w:val="00D83B9E"/>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D83B9E"/>
    <w:rPr>
      <w:rFonts w:ascii="Times New Roman" w:eastAsia="Times New Roman" w:hAnsi="Times New Roman" w:cs="Times New Roman"/>
      <w:b/>
      <w:sz w:val="24"/>
      <w:szCs w:val="20"/>
      <w:u w:val="single"/>
    </w:rPr>
  </w:style>
  <w:style w:type="paragraph" w:styleId="ListParagraph">
    <w:name w:val="List Paragraph"/>
    <w:basedOn w:val="Normal"/>
    <w:uiPriority w:val="34"/>
    <w:qFormat/>
    <w:rsid w:val="00D001E6"/>
    <w:pPr>
      <w:ind w:left="720"/>
      <w:contextualSpacing/>
    </w:pPr>
  </w:style>
  <w:style w:type="paragraph" w:styleId="PlainText">
    <w:name w:val="Plain Text"/>
    <w:basedOn w:val="Normal"/>
    <w:link w:val="PlainTextChar"/>
    <w:rsid w:val="00FA3241"/>
    <w:pPr>
      <w:spacing w:after="0" w:line="240" w:lineRule="auto"/>
      <w:ind w:left="360"/>
    </w:pPr>
    <w:rPr>
      <w:rFonts w:ascii="Courier New" w:eastAsia="Times New Roman" w:hAnsi="Courier New"/>
      <w:b/>
      <w:sz w:val="24"/>
      <w:szCs w:val="24"/>
    </w:rPr>
  </w:style>
  <w:style w:type="character" w:customStyle="1" w:styleId="PlainTextChar">
    <w:name w:val="Plain Text Char"/>
    <w:basedOn w:val="DefaultParagraphFont"/>
    <w:link w:val="PlainText"/>
    <w:rsid w:val="00FA3241"/>
    <w:rPr>
      <w:rFonts w:ascii="Courier New" w:eastAsia="Times New Roman" w:hAnsi="Courier New" w:cs="Times New Roman"/>
      <w:b/>
      <w:sz w:val="24"/>
      <w:szCs w:val="24"/>
    </w:rPr>
  </w:style>
  <w:style w:type="paragraph" w:styleId="NormalWeb">
    <w:name w:val="Normal (Web)"/>
    <w:basedOn w:val="Normal"/>
    <w:uiPriority w:val="99"/>
    <w:unhideWhenUsed/>
    <w:rsid w:val="00707A49"/>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39"/>
    <w:rsid w:val="003F3D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1">
    <w:name w:val="Body Text Indent1"/>
    <w:rsid w:val="00F649C3"/>
    <w:pPr>
      <w:spacing w:after="120" w:line="240" w:lineRule="auto"/>
      <w:ind w:left="360"/>
    </w:pPr>
    <w:rPr>
      <w:rFonts w:ascii="Times New Roman" w:eastAsia="ヒラギノ角ゴ Pro W3" w:hAnsi="Times New Roman" w:cs="Times New Roman"/>
      <w:color w:val="000000"/>
      <w:sz w:val="24"/>
      <w:szCs w:val="20"/>
    </w:rPr>
  </w:style>
  <w:style w:type="paragraph" w:customStyle="1" w:styleId="paragraph">
    <w:name w:val="paragraph"/>
    <w:basedOn w:val="Normal"/>
    <w:rsid w:val="00C03600"/>
    <w:pPr>
      <w:spacing w:before="100" w:beforeAutospacing="1" w:after="100" w:afterAutospacing="1" w:line="240" w:lineRule="auto"/>
    </w:pPr>
    <w:rPr>
      <w:rFonts w:ascii="Times New Roman" w:eastAsia="Times New Roman" w:hAnsi="Times New Roman"/>
      <w:sz w:val="24"/>
      <w:szCs w:val="24"/>
    </w:rPr>
  </w:style>
  <w:style w:type="character" w:customStyle="1" w:styleId="eop">
    <w:name w:val="eop"/>
    <w:basedOn w:val="DefaultParagraphFont"/>
    <w:rsid w:val="00C03600"/>
  </w:style>
  <w:style w:type="character" w:customStyle="1" w:styleId="normaltextrun">
    <w:name w:val="normaltextrun"/>
    <w:basedOn w:val="DefaultParagraphFont"/>
    <w:rsid w:val="00C03600"/>
  </w:style>
  <w:style w:type="paragraph" w:customStyle="1" w:styleId="page-range">
    <w:name w:val="page-range"/>
    <w:basedOn w:val="Normal"/>
    <w:rsid w:val="005C2AFF"/>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59292">
      <w:bodyDiv w:val="1"/>
      <w:marLeft w:val="0"/>
      <w:marRight w:val="0"/>
      <w:marTop w:val="0"/>
      <w:marBottom w:val="0"/>
      <w:divBdr>
        <w:top w:val="none" w:sz="0" w:space="0" w:color="auto"/>
        <w:left w:val="none" w:sz="0" w:space="0" w:color="auto"/>
        <w:bottom w:val="none" w:sz="0" w:space="0" w:color="auto"/>
        <w:right w:val="none" w:sz="0" w:space="0" w:color="auto"/>
      </w:divBdr>
    </w:div>
    <w:div w:id="27881961">
      <w:bodyDiv w:val="1"/>
      <w:marLeft w:val="0"/>
      <w:marRight w:val="0"/>
      <w:marTop w:val="0"/>
      <w:marBottom w:val="0"/>
      <w:divBdr>
        <w:top w:val="none" w:sz="0" w:space="0" w:color="auto"/>
        <w:left w:val="none" w:sz="0" w:space="0" w:color="auto"/>
        <w:bottom w:val="none" w:sz="0" w:space="0" w:color="auto"/>
        <w:right w:val="none" w:sz="0" w:space="0" w:color="auto"/>
      </w:divBdr>
    </w:div>
    <w:div w:id="74329686">
      <w:bodyDiv w:val="1"/>
      <w:marLeft w:val="0"/>
      <w:marRight w:val="0"/>
      <w:marTop w:val="0"/>
      <w:marBottom w:val="0"/>
      <w:divBdr>
        <w:top w:val="none" w:sz="0" w:space="0" w:color="auto"/>
        <w:left w:val="none" w:sz="0" w:space="0" w:color="auto"/>
        <w:bottom w:val="none" w:sz="0" w:space="0" w:color="auto"/>
        <w:right w:val="none" w:sz="0" w:space="0" w:color="auto"/>
      </w:divBdr>
    </w:div>
    <w:div w:id="108208767">
      <w:bodyDiv w:val="1"/>
      <w:marLeft w:val="0"/>
      <w:marRight w:val="0"/>
      <w:marTop w:val="0"/>
      <w:marBottom w:val="0"/>
      <w:divBdr>
        <w:top w:val="none" w:sz="0" w:space="0" w:color="auto"/>
        <w:left w:val="none" w:sz="0" w:space="0" w:color="auto"/>
        <w:bottom w:val="none" w:sz="0" w:space="0" w:color="auto"/>
        <w:right w:val="none" w:sz="0" w:space="0" w:color="auto"/>
      </w:divBdr>
    </w:div>
    <w:div w:id="215363019">
      <w:bodyDiv w:val="1"/>
      <w:marLeft w:val="0"/>
      <w:marRight w:val="0"/>
      <w:marTop w:val="0"/>
      <w:marBottom w:val="0"/>
      <w:divBdr>
        <w:top w:val="none" w:sz="0" w:space="0" w:color="auto"/>
        <w:left w:val="none" w:sz="0" w:space="0" w:color="auto"/>
        <w:bottom w:val="none" w:sz="0" w:space="0" w:color="auto"/>
        <w:right w:val="none" w:sz="0" w:space="0" w:color="auto"/>
      </w:divBdr>
    </w:div>
    <w:div w:id="224797495">
      <w:bodyDiv w:val="1"/>
      <w:marLeft w:val="0"/>
      <w:marRight w:val="0"/>
      <w:marTop w:val="0"/>
      <w:marBottom w:val="0"/>
      <w:divBdr>
        <w:top w:val="none" w:sz="0" w:space="0" w:color="auto"/>
        <w:left w:val="none" w:sz="0" w:space="0" w:color="auto"/>
        <w:bottom w:val="none" w:sz="0" w:space="0" w:color="auto"/>
        <w:right w:val="none" w:sz="0" w:space="0" w:color="auto"/>
      </w:divBdr>
    </w:div>
    <w:div w:id="263540920">
      <w:bodyDiv w:val="1"/>
      <w:marLeft w:val="0"/>
      <w:marRight w:val="0"/>
      <w:marTop w:val="0"/>
      <w:marBottom w:val="0"/>
      <w:divBdr>
        <w:top w:val="none" w:sz="0" w:space="0" w:color="auto"/>
        <w:left w:val="none" w:sz="0" w:space="0" w:color="auto"/>
        <w:bottom w:val="none" w:sz="0" w:space="0" w:color="auto"/>
        <w:right w:val="none" w:sz="0" w:space="0" w:color="auto"/>
      </w:divBdr>
    </w:div>
    <w:div w:id="309288667">
      <w:bodyDiv w:val="1"/>
      <w:marLeft w:val="0"/>
      <w:marRight w:val="0"/>
      <w:marTop w:val="0"/>
      <w:marBottom w:val="0"/>
      <w:divBdr>
        <w:top w:val="none" w:sz="0" w:space="0" w:color="auto"/>
        <w:left w:val="none" w:sz="0" w:space="0" w:color="auto"/>
        <w:bottom w:val="none" w:sz="0" w:space="0" w:color="auto"/>
        <w:right w:val="none" w:sz="0" w:space="0" w:color="auto"/>
      </w:divBdr>
    </w:div>
    <w:div w:id="451561462">
      <w:bodyDiv w:val="1"/>
      <w:marLeft w:val="0"/>
      <w:marRight w:val="0"/>
      <w:marTop w:val="0"/>
      <w:marBottom w:val="0"/>
      <w:divBdr>
        <w:top w:val="none" w:sz="0" w:space="0" w:color="auto"/>
        <w:left w:val="none" w:sz="0" w:space="0" w:color="auto"/>
        <w:bottom w:val="none" w:sz="0" w:space="0" w:color="auto"/>
        <w:right w:val="none" w:sz="0" w:space="0" w:color="auto"/>
      </w:divBdr>
    </w:div>
    <w:div w:id="454641530">
      <w:bodyDiv w:val="1"/>
      <w:marLeft w:val="0"/>
      <w:marRight w:val="0"/>
      <w:marTop w:val="0"/>
      <w:marBottom w:val="0"/>
      <w:divBdr>
        <w:top w:val="none" w:sz="0" w:space="0" w:color="auto"/>
        <w:left w:val="none" w:sz="0" w:space="0" w:color="auto"/>
        <w:bottom w:val="none" w:sz="0" w:space="0" w:color="auto"/>
        <w:right w:val="none" w:sz="0" w:space="0" w:color="auto"/>
      </w:divBdr>
    </w:div>
    <w:div w:id="464857490">
      <w:bodyDiv w:val="1"/>
      <w:marLeft w:val="0"/>
      <w:marRight w:val="0"/>
      <w:marTop w:val="0"/>
      <w:marBottom w:val="0"/>
      <w:divBdr>
        <w:top w:val="none" w:sz="0" w:space="0" w:color="auto"/>
        <w:left w:val="none" w:sz="0" w:space="0" w:color="auto"/>
        <w:bottom w:val="none" w:sz="0" w:space="0" w:color="auto"/>
        <w:right w:val="none" w:sz="0" w:space="0" w:color="auto"/>
      </w:divBdr>
    </w:div>
    <w:div w:id="498812376">
      <w:bodyDiv w:val="1"/>
      <w:marLeft w:val="0"/>
      <w:marRight w:val="0"/>
      <w:marTop w:val="0"/>
      <w:marBottom w:val="0"/>
      <w:divBdr>
        <w:top w:val="none" w:sz="0" w:space="0" w:color="auto"/>
        <w:left w:val="none" w:sz="0" w:space="0" w:color="auto"/>
        <w:bottom w:val="none" w:sz="0" w:space="0" w:color="auto"/>
        <w:right w:val="none" w:sz="0" w:space="0" w:color="auto"/>
      </w:divBdr>
    </w:div>
    <w:div w:id="613252256">
      <w:bodyDiv w:val="1"/>
      <w:marLeft w:val="0"/>
      <w:marRight w:val="0"/>
      <w:marTop w:val="0"/>
      <w:marBottom w:val="0"/>
      <w:divBdr>
        <w:top w:val="none" w:sz="0" w:space="0" w:color="auto"/>
        <w:left w:val="none" w:sz="0" w:space="0" w:color="auto"/>
        <w:bottom w:val="none" w:sz="0" w:space="0" w:color="auto"/>
        <w:right w:val="none" w:sz="0" w:space="0" w:color="auto"/>
      </w:divBdr>
    </w:div>
    <w:div w:id="653682410">
      <w:bodyDiv w:val="1"/>
      <w:marLeft w:val="0"/>
      <w:marRight w:val="0"/>
      <w:marTop w:val="0"/>
      <w:marBottom w:val="0"/>
      <w:divBdr>
        <w:top w:val="none" w:sz="0" w:space="0" w:color="auto"/>
        <w:left w:val="none" w:sz="0" w:space="0" w:color="auto"/>
        <w:bottom w:val="none" w:sz="0" w:space="0" w:color="auto"/>
        <w:right w:val="none" w:sz="0" w:space="0" w:color="auto"/>
      </w:divBdr>
    </w:div>
    <w:div w:id="794955725">
      <w:bodyDiv w:val="1"/>
      <w:marLeft w:val="0"/>
      <w:marRight w:val="0"/>
      <w:marTop w:val="0"/>
      <w:marBottom w:val="0"/>
      <w:divBdr>
        <w:top w:val="none" w:sz="0" w:space="0" w:color="auto"/>
        <w:left w:val="none" w:sz="0" w:space="0" w:color="auto"/>
        <w:bottom w:val="none" w:sz="0" w:space="0" w:color="auto"/>
        <w:right w:val="none" w:sz="0" w:space="0" w:color="auto"/>
      </w:divBdr>
    </w:div>
    <w:div w:id="851530016">
      <w:bodyDiv w:val="1"/>
      <w:marLeft w:val="0"/>
      <w:marRight w:val="0"/>
      <w:marTop w:val="0"/>
      <w:marBottom w:val="0"/>
      <w:divBdr>
        <w:top w:val="none" w:sz="0" w:space="0" w:color="auto"/>
        <w:left w:val="none" w:sz="0" w:space="0" w:color="auto"/>
        <w:bottom w:val="none" w:sz="0" w:space="0" w:color="auto"/>
        <w:right w:val="none" w:sz="0" w:space="0" w:color="auto"/>
      </w:divBdr>
    </w:div>
    <w:div w:id="942496195">
      <w:bodyDiv w:val="1"/>
      <w:marLeft w:val="0"/>
      <w:marRight w:val="0"/>
      <w:marTop w:val="0"/>
      <w:marBottom w:val="0"/>
      <w:divBdr>
        <w:top w:val="none" w:sz="0" w:space="0" w:color="auto"/>
        <w:left w:val="none" w:sz="0" w:space="0" w:color="auto"/>
        <w:bottom w:val="none" w:sz="0" w:space="0" w:color="auto"/>
        <w:right w:val="none" w:sz="0" w:space="0" w:color="auto"/>
      </w:divBdr>
    </w:div>
    <w:div w:id="1032530722">
      <w:bodyDiv w:val="1"/>
      <w:marLeft w:val="0"/>
      <w:marRight w:val="0"/>
      <w:marTop w:val="0"/>
      <w:marBottom w:val="0"/>
      <w:divBdr>
        <w:top w:val="none" w:sz="0" w:space="0" w:color="auto"/>
        <w:left w:val="none" w:sz="0" w:space="0" w:color="auto"/>
        <w:bottom w:val="none" w:sz="0" w:space="0" w:color="auto"/>
        <w:right w:val="none" w:sz="0" w:space="0" w:color="auto"/>
      </w:divBdr>
    </w:div>
    <w:div w:id="1044521530">
      <w:bodyDiv w:val="1"/>
      <w:marLeft w:val="0"/>
      <w:marRight w:val="0"/>
      <w:marTop w:val="0"/>
      <w:marBottom w:val="0"/>
      <w:divBdr>
        <w:top w:val="none" w:sz="0" w:space="0" w:color="auto"/>
        <w:left w:val="none" w:sz="0" w:space="0" w:color="auto"/>
        <w:bottom w:val="none" w:sz="0" w:space="0" w:color="auto"/>
        <w:right w:val="none" w:sz="0" w:space="0" w:color="auto"/>
      </w:divBdr>
    </w:div>
    <w:div w:id="1246764830">
      <w:bodyDiv w:val="1"/>
      <w:marLeft w:val="0"/>
      <w:marRight w:val="0"/>
      <w:marTop w:val="0"/>
      <w:marBottom w:val="0"/>
      <w:divBdr>
        <w:top w:val="none" w:sz="0" w:space="0" w:color="auto"/>
        <w:left w:val="none" w:sz="0" w:space="0" w:color="auto"/>
        <w:bottom w:val="none" w:sz="0" w:space="0" w:color="auto"/>
        <w:right w:val="none" w:sz="0" w:space="0" w:color="auto"/>
      </w:divBdr>
    </w:div>
    <w:div w:id="1275748156">
      <w:bodyDiv w:val="1"/>
      <w:marLeft w:val="0"/>
      <w:marRight w:val="0"/>
      <w:marTop w:val="0"/>
      <w:marBottom w:val="0"/>
      <w:divBdr>
        <w:top w:val="none" w:sz="0" w:space="0" w:color="auto"/>
        <w:left w:val="none" w:sz="0" w:space="0" w:color="auto"/>
        <w:bottom w:val="none" w:sz="0" w:space="0" w:color="auto"/>
        <w:right w:val="none" w:sz="0" w:space="0" w:color="auto"/>
      </w:divBdr>
    </w:div>
    <w:div w:id="1307277331">
      <w:bodyDiv w:val="1"/>
      <w:marLeft w:val="0"/>
      <w:marRight w:val="0"/>
      <w:marTop w:val="0"/>
      <w:marBottom w:val="0"/>
      <w:divBdr>
        <w:top w:val="none" w:sz="0" w:space="0" w:color="auto"/>
        <w:left w:val="none" w:sz="0" w:space="0" w:color="auto"/>
        <w:bottom w:val="none" w:sz="0" w:space="0" w:color="auto"/>
        <w:right w:val="none" w:sz="0" w:space="0" w:color="auto"/>
      </w:divBdr>
      <w:divsChild>
        <w:div w:id="618073449">
          <w:marLeft w:val="0"/>
          <w:marRight w:val="0"/>
          <w:marTop w:val="0"/>
          <w:marBottom w:val="0"/>
          <w:divBdr>
            <w:top w:val="none" w:sz="0" w:space="0" w:color="auto"/>
            <w:left w:val="none" w:sz="0" w:space="0" w:color="auto"/>
            <w:bottom w:val="none" w:sz="0" w:space="0" w:color="auto"/>
            <w:right w:val="none" w:sz="0" w:space="0" w:color="auto"/>
          </w:divBdr>
        </w:div>
        <w:div w:id="895314583">
          <w:marLeft w:val="0"/>
          <w:marRight w:val="0"/>
          <w:marTop w:val="0"/>
          <w:marBottom w:val="0"/>
          <w:divBdr>
            <w:top w:val="none" w:sz="0" w:space="0" w:color="auto"/>
            <w:left w:val="none" w:sz="0" w:space="0" w:color="auto"/>
            <w:bottom w:val="none" w:sz="0" w:space="0" w:color="auto"/>
            <w:right w:val="none" w:sz="0" w:space="0" w:color="auto"/>
          </w:divBdr>
          <w:divsChild>
            <w:div w:id="277369586">
              <w:marLeft w:val="-75"/>
              <w:marRight w:val="0"/>
              <w:marTop w:val="30"/>
              <w:marBottom w:val="30"/>
              <w:divBdr>
                <w:top w:val="none" w:sz="0" w:space="0" w:color="auto"/>
                <w:left w:val="none" w:sz="0" w:space="0" w:color="auto"/>
                <w:bottom w:val="none" w:sz="0" w:space="0" w:color="auto"/>
                <w:right w:val="none" w:sz="0" w:space="0" w:color="auto"/>
              </w:divBdr>
              <w:divsChild>
                <w:div w:id="520820300">
                  <w:marLeft w:val="0"/>
                  <w:marRight w:val="0"/>
                  <w:marTop w:val="0"/>
                  <w:marBottom w:val="0"/>
                  <w:divBdr>
                    <w:top w:val="none" w:sz="0" w:space="0" w:color="auto"/>
                    <w:left w:val="none" w:sz="0" w:space="0" w:color="auto"/>
                    <w:bottom w:val="none" w:sz="0" w:space="0" w:color="auto"/>
                    <w:right w:val="none" w:sz="0" w:space="0" w:color="auto"/>
                  </w:divBdr>
                  <w:divsChild>
                    <w:div w:id="96407964">
                      <w:marLeft w:val="0"/>
                      <w:marRight w:val="0"/>
                      <w:marTop w:val="0"/>
                      <w:marBottom w:val="0"/>
                      <w:divBdr>
                        <w:top w:val="none" w:sz="0" w:space="0" w:color="auto"/>
                        <w:left w:val="none" w:sz="0" w:space="0" w:color="auto"/>
                        <w:bottom w:val="none" w:sz="0" w:space="0" w:color="auto"/>
                        <w:right w:val="none" w:sz="0" w:space="0" w:color="auto"/>
                      </w:divBdr>
                    </w:div>
                  </w:divsChild>
                </w:div>
                <w:div w:id="570165076">
                  <w:marLeft w:val="0"/>
                  <w:marRight w:val="0"/>
                  <w:marTop w:val="0"/>
                  <w:marBottom w:val="0"/>
                  <w:divBdr>
                    <w:top w:val="none" w:sz="0" w:space="0" w:color="auto"/>
                    <w:left w:val="none" w:sz="0" w:space="0" w:color="auto"/>
                    <w:bottom w:val="none" w:sz="0" w:space="0" w:color="auto"/>
                    <w:right w:val="none" w:sz="0" w:space="0" w:color="auto"/>
                  </w:divBdr>
                  <w:divsChild>
                    <w:div w:id="2048405772">
                      <w:marLeft w:val="0"/>
                      <w:marRight w:val="0"/>
                      <w:marTop w:val="0"/>
                      <w:marBottom w:val="0"/>
                      <w:divBdr>
                        <w:top w:val="none" w:sz="0" w:space="0" w:color="auto"/>
                        <w:left w:val="none" w:sz="0" w:space="0" w:color="auto"/>
                        <w:bottom w:val="none" w:sz="0" w:space="0" w:color="auto"/>
                        <w:right w:val="none" w:sz="0" w:space="0" w:color="auto"/>
                      </w:divBdr>
                    </w:div>
                  </w:divsChild>
                </w:div>
                <w:div w:id="1745713011">
                  <w:marLeft w:val="0"/>
                  <w:marRight w:val="0"/>
                  <w:marTop w:val="0"/>
                  <w:marBottom w:val="0"/>
                  <w:divBdr>
                    <w:top w:val="none" w:sz="0" w:space="0" w:color="auto"/>
                    <w:left w:val="none" w:sz="0" w:space="0" w:color="auto"/>
                    <w:bottom w:val="none" w:sz="0" w:space="0" w:color="auto"/>
                    <w:right w:val="none" w:sz="0" w:space="0" w:color="auto"/>
                  </w:divBdr>
                  <w:divsChild>
                    <w:div w:id="800730171">
                      <w:marLeft w:val="0"/>
                      <w:marRight w:val="0"/>
                      <w:marTop w:val="0"/>
                      <w:marBottom w:val="0"/>
                      <w:divBdr>
                        <w:top w:val="none" w:sz="0" w:space="0" w:color="auto"/>
                        <w:left w:val="none" w:sz="0" w:space="0" w:color="auto"/>
                        <w:bottom w:val="none" w:sz="0" w:space="0" w:color="auto"/>
                        <w:right w:val="none" w:sz="0" w:space="0" w:color="auto"/>
                      </w:divBdr>
                    </w:div>
                  </w:divsChild>
                </w:div>
                <w:div w:id="1404184652">
                  <w:marLeft w:val="0"/>
                  <w:marRight w:val="0"/>
                  <w:marTop w:val="0"/>
                  <w:marBottom w:val="0"/>
                  <w:divBdr>
                    <w:top w:val="none" w:sz="0" w:space="0" w:color="auto"/>
                    <w:left w:val="none" w:sz="0" w:space="0" w:color="auto"/>
                    <w:bottom w:val="none" w:sz="0" w:space="0" w:color="auto"/>
                    <w:right w:val="none" w:sz="0" w:space="0" w:color="auto"/>
                  </w:divBdr>
                  <w:divsChild>
                    <w:div w:id="821625615">
                      <w:marLeft w:val="0"/>
                      <w:marRight w:val="0"/>
                      <w:marTop w:val="0"/>
                      <w:marBottom w:val="0"/>
                      <w:divBdr>
                        <w:top w:val="none" w:sz="0" w:space="0" w:color="auto"/>
                        <w:left w:val="none" w:sz="0" w:space="0" w:color="auto"/>
                        <w:bottom w:val="none" w:sz="0" w:space="0" w:color="auto"/>
                        <w:right w:val="none" w:sz="0" w:space="0" w:color="auto"/>
                      </w:divBdr>
                    </w:div>
                  </w:divsChild>
                </w:div>
                <w:div w:id="766075542">
                  <w:marLeft w:val="0"/>
                  <w:marRight w:val="0"/>
                  <w:marTop w:val="0"/>
                  <w:marBottom w:val="0"/>
                  <w:divBdr>
                    <w:top w:val="none" w:sz="0" w:space="0" w:color="auto"/>
                    <w:left w:val="none" w:sz="0" w:space="0" w:color="auto"/>
                    <w:bottom w:val="none" w:sz="0" w:space="0" w:color="auto"/>
                    <w:right w:val="none" w:sz="0" w:space="0" w:color="auto"/>
                  </w:divBdr>
                  <w:divsChild>
                    <w:div w:id="267156149">
                      <w:marLeft w:val="0"/>
                      <w:marRight w:val="0"/>
                      <w:marTop w:val="0"/>
                      <w:marBottom w:val="0"/>
                      <w:divBdr>
                        <w:top w:val="none" w:sz="0" w:space="0" w:color="auto"/>
                        <w:left w:val="none" w:sz="0" w:space="0" w:color="auto"/>
                        <w:bottom w:val="none" w:sz="0" w:space="0" w:color="auto"/>
                        <w:right w:val="none" w:sz="0" w:space="0" w:color="auto"/>
                      </w:divBdr>
                    </w:div>
                  </w:divsChild>
                </w:div>
                <w:div w:id="770928956">
                  <w:marLeft w:val="0"/>
                  <w:marRight w:val="0"/>
                  <w:marTop w:val="0"/>
                  <w:marBottom w:val="0"/>
                  <w:divBdr>
                    <w:top w:val="none" w:sz="0" w:space="0" w:color="auto"/>
                    <w:left w:val="none" w:sz="0" w:space="0" w:color="auto"/>
                    <w:bottom w:val="none" w:sz="0" w:space="0" w:color="auto"/>
                    <w:right w:val="none" w:sz="0" w:space="0" w:color="auto"/>
                  </w:divBdr>
                  <w:divsChild>
                    <w:div w:id="826898428">
                      <w:marLeft w:val="0"/>
                      <w:marRight w:val="0"/>
                      <w:marTop w:val="0"/>
                      <w:marBottom w:val="0"/>
                      <w:divBdr>
                        <w:top w:val="none" w:sz="0" w:space="0" w:color="auto"/>
                        <w:left w:val="none" w:sz="0" w:space="0" w:color="auto"/>
                        <w:bottom w:val="none" w:sz="0" w:space="0" w:color="auto"/>
                        <w:right w:val="none" w:sz="0" w:space="0" w:color="auto"/>
                      </w:divBdr>
                    </w:div>
                  </w:divsChild>
                </w:div>
                <w:div w:id="1882353625">
                  <w:marLeft w:val="0"/>
                  <w:marRight w:val="0"/>
                  <w:marTop w:val="0"/>
                  <w:marBottom w:val="0"/>
                  <w:divBdr>
                    <w:top w:val="none" w:sz="0" w:space="0" w:color="auto"/>
                    <w:left w:val="none" w:sz="0" w:space="0" w:color="auto"/>
                    <w:bottom w:val="none" w:sz="0" w:space="0" w:color="auto"/>
                    <w:right w:val="none" w:sz="0" w:space="0" w:color="auto"/>
                  </w:divBdr>
                  <w:divsChild>
                    <w:div w:id="764762457">
                      <w:marLeft w:val="0"/>
                      <w:marRight w:val="0"/>
                      <w:marTop w:val="0"/>
                      <w:marBottom w:val="0"/>
                      <w:divBdr>
                        <w:top w:val="none" w:sz="0" w:space="0" w:color="auto"/>
                        <w:left w:val="none" w:sz="0" w:space="0" w:color="auto"/>
                        <w:bottom w:val="none" w:sz="0" w:space="0" w:color="auto"/>
                        <w:right w:val="none" w:sz="0" w:space="0" w:color="auto"/>
                      </w:divBdr>
                    </w:div>
                    <w:div w:id="1177772593">
                      <w:marLeft w:val="0"/>
                      <w:marRight w:val="0"/>
                      <w:marTop w:val="0"/>
                      <w:marBottom w:val="0"/>
                      <w:divBdr>
                        <w:top w:val="none" w:sz="0" w:space="0" w:color="auto"/>
                        <w:left w:val="none" w:sz="0" w:space="0" w:color="auto"/>
                        <w:bottom w:val="none" w:sz="0" w:space="0" w:color="auto"/>
                        <w:right w:val="none" w:sz="0" w:space="0" w:color="auto"/>
                      </w:divBdr>
                    </w:div>
                    <w:div w:id="532573542">
                      <w:marLeft w:val="0"/>
                      <w:marRight w:val="0"/>
                      <w:marTop w:val="0"/>
                      <w:marBottom w:val="0"/>
                      <w:divBdr>
                        <w:top w:val="none" w:sz="0" w:space="0" w:color="auto"/>
                        <w:left w:val="none" w:sz="0" w:space="0" w:color="auto"/>
                        <w:bottom w:val="none" w:sz="0" w:space="0" w:color="auto"/>
                        <w:right w:val="none" w:sz="0" w:space="0" w:color="auto"/>
                      </w:divBdr>
                    </w:div>
                    <w:div w:id="318311223">
                      <w:marLeft w:val="0"/>
                      <w:marRight w:val="0"/>
                      <w:marTop w:val="0"/>
                      <w:marBottom w:val="0"/>
                      <w:divBdr>
                        <w:top w:val="none" w:sz="0" w:space="0" w:color="auto"/>
                        <w:left w:val="none" w:sz="0" w:space="0" w:color="auto"/>
                        <w:bottom w:val="none" w:sz="0" w:space="0" w:color="auto"/>
                        <w:right w:val="none" w:sz="0" w:space="0" w:color="auto"/>
                      </w:divBdr>
                    </w:div>
                    <w:div w:id="923495334">
                      <w:marLeft w:val="0"/>
                      <w:marRight w:val="0"/>
                      <w:marTop w:val="0"/>
                      <w:marBottom w:val="0"/>
                      <w:divBdr>
                        <w:top w:val="none" w:sz="0" w:space="0" w:color="auto"/>
                        <w:left w:val="none" w:sz="0" w:space="0" w:color="auto"/>
                        <w:bottom w:val="none" w:sz="0" w:space="0" w:color="auto"/>
                        <w:right w:val="none" w:sz="0" w:space="0" w:color="auto"/>
                      </w:divBdr>
                    </w:div>
                    <w:div w:id="1919098922">
                      <w:marLeft w:val="0"/>
                      <w:marRight w:val="0"/>
                      <w:marTop w:val="0"/>
                      <w:marBottom w:val="0"/>
                      <w:divBdr>
                        <w:top w:val="none" w:sz="0" w:space="0" w:color="auto"/>
                        <w:left w:val="none" w:sz="0" w:space="0" w:color="auto"/>
                        <w:bottom w:val="none" w:sz="0" w:space="0" w:color="auto"/>
                        <w:right w:val="none" w:sz="0" w:space="0" w:color="auto"/>
                      </w:divBdr>
                    </w:div>
                    <w:div w:id="140318551">
                      <w:marLeft w:val="0"/>
                      <w:marRight w:val="0"/>
                      <w:marTop w:val="0"/>
                      <w:marBottom w:val="0"/>
                      <w:divBdr>
                        <w:top w:val="none" w:sz="0" w:space="0" w:color="auto"/>
                        <w:left w:val="none" w:sz="0" w:space="0" w:color="auto"/>
                        <w:bottom w:val="none" w:sz="0" w:space="0" w:color="auto"/>
                        <w:right w:val="none" w:sz="0" w:space="0" w:color="auto"/>
                      </w:divBdr>
                    </w:div>
                  </w:divsChild>
                </w:div>
                <w:div w:id="588931561">
                  <w:marLeft w:val="0"/>
                  <w:marRight w:val="0"/>
                  <w:marTop w:val="0"/>
                  <w:marBottom w:val="0"/>
                  <w:divBdr>
                    <w:top w:val="none" w:sz="0" w:space="0" w:color="auto"/>
                    <w:left w:val="none" w:sz="0" w:space="0" w:color="auto"/>
                    <w:bottom w:val="none" w:sz="0" w:space="0" w:color="auto"/>
                    <w:right w:val="none" w:sz="0" w:space="0" w:color="auto"/>
                  </w:divBdr>
                  <w:divsChild>
                    <w:div w:id="175192301">
                      <w:marLeft w:val="0"/>
                      <w:marRight w:val="0"/>
                      <w:marTop w:val="0"/>
                      <w:marBottom w:val="0"/>
                      <w:divBdr>
                        <w:top w:val="none" w:sz="0" w:space="0" w:color="auto"/>
                        <w:left w:val="none" w:sz="0" w:space="0" w:color="auto"/>
                        <w:bottom w:val="none" w:sz="0" w:space="0" w:color="auto"/>
                        <w:right w:val="none" w:sz="0" w:space="0" w:color="auto"/>
                      </w:divBdr>
                    </w:div>
                    <w:div w:id="1714770240">
                      <w:marLeft w:val="0"/>
                      <w:marRight w:val="0"/>
                      <w:marTop w:val="0"/>
                      <w:marBottom w:val="0"/>
                      <w:divBdr>
                        <w:top w:val="none" w:sz="0" w:space="0" w:color="auto"/>
                        <w:left w:val="none" w:sz="0" w:space="0" w:color="auto"/>
                        <w:bottom w:val="none" w:sz="0" w:space="0" w:color="auto"/>
                        <w:right w:val="none" w:sz="0" w:space="0" w:color="auto"/>
                      </w:divBdr>
                    </w:div>
                    <w:div w:id="465591494">
                      <w:marLeft w:val="0"/>
                      <w:marRight w:val="0"/>
                      <w:marTop w:val="0"/>
                      <w:marBottom w:val="0"/>
                      <w:divBdr>
                        <w:top w:val="none" w:sz="0" w:space="0" w:color="auto"/>
                        <w:left w:val="none" w:sz="0" w:space="0" w:color="auto"/>
                        <w:bottom w:val="none" w:sz="0" w:space="0" w:color="auto"/>
                        <w:right w:val="none" w:sz="0" w:space="0" w:color="auto"/>
                      </w:divBdr>
                    </w:div>
                    <w:div w:id="1109004169">
                      <w:marLeft w:val="0"/>
                      <w:marRight w:val="0"/>
                      <w:marTop w:val="0"/>
                      <w:marBottom w:val="0"/>
                      <w:divBdr>
                        <w:top w:val="none" w:sz="0" w:space="0" w:color="auto"/>
                        <w:left w:val="none" w:sz="0" w:space="0" w:color="auto"/>
                        <w:bottom w:val="none" w:sz="0" w:space="0" w:color="auto"/>
                        <w:right w:val="none" w:sz="0" w:space="0" w:color="auto"/>
                      </w:divBdr>
                    </w:div>
                    <w:div w:id="342585389">
                      <w:marLeft w:val="0"/>
                      <w:marRight w:val="0"/>
                      <w:marTop w:val="0"/>
                      <w:marBottom w:val="0"/>
                      <w:divBdr>
                        <w:top w:val="none" w:sz="0" w:space="0" w:color="auto"/>
                        <w:left w:val="none" w:sz="0" w:space="0" w:color="auto"/>
                        <w:bottom w:val="none" w:sz="0" w:space="0" w:color="auto"/>
                        <w:right w:val="none" w:sz="0" w:space="0" w:color="auto"/>
                      </w:divBdr>
                    </w:div>
                    <w:div w:id="317807550">
                      <w:marLeft w:val="0"/>
                      <w:marRight w:val="0"/>
                      <w:marTop w:val="0"/>
                      <w:marBottom w:val="0"/>
                      <w:divBdr>
                        <w:top w:val="none" w:sz="0" w:space="0" w:color="auto"/>
                        <w:left w:val="none" w:sz="0" w:space="0" w:color="auto"/>
                        <w:bottom w:val="none" w:sz="0" w:space="0" w:color="auto"/>
                        <w:right w:val="none" w:sz="0" w:space="0" w:color="auto"/>
                      </w:divBdr>
                    </w:div>
                  </w:divsChild>
                </w:div>
                <w:div w:id="1615556312">
                  <w:marLeft w:val="0"/>
                  <w:marRight w:val="0"/>
                  <w:marTop w:val="0"/>
                  <w:marBottom w:val="0"/>
                  <w:divBdr>
                    <w:top w:val="none" w:sz="0" w:space="0" w:color="auto"/>
                    <w:left w:val="none" w:sz="0" w:space="0" w:color="auto"/>
                    <w:bottom w:val="none" w:sz="0" w:space="0" w:color="auto"/>
                    <w:right w:val="none" w:sz="0" w:space="0" w:color="auto"/>
                  </w:divBdr>
                  <w:divsChild>
                    <w:div w:id="1278294072">
                      <w:marLeft w:val="0"/>
                      <w:marRight w:val="0"/>
                      <w:marTop w:val="0"/>
                      <w:marBottom w:val="0"/>
                      <w:divBdr>
                        <w:top w:val="none" w:sz="0" w:space="0" w:color="auto"/>
                        <w:left w:val="none" w:sz="0" w:space="0" w:color="auto"/>
                        <w:bottom w:val="none" w:sz="0" w:space="0" w:color="auto"/>
                        <w:right w:val="none" w:sz="0" w:space="0" w:color="auto"/>
                      </w:divBdr>
                    </w:div>
                  </w:divsChild>
                </w:div>
                <w:div w:id="734663663">
                  <w:marLeft w:val="0"/>
                  <w:marRight w:val="0"/>
                  <w:marTop w:val="0"/>
                  <w:marBottom w:val="0"/>
                  <w:divBdr>
                    <w:top w:val="none" w:sz="0" w:space="0" w:color="auto"/>
                    <w:left w:val="none" w:sz="0" w:space="0" w:color="auto"/>
                    <w:bottom w:val="none" w:sz="0" w:space="0" w:color="auto"/>
                    <w:right w:val="none" w:sz="0" w:space="0" w:color="auto"/>
                  </w:divBdr>
                  <w:divsChild>
                    <w:div w:id="23674405">
                      <w:marLeft w:val="0"/>
                      <w:marRight w:val="0"/>
                      <w:marTop w:val="0"/>
                      <w:marBottom w:val="0"/>
                      <w:divBdr>
                        <w:top w:val="none" w:sz="0" w:space="0" w:color="auto"/>
                        <w:left w:val="none" w:sz="0" w:space="0" w:color="auto"/>
                        <w:bottom w:val="none" w:sz="0" w:space="0" w:color="auto"/>
                        <w:right w:val="none" w:sz="0" w:space="0" w:color="auto"/>
                      </w:divBdr>
                    </w:div>
                  </w:divsChild>
                </w:div>
                <w:div w:id="1259218928">
                  <w:marLeft w:val="0"/>
                  <w:marRight w:val="0"/>
                  <w:marTop w:val="0"/>
                  <w:marBottom w:val="0"/>
                  <w:divBdr>
                    <w:top w:val="none" w:sz="0" w:space="0" w:color="auto"/>
                    <w:left w:val="none" w:sz="0" w:space="0" w:color="auto"/>
                    <w:bottom w:val="none" w:sz="0" w:space="0" w:color="auto"/>
                    <w:right w:val="none" w:sz="0" w:space="0" w:color="auto"/>
                  </w:divBdr>
                  <w:divsChild>
                    <w:div w:id="1415782654">
                      <w:marLeft w:val="0"/>
                      <w:marRight w:val="0"/>
                      <w:marTop w:val="0"/>
                      <w:marBottom w:val="0"/>
                      <w:divBdr>
                        <w:top w:val="none" w:sz="0" w:space="0" w:color="auto"/>
                        <w:left w:val="none" w:sz="0" w:space="0" w:color="auto"/>
                        <w:bottom w:val="none" w:sz="0" w:space="0" w:color="auto"/>
                        <w:right w:val="none" w:sz="0" w:space="0" w:color="auto"/>
                      </w:divBdr>
                    </w:div>
                    <w:div w:id="893154742">
                      <w:marLeft w:val="0"/>
                      <w:marRight w:val="0"/>
                      <w:marTop w:val="0"/>
                      <w:marBottom w:val="0"/>
                      <w:divBdr>
                        <w:top w:val="none" w:sz="0" w:space="0" w:color="auto"/>
                        <w:left w:val="none" w:sz="0" w:space="0" w:color="auto"/>
                        <w:bottom w:val="none" w:sz="0" w:space="0" w:color="auto"/>
                        <w:right w:val="none" w:sz="0" w:space="0" w:color="auto"/>
                      </w:divBdr>
                    </w:div>
                    <w:div w:id="1880360757">
                      <w:marLeft w:val="0"/>
                      <w:marRight w:val="0"/>
                      <w:marTop w:val="0"/>
                      <w:marBottom w:val="0"/>
                      <w:divBdr>
                        <w:top w:val="none" w:sz="0" w:space="0" w:color="auto"/>
                        <w:left w:val="none" w:sz="0" w:space="0" w:color="auto"/>
                        <w:bottom w:val="none" w:sz="0" w:space="0" w:color="auto"/>
                        <w:right w:val="none" w:sz="0" w:space="0" w:color="auto"/>
                      </w:divBdr>
                    </w:div>
                    <w:div w:id="297227060">
                      <w:marLeft w:val="0"/>
                      <w:marRight w:val="0"/>
                      <w:marTop w:val="0"/>
                      <w:marBottom w:val="0"/>
                      <w:divBdr>
                        <w:top w:val="none" w:sz="0" w:space="0" w:color="auto"/>
                        <w:left w:val="none" w:sz="0" w:space="0" w:color="auto"/>
                        <w:bottom w:val="none" w:sz="0" w:space="0" w:color="auto"/>
                        <w:right w:val="none" w:sz="0" w:space="0" w:color="auto"/>
                      </w:divBdr>
                    </w:div>
                    <w:div w:id="463079938">
                      <w:marLeft w:val="0"/>
                      <w:marRight w:val="0"/>
                      <w:marTop w:val="0"/>
                      <w:marBottom w:val="0"/>
                      <w:divBdr>
                        <w:top w:val="none" w:sz="0" w:space="0" w:color="auto"/>
                        <w:left w:val="none" w:sz="0" w:space="0" w:color="auto"/>
                        <w:bottom w:val="none" w:sz="0" w:space="0" w:color="auto"/>
                        <w:right w:val="none" w:sz="0" w:space="0" w:color="auto"/>
                      </w:divBdr>
                    </w:div>
                    <w:div w:id="1933052953">
                      <w:marLeft w:val="0"/>
                      <w:marRight w:val="0"/>
                      <w:marTop w:val="0"/>
                      <w:marBottom w:val="0"/>
                      <w:divBdr>
                        <w:top w:val="none" w:sz="0" w:space="0" w:color="auto"/>
                        <w:left w:val="none" w:sz="0" w:space="0" w:color="auto"/>
                        <w:bottom w:val="none" w:sz="0" w:space="0" w:color="auto"/>
                        <w:right w:val="none" w:sz="0" w:space="0" w:color="auto"/>
                      </w:divBdr>
                    </w:div>
                    <w:div w:id="811556369">
                      <w:marLeft w:val="0"/>
                      <w:marRight w:val="0"/>
                      <w:marTop w:val="0"/>
                      <w:marBottom w:val="0"/>
                      <w:divBdr>
                        <w:top w:val="none" w:sz="0" w:space="0" w:color="auto"/>
                        <w:left w:val="none" w:sz="0" w:space="0" w:color="auto"/>
                        <w:bottom w:val="none" w:sz="0" w:space="0" w:color="auto"/>
                        <w:right w:val="none" w:sz="0" w:space="0" w:color="auto"/>
                      </w:divBdr>
                    </w:div>
                  </w:divsChild>
                </w:div>
                <w:div w:id="1877035914">
                  <w:marLeft w:val="0"/>
                  <w:marRight w:val="0"/>
                  <w:marTop w:val="0"/>
                  <w:marBottom w:val="0"/>
                  <w:divBdr>
                    <w:top w:val="none" w:sz="0" w:space="0" w:color="auto"/>
                    <w:left w:val="none" w:sz="0" w:space="0" w:color="auto"/>
                    <w:bottom w:val="none" w:sz="0" w:space="0" w:color="auto"/>
                    <w:right w:val="none" w:sz="0" w:space="0" w:color="auto"/>
                  </w:divBdr>
                  <w:divsChild>
                    <w:div w:id="1117913338">
                      <w:marLeft w:val="0"/>
                      <w:marRight w:val="0"/>
                      <w:marTop w:val="0"/>
                      <w:marBottom w:val="0"/>
                      <w:divBdr>
                        <w:top w:val="none" w:sz="0" w:space="0" w:color="auto"/>
                        <w:left w:val="none" w:sz="0" w:space="0" w:color="auto"/>
                        <w:bottom w:val="none" w:sz="0" w:space="0" w:color="auto"/>
                        <w:right w:val="none" w:sz="0" w:space="0" w:color="auto"/>
                      </w:divBdr>
                    </w:div>
                    <w:div w:id="2026006994">
                      <w:marLeft w:val="0"/>
                      <w:marRight w:val="0"/>
                      <w:marTop w:val="0"/>
                      <w:marBottom w:val="0"/>
                      <w:divBdr>
                        <w:top w:val="none" w:sz="0" w:space="0" w:color="auto"/>
                        <w:left w:val="none" w:sz="0" w:space="0" w:color="auto"/>
                        <w:bottom w:val="none" w:sz="0" w:space="0" w:color="auto"/>
                        <w:right w:val="none" w:sz="0" w:space="0" w:color="auto"/>
                      </w:divBdr>
                    </w:div>
                    <w:div w:id="1044250746">
                      <w:marLeft w:val="0"/>
                      <w:marRight w:val="0"/>
                      <w:marTop w:val="0"/>
                      <w:marBottom w:val="0"/>
                      <w:divBdr>
                        <w:top w:val="none" w:sz="0" w:space="0" w:color="auto"/>
                        <w:left w:val="none" w:sz="0" w:space="0" w:color="auto"/>
                        <w:bottom w:val="none" w:sz="0" w:space="0" w:color="auto"/>
                        <w:right w:val="none" w:sz="0" w:space="0" w:color="auto"/>
                      </w:divBdr>
                    </w:div>
                    <w:div w:id="1630814472">
                      <w:marLeft w:val="0"/>
                      <w:marRight w:val="0"/>
                      <w:marTop w:val="0"/>
                      <w:marBottom w:val="0"/>
                      <w:divBdr>
                        <w:top w:val="none" w:sz="0" w:space="0" w:color="auto"/>
                        <w:left w:val="none" w:sz="0" w:space="0" w:color="auto"/>
                        <w:bottom w:val="none" w:sz="0" w:space="0" w:color="auto"/>
                        <w:right w:val="none" w:sz="0" w:space="0" w:color="auto"/>
                      </w:divBdr>
                    </w:div>
                    <w:div w:id="1914392311">
                      <w:marLeft w:val="0"/>
                      <w:marRight w:val="0"/>
                      <w:marTop w:val="0"/>
                      <w:marBottom w:val="0"/>
                      <w:divBdr>
                        <w:top w:val="none" w:sz="0" w:space="0" w:color="auto"/>
                        <w:left w:val="none" w:sz="0" w:space="0" w:color="auto"/>
                        <w:bottom w:val="none" w:sz="0" w:space="0" w:color="auto"/>
                        <w:right w:val="none" w:sz="0" w:space="0" w:color="auto"/>
                      </w:divBdr>
                    </w:div>
                  </w:divsChild>
                </w:div>
                <w:div w:id="1879078101">
                  <w:marLeft w:val="0"/>
                  <w:marRight w:val="0"/>
                  <w:marTop w:val="0"/>
                  <w:marBottom w:val="0"/>
                  <w:divBdr>
                    <w:top w:val="none" w:sz="0" w:space="0" w:color="auto"/>
                    <w:left w:val="none" w:sz="0" w:space="0" w:color="auto"/>
                    <w:bottom w:val="none" w:sz="0" w:space="0" w:color="auto"/>
                    <w:right w:val="none" w:sz="0" w:space="0" w:color="auto"/>
                  </w:divBdr>
                  <w:divsChild>
                    <w:div w:id="322977422">
                      <w:marLeft w:val="0"/>
                      <w:marRight w:val="0"/>
                      <w:marTop w:val="0"/>
                      <w:marBottom w:val="0"/>
                      <w:divBdr>
                        <w:top w:val="none" w:sz="0" w:space="0" w:color="auto"/>
                        <w:left w:val="none" w:sz="0" w:space="0" w:color="auto"/>
                        <w:bottom w:val="none" w:sz="0" w:space="0" w:color="auto"/>
                        <w:right w:val="none" w:sz="0" w:space="0" w:color="auto"/>
                      </w:divBdr>
                    </w:div>
                  </w:divsChild>
                </w:div>
                <w:div w:id="1241524231">
                  <w:marLeft w:val="0"/>
                  <w:marRight w:val="0"/>
                  <w:marTop w:val="0"/>
                  <w:marBottom w:val="0"/>
                  <w:divBdr>
                    <w:top w:val="none" w:sz="0" w:space="0" w:color="auto"/>
                    <w:left w:val="none" w:sz="0" w:space="0" w:color="auto"/>
                    <w:bottom w:val="none" w:sz="0" w:space="0" w:color="auto"/>
                    <w:right w:val="none" w:sz="0" w:space="0" w:color="auto"/>
                  </w:divBdr>
                  <w:divsChild>
                    <w:div w:id="700205570">
                      <w:marLeft w:val="0"/>
                      <w:marRight w:val="0"/>
                      <w:marTop w:val="0"/>
                      <w:marBottom w:val="0"/>
                      <w:divBdr>
                        <w:top w:val="none" w:sz="0" w:space="0" w:color="auto"/>
                        <w:left w:val="none" w:sz="0" w:space="0" w:color="auto"/>
                        <w:bottom w:val="none" w:sz="0" w:space="0" w:color="auto"/>
                        <w:right w:val="none" w:sz="0" w:space="0" w:color="auto"/>
                      </w:divBdr>
                    </w:div>
                  </w:divsChild>
                </w:div>
                <w:div w:id="1897080148">
                  <w:marLeft w:val="0"/>
                  <w:marRight w:val="0"/>
                  <w:marTop w:val="0"/>
                  <w:marBottom w:val="0"/>
                  <w:divBdr>
                    <w:top w:val="none" w:sz="0" w:space="0" w:color="auto"/>
                    <w:left w:val="none" w:sz="0" w:space="0" w:color="auto"/>
                    <w:bottom w:val="none" w:sz="0" w:space="0" w:color="auto"/>
                    <w:right w:val="none" w:sz="0" w:space="0" w:color="auto"/>
                  </w:divBdr>
                  <w:divsChild>
                    <w:div w:id="748623068">
                      <w:marLeft w:val="0"/>
                      <w:marRight w:val="0"/>
                      <w:marTop w:val="0"/>
                      <w:marBottom w:val="0"/>
                      <w:divBdr>
                        <w:top w:val="none" w:sz="0" w:space="0" w:color="auto"/>
                        <w:left w:val="none" w:sz="0" w:space="0" w:color="auto"/>
                        <w:bottom w:val="none" w:sz="0" w:space="0" w:color="auto"/>
                        <w:right w:val="none" w:sz="0" w:space="0" w:color="auto"/>
                      </w:divBdr>
                    </w:div>
                    <w:div w:id="1187911409">
                      <w:marLeft w:val="0"/>
                      <w:marRight w:val="0"/>
                      <w:marTop w:val="0"/>
                      <w:marBottom w:val="0"/>
                      <w:divBdr>
                        <w:top w:val="none" w:sz="0" w:space="0" w:color="auto"/>
                        <w:left w:val="none" w:sz="0" w:space="0" w:color="auto"/>
                        <w:bottom w:val="none" w:sz="0" w:space="0" w:color="auto"/>
                        <w:right w:val="none" w:sz="0" w:space="0" w:color="auto"/>
                      </w:divBdr>
                    </w:div>
                    <w:div w:id="604264011">
                      <w:marLeft w:val="0"/>
                      <w:marRight w:val="0"/>
                      <w:marTop w:val="0"/>
                      <w:marBottom w:val="0"/>
                      <w:divBdr>
                        <w:top w:val="none" w:sz="0" w:space="0" w:color="auto"/>
                        <w:left w:val="none" w:sz="0" w:space="0" w:color="auto"/>
                        <w:bottom w:val="none" w:sz="0" w:space="0" w:color="auto"/>
                        <w:right w:val="none" w:sz="0" w:space="0" w:color="auto"/>
                      </w:divBdr>
                    </w:div>
                    <w:div w:id="472675706">
                      <w:marLeft w:val="0"/>
                      <w:marRight w:val="0"/>
                      <w:marTop w:val="0"/>
                      <w:marBottom w:val="0"/>
                      <w:divBdr>
                        <w:top w:val="none" w:sz="0" w:space="0" w:color="auto"/>
                        <w:left w:val="none" w:sz="0" w:space="0" w:color="auto"/>
                        <w:bottom w:val="none" w:sz="0" w:space="0" w:color="auto"/>
                        <w:right w:val="none" w:sz="0" w:space="0" w:color="auto"/>
                      </w:divBdr>
                    </w:div>
                  </w:divsChild>
                </w:div>
                <w:div w:id="517545208">
                  <w:marLeft w:val="0"/>
                  <w:marRight w:val="0"/>
                  <w:marTop w:val="0"/>
                  <w:marBottom w:val="0"/>
                  <w:divBdr>
                    <w:top w:val="none" w:sz="0" w:space="0" w:color="auto"/>
                    <w:left w:val="none" w:sz="0" w:space="0" w:color="auto"/>
                    <w:bottom w:val="none" w:sz="0" w:space="0" w:color="auto"/>
                    <w:right w:val="none" w:sz="0" w:space="0" w:color="auto"/>
                  </w:divBdr>
                  <w:divsChild>
                    <w:div w:id="203178586">
                      <w:marLeft w:val="0"/>
                      <w:marRight w:val="0"/>
                      <w:marTop w:val="0"/>
                      <w:marBottom w:val="0"/>
                      <w:divBdr>
                        <w:top w:val="none" w:sz="0" w:space="0" w:color="auto"/>
                        <w:left w:val="none" w:sz="0" w:space="0" w:color="auto"/>
                        <w:bottom w:val="none" w:sz="0" w:space="0" w:color="auto"/>
                        <w:right w:val="none" w:sz="0" w:space="0" w:color="auto"/>
                      </w:divBdr>
                    </w:div>
                    <w:div w:id="445347141">
                      <w:marLeft w:val="0"/>
                      <w:marRight w:val="0"/>
                      <w:marTop w:val="0"/>
                      <w:marBottom w:val="0"/>
                      <w:divBdr>
                        <w:top w:val="none" w:sz="0" w:space="0" w:color="auto"/>
                        <w:left w:val="none" w:sz="0" w:space="0" w:color="auto"/>
                        <w:bottom w:val="none" w:sz="0" w:space="0" w:color="auto"/>
                        <w:right w:val="none" w:sz="0" w:space="0" w:color="auto"/>
                      </w:divBdr>
                    </w:div>
                    <w:div w:id="127552969">
                      <w:marLeft w:val="0"/>
                      <w:marRight w:val="0"/>
                      <w:marTop w:val="0"/>
                      <w:marBottom w:val="0"/>
                      <w:divBdr>
                        <w:top w:val="none" w:sz="0" w:space="0" w:color="auto"/>
                        <w:left w:val="none" w:sz="0" w:space="0" w:color="auto"/>
                        <w:bottom w:val="none" w:sz="0" w:space="0" w:color="auto"/>
                        <w:right w:val="none" w:sz="0" w:space="0" w:color="auto"/>
                      </w:divBdr>
                    </w:div>
                    <w:div w:id="923337759">
                      <w:marLeft w:val="0"/>
                      <w:marRight w:val="0"/>
                      <w:marTop w:val="0"/>
                      <w:marBottom w:val="0"/>
                      <w:divBdr>
                        <w:top w:val="none" w:sz="0" w:space="0" w:color="auto"/>
                        <w:left w:val="none" w:sz="0" w:space="0" w:color="auto"/>
                        <w:bottom w:val="none" w:sz="0" w:space="0" w:color="auto"/>
                        <w:right w:val="none" w:sz="0" w:space="0" w:color="auto"/>
                      </w:divBdr>
                    </w:div>
                    <w:div w:id="502354597">
                      <w:marLeft w:val="0"/>
                      <w:marRight w:val="0"/>
                      <w:marTop w:val="0"/>
                      <w:marBottom w:val="0"/>
                      <w:divBdr>
                        <w:top w:val="none" w:sz="0" w:space="0" w:color="auto"/>
                        <w:left w:val="none" w:sz="0" w:space="0" w:color="auto"/>
                        <w:bottom w:val="none" w:sz="0" w:space="0" w:color="auto"/>
                        <w:right w:val="none" w:sz="0" w:space="0" w:color="auto"/>
                      </w:divBdr>
                    </w:div>
                  </w:divsChild>
                </w:div>
                <w:div w:id="871848180">
                  <w:marLeft w:val="0"/>
                  <w:marRight w:val="0"/>
                  <w:marTop w:val="0"/>
                  <w:marBottom w:val="0"/>
                  <w:divBdr>
                    <w:top w:val="none" w:sz="0" w:space="0" w:color="auto"/>
                    <w:left w:val="none" w:sz="0" w:space="0" w:color="auto"/>
                    <w:bottom w:val="none" w:sz="0" w:space="0" w:color="auto"/>
                    <w:right w:val="none" w:sz="0" w:space="0" w:color="auto"/>
                  </w:divBdr>
                  <w:divsChild>
                    <w:div w:id="1615745354">
                      <w:marLeft w:val="0"/>
                      <w:marRight w:val="0"/>
                      <w:marTop w:val="0"/>
                      <w:marBottom w:val="0"/>
                      <w:divBdr>
                        <w:top w:val="none" w:sz="0" w:space="0" w:color="auto"/>
                        <w:left w:val="none" w:sz="0" w:space="0" w:color="auto"/>
                        <w:bottom w:val="none" w:sz="0" w:space="0" w:color="auto"/>
                        <w:right w:val="none" w:sz="0" w:space="0" w:color="auto"/>
                      </w:divBdr>
                    </w:div>
                  </w:divsChild>
                </w:div>
                <w:div w:id="2042317705">
                  <w:marLeft w:val="0"/>
                  <w:marRight w:val="0"/>
                  <w:marTop w:val="0"/>
                  <w:marBottom w:val="0"/>
                  <w:divBdr>
                    <w:top w:val="none" w:sz="0" w:space="0" w:color="auto"/>
                    <w:left w:val="none" w:sz="0" w:space="0" w:color="auto"/>
                    <w:bottom w:val="none" w:sz="0" w:space="0" w:color="auto"/>
                    <w:right w:val="none" w:sz="0" w:space="0" w:color="auto"/>
                  </w:divBdr>
                  <w:divsChild>
                    <w:div w:id="712577772">
                      <w:marLeft w:val="0"/>
                      <w:marRight w:val="0"/>
                      <w:marTop w:val="0"/>
                      <w:marBottom w:val="0"/>
                      <w:divBdr>
                        <w:top w:val="none" w:sz="0" w:space="0" w:color="auto"/>
                        <w:left w:val="none" w:sz="0" w:space="0" w:color="auto"/>
                        <w:bottom w:val="none" w:sz="0" w:space="0" w:color="auto"/>
                        <w:right w:val="none" w:sz="0" w:space="0" w:color="auto"/>
                      </w:divBdr>
                    </w:div>
                  </w:divsChild>
                </w:div>
                <w:div w:id="1275013524">
                  <w:marLeft w:val="0"/>
                  <w:marRight w:val="0"/>
                  <w:marTop w:val="0"/>
                  <w:marBottom w:val="0"/>
                  <w:divBdr>
                    <w:top w:val="none" w:sz="0" w:space="0" w:color="auto"/>
                    <w:left w:val="none" w:sz="0" w:space="0" w:color="auto"/>
                    <w:bottom w:val="none" w:sz="0" w:space="0" w:color="auto"/>
                    <w:right w:val="none" w:sz="0" w:space="0" w:color="auto"/>
                  </w:divBdr>
                  <w:divsChild>
                    <w:div w:id="1760633367">
                      <w:marLeft w:val="0"/>
                      <w:marRight w:val="0"/>
                      <w:marTop w:val="0"/>
                      <w:marBottom w:val="0"/>
                      <w:divBdr>
                        <w:top w:val="none" w:sz="0" w:space="0" w:color="auto"/>
                        <w:left w:val="none" w:sz="0" w:space="0" w:color="auto"/>
                        <w:bottom w:val="none" w:sz="0" w:space="0" w:color="auto"/>
                        <w:right w:val="none" w:sz="0" w:space="0" w:color="auto"/>
                      </w:divBdr>
                    </w:div>
                    <w:div w:id="1327321513">
                      <w:marLeft w:val="0"/>
                      <w:marRight w:val="0"/>
                      <w:marTop w:val="0"/>
                      <w:marBottom w:val="0"/>
                      <w:divBdr>
                        <w:top w:val="none" w:sz="0" w:space="0" w:color="auto"/>
                        <w:left w:val="none" w:sz="0" w:space="0" w:color="auto"/>
                        <w:bottom w:val="none" w:sz="0" w:space="0" w:color="auto"/>
                        <w:right w:val="none" w:sz="0" w:space="0" w:color="auto"/>
                      </w:divBdr>
                    </w:div>
                    <w:div w:id="1624145456">
                      <w:marLeft w:val="0"/>
                      <w:marRight w:val="0"/>
                      <w:marTop w:val="0"/>
                      <w:marBottom w:val="0"/>
                      <w:divBdr>
                        <w:top w:val="none" w:sz="0" w:space="0" w:color="auto"/>
                        <w:left w:val="none" w:sz="0" w:space="0" w:color="auto"/>
                        <w:bottom w:val="none" w:sz="0" w:space="0" w:color="auto"/>
                        <w:right w:val="none" w:sz="0" w:space="0" w:color="auto"/>
                      </w:divBdr>
                    </w:div>
                    <w:div w:id="415784972">
                      <w:marLeft w:val="0"/>
                      <w:marRight w:val="0"/>
                      <w:marTop w:val="0"/>
                      <w:marBottom w:val="0"/>
                      <w:divBdr>
                        <w:top w:val="none" w:sz="0" w:space="0" w:color="auto"/>
                        <w:left w:val="none" w:sz="0" w:space="0" w:color="auto"/>
                        <w:bottom w:val="none" w:sz="0" w:space="0" w:color="auto"/>
                        <w:right w:val="none" w:sz="0" w:space="0" w:color="auto"/>
                      </w:divBdr>
                    </w:div>
                  </w:divsChild>
                </w:div>
                <w:div w:id="1962884062">
                  <w:marLeft w:val="0"/>
                  <w:marRight w:val="0"/>
                  <w:marTop w:val="0"/>
                  <w:marBottom w:val="0"/>
                  <w:divBdr>
                    <w:top w:val="none" w:sz="0" w:space="0" w:color="auto"/>
                    <w:left w:val="none" w:sz="0" w:space="0" w:color="auto"/>
                    <w:bottom w:val="none" w:sz="0" w:space="0" w:color="auto"/>
                    <w:right w:val="none" w:sz="0" w:space="0" w:color="auto"/>
                  </w:divBdr>
                  <w:divsChild>
                    <w:div w:id="961350667">
                      <w:marLeft w:val="0"/>
                      <w:marRight w:val="0"/>
                      <w:marTop w:val="0"/>
                      <w:marBottom w:val="0"/>
                      <w:divBdr>
                        <w:top w:val="none" w:sz="0" w:space="0" w:color="auto"/>
                        <w:left w:val="none" w:sz="0" w:space="0" w:color="auto"/>
                        <w:bottom w:val="none" w:sz="0" w:space="0" w:color="auto"/>
                        <w:right w:val="none" w:sz="0" w:space="0" w:color="auto"/>
                      </w:divBdr>
                    </w:div>
                    <w:div w:id="365834419">
                      <w:marLeft w:val="0"/>
                      <w:marRight w:val="0"/>
                      <w:marTop w:val="0"/>
                      <w:marBottom w:val="0"/>
                      <w:divBdr>
                        <w:top w:val="none" w:sz="0" w:space="0" w:color="auto"/>
                        <w:left w:val="none" w:sz="0" w:space="0" w:color="auto"/>
                        <w:bottom w:val="none" w:sz="0" w:space="0" w:color="auto"/>
                        <w:right w:val="none" w:sz="0" w:space="0" w:color="auto"/>
                      </w:divBdr>
                    </w:div>
                    <w:div w:id="1740396435">
                      <w:marLeft w:val="0"/>
                      <w:marRight w:val="0"/>
                      <w:marTop w:val="0"/>
                      <w:marBottom w:val="0"/>
                      <w:divBdr>
                        <w:top w:val="none" w:sz="0" w:space="0" w:color="auto"/>
                        <w:left w:val="none" w:sz="0" w:space="0" w:color="auto"/>
                        <w:bottom w:val="none" w:sz="0" w:space="0" w:color="auto"/>
                        <w:right w:val="none" w:sz="0" w:space="0" w:color="auto"/>
                      </w:divBdr>
                    </w:div>
                    <w:div w:id="1450932157">
                      <w:marLeft w:val="0"/>
                      <w:marRight w:val="0"/>
                      <w:marTop w:val="0"/>
                      <w:marBottom w:val="0"/>
                      <w:divBdr>
                        <w:top w:val="none" w:sz="0" w:space="0" w:color="auto"/>
                        <w:left w:val="none" w:sz="0" w:space="0" w:color="auto"/>
                        <w:bottom w:val="none" w:sz="0" w:space="0" w:color="auto"/>
                        <w:right w:val="none" w:sz="0" w:space="0" w:color="auto"/>
                      </w:divBdr>
                    </w:div>
                    <w:div w:id="764154114">
                      <w:marLeft w:val="0"/>
                      <w:marRight w:val="0"/>
                      <w:marTop w:val="0"/>
                      <w:marBottom w:val="0"/>
                      <w:divBdr>
                        <w:top w:val="none" w:sz="0" w:space="0" w:color="auto"/>
                        <w:left w:val="none" w:sz="0" w:space="0" w:color="auto"/>
                        <w:bottom w:val="none" w:sz="0" w:space="0" w:color="auto"/>
                        <w:right w:val="none" w:sz="0" w:space="0" w:color="auto"/>
                      </w:divBdr>
                    </w:div>
                  </w:divsChild>
                </w:div>
                <w:div w:id="588805782">
                  <w:marLeft w:val="0"/>
                  <w:marRight w:val="0"/>
                  <w:marTop w:val="0"/>
                  <w:marBottom w:val="0"/>
                  <w:divBdr>
                    <w:top w:val="none" w:sz="0" w:space="0" w:color="auto"/>
                    <w:left w:val="none" w:sz="0" w:space="0" w:color="auto"/>
                    <w:bottom w:val="none" w:sz="0" w:space="0" w:color="auto"/>
                    <w:right w:val="none" w:sz="0" w:space="0" w:color="auto"/>
                  </w:divBdr>
                  <w:divsChild>
                    <w:div w:id="1177623278">
                      <w:marLeft w:val="0"/>
                      <w:marRight w:val="0"/>
                      <w:marTop w:val="0"/>
                      <w:marBottom w:val="0"/>
                      <w:divBdr>
                        <w:top w:val="none" w:sz="0" w:space="0" w:color="auto"/>
                        <w:left w:val="none" w:sz="0" w:space="0" w:color="auto"/>
                        <w:bottom w:val="none" w:sz="0" w:space="0" w:color="auto"/>
                        <w:right w:val="none" w:sz="0" w:space="0" w:color="auto"/>
                      </w:divBdr>
                    </w:div>
                  </w:divsChild>
                </w:div>
                <w:div w:id="1430004438">
                  <w:marLeft w:val="0"/>
                  <w:marRight w:val="0"/>
                  <w:marTop w:val="0"/>
                  <w:marBottom w:val="0"/>
                  <w:divBdr>
                    <w:top w:val="none" w:sz="0" w:space="0" w:color="auto"/>
                    <w:left w:val="none" w:sz="0" w:space="0" w:color="auto"/>
                    <w:bottom w:val="none" w:sz="0" w:space="0" w:color="auto"/>
                    <w:right w:val="none" w:sz="0" w:space="0" w:color="auto"/>
                  </w:divBdr>
                  <w:divsChild>
                    <w:div w:id="343631237">
                      <w:marLeft w:val="0"/>
                      <w:marRight w:val="0"/>
                      <w:marTop w:val="0"/>
                      <w:marBottom w:val="0"/>
                      <w:divBdr>
                        <w:top w:val="none" w:sz="0" w:space="0" w:color="auto"/>
                        <w:left w:val="none" w:sz="0" w:space="0" w:color="auto"/>
                        <w:bottom w:val="none" w:sz="0" w:space="0" w:color="auto"/>
                        <w:right w:val="none" w:sz="0" w:space="0" w:color="auto"/>
                      </w:divBdr>
                    </w:div>
                  </w:divsChild>
                </w:div>
                <w:div w:id="2090224851">
                  <w:marLeft w:val="0"/>
                  <w:marRight w:val="0"/>
                  <w:marTop w:val="0"/>
                  <w:marBottom w:val="0"/>
                  <w:divBdr>
                    <w:top w:val="none" w:sz="0" w:space="0" w:color="auto"/>
                    <w:left w:val="none" w:sz="0" w:space="0" w:color="auto"/>
                    <w:bottom w:val="none" w:sz="0" w:space="0" w:color="auto"/>
                    <w:right w:val="none" w:sz="0" w:space="0" w:color="auto"/>
                  </w:divBdr>
                  <w:divsChild>
                    <w:div w:id="273557379">
                      <w:marLeft w:val="0"/>
                      <w:marRight w:val="0"/>
                      <w:marTop w:val="0"/>
                      <w:marBottom w:val="0"/>
                      <w:divBdr>
                        <w:top w:val="none" w:sz="0" w:space="0" w:color="auto"/>
                        <w:left w:val="none" w:sz="0" w:space="0" w:color="auto"/>
                        <w:bottom w:val="none" w:sz="0" w:space="0" w:color="auto"/>
                        <w:right w:val="none" w:sz="0" w:space="0" w:color="auto"/>
                      </w:divBdr>
                    </w:div>
                    <w:div w:id="1670401767">
                      <w:marLeft w:val="0"/>
                      <w:marRight w:val="0"/>
                      <w:marTop w:val="0"/>
                      <w:marBottom w:val="0"/>
                      <w:divBdr>
                        <w:top w:val="none" w:sz="0" w:space="0" w:color="auto"/>
                        <w:left w:val="none" w:sz="0" w:space="0" w:color="auto"/>
                        <w:bottom w:val="none" w:sz="0" w:space="0" w:color="auto"/>
                        <w:right w:val="none" w:sz="0" w:space="0" w:color="auto"/>
                      </w:divBdr>
                    </w:div>
                    <w:div w:id="317462553">
                      <w:marLeft w:val="0"/>
                      <w:marRight w:val="0"/>
                      <w:marTop w:val="0"/>
                      <w:marBottom w:val="0"/>
                      <w:divBdr>
                        <w:top w:val="none" w:sz="0" w:space="0" w:color="auto"/>
                        <w:left w:val="none" w:sz="0" w:space="0" w:color="auto"/>
                        <w:bottom w:val="none" w:sz="0" w:space="0" w:color="auto"/>
                        <w:right w:val="none" w:sz="0" w:space="0" w:color="auto"/>
                      </w:divBdr>
                    </w:div>
                    <w:div w:id="350378070">
                      <w:marLeft w:val="0"/>
                      <w:marRight w:val="0"/>
                      <w:marTop w:val="0"/>
                      <w:marBottom w:val="0"/>
                      <w:divBdr>
                        <w:top w:val="none" w:sz="0" w:space="0" w:color="auto"/>
                        <w:left w:val="none" w:sz="0" w:space="0" w:color="auto"/>
                        <w:bottom w:val="none" w:sz="0" w:space="0" w:color="auto"/>
                        <w:right w:val="none" w:sz="0" w:space="0" w:color="auto"/>
                      </w:divBdr>
                    </w:div>
                  </w:divsChild>
                </w:div>
                <w:div w:id="1782607800">
                  <w:marLeft w:val="0"/>
                  <w:marRight w:val="0"/>
                  <w:marTop w:val="0"/>
                  <w:marBottom w:val="0"/>
                  <w:divBdr>
                    <w:top w:val="none" w:sz="0" w:space="0" w:color="auto"/>
                    <w:left w:val="none" w:sz="0" w:space="0" w:color="auto"/>
                    <w:bottom w:val="none" w:sz="0" w:space="0" w:color="auto"/>
                    <w:right w:val="none" w:sz="0" w:space="0" w:color="auto"/>
                  </w:divBdr>
                  <w:divsChild>
                    <w:div w:id="1252618330">
                      <w:marLeft w:val="0"/>
                      <w:marRight w:val="0"/>
                      <w:marTop w:val="0"/>
                      <w:marBottom w:val="0"/>
                      <w:divBdr>
                        <w:top w:val="none" w:sz="0" w:space="0" w:color="auto"/>
                        <w:left w:val="none" w:sz="0" w:space="0" w:color="auto"/>
                        <w:bottom w:val="none" w:sz="0" w:space="0" w:color="auto"/>
                        <w:right w:val="none" w:sz="0" w:space="0" w:color="auto"/>
                      </w:divBdr>
                    </w:div>
                    <w:div w:id="1728872068">
                      <w:marLeft w:val="0"/>
                      <w:marRight w:val="0"/>
                      <w:marTop w:val="0"/>
                      <w:marBottom w:val="0"/>
                      <w:divBdr>
                        <w:top w:val="none" w:sz="0" w:space="0" w:color="auto"/>
                        <w:left w:val="none" w:sz="0" w:space="0" w:color="auto"/>
                        <w:bottom w:val="none" w:sz="0" w:space="0" w:color="auto"/>
                        <w:right w:val="none" w:sz="0" w:space="0" w:color="auto"/>
                      </w:divBdr>
                    </w:div>
                    <w:div w:id="834876490">
                      <w:marLeft w:val="0"/>
                      <w:marRight w:val="0"/>
                      <w:marTop w:val="0"/>
                      <w:marBottom w:val="0"/>
                      <w:divBdr>
                        <w:top w:val="none" w:sz="0" w:space="0" w:color="auto"/>
                        <w:left w:val="none" w:sz="0" w:space="0" w:color="auto"/>
                        <w:bottom w:val="none" w:sz="0" w:space="0" w:color="auto"/>
                        <w:right w:val="none" w:sz="0" w:space="0" w:color="auto"/>
                      </w:divBdr>
                    </w:div>
                    <w:div w:id="486482979">
                      <w:marLeft w:val="0"/>
                      <w:marRight w:val="0"/>
                      <w:marTop w:val="0"/>
                      <w:marBottom w:val="0"/>
                      <w:divBdr>
                        <w:top w:val="none" w:sz="0" w:space="0" w:color="auto"/>
                        <w:left w:val="none" w:sz="0" w:space="0" w:color="auto"/>
                        <w:bottom w:val="none" w:sz="0" w:space="0" w:color="auto"/>
                        <w:right w:val="none" w:sz="0" w:space="0" w:color="auto"/>
                      </w:divBdr>
                    </w:div>
                  </w:divsChild>
                </w:div>
                <w:div w:id="2086564337">
                  <w:marLeft w:val="0"/>
                  <w:marRight w:val="0"/>
                  <w:marTop w:val="0"/>
                  <w:marBottom w:val="0"/>
                  <w:divBdr>
                    <w:top w:val="none" w:sz="0" w:space="0" w:color="auto"/>
                    <w:left w:val="none" w:sz="0" w:space="0" w:color="auto"/>
                    <w:bottom w:val="none" w:sz="0" w:space="0" w:color="auto"/>
                    <w:right w:val="none" w:sz="0" w:space="0" w:color="auto"/>
                  </w:divBdr>
                  <w:divsChild>
                    <w:div w:id="472140225">
                      <w:marLeft w:val="0"/>
                      <w:marRight w:val="0"/>
                      <w:marTop w:val="0"/>
                      <w:marBottom w:val="0"/>
                      <w:divBdr>
                        <w:top w:val="none" w:sz="0" w:space="0" w:color="auto"/>
                        <w:left w:val="none" w:sz="0" w:space="0" w:color="auto"/>
                        <w:bottom w:val="none" w:sz="0" w:space="0" w:color="auto"/>
                        <w:right w:val="none" w:sz="0" w:space="0" w:color="auto"/>
                      </w:divBdr>
                    </w:div>
                  </w:divsChild>
                </w:div>
                <w:div w:id="742802164">
                  <w:marLeft w:val="0"/>
                  <w:marRight w:val="0"/>
                  <w:marTop w:val="0"/>
                  <w:marBottom w:val="0"/>
                  <w:divBdr>
                    <w:top w:val="none" w:sz="0" w:space="0" w:color="auto"/>
                    <w:left w:val="none" w:sz="0" w:space="0" w:color="auto"/>
                    <w:bottom w:val="none" w:sz="0" w:space="0" w:color="auto"/>
                    <w:right w:val="none" w:sz="0" w:space="0" w:color="auto"/>
                  </w:divBdr>
                  <w:divsChild>
                    <w:div w:id="1676035945">
                      <w:marLeft w:val="0"/>
                      <w:marRight w:val="0"/>
                      <w:marTop w:val="0"/>
                      <w:marBottom w:val="0"/>
                      <w:divBdr>
                        <w:top w:val="none" w:sz="0" w:space="0" w:color="auto"/>
                        <w:left w:val="none" w:sz="0" w:space="0" w:color="auto"/>
                        <w:bottom w:val="none" w:sz="0" w:space="0" w:color="auto"/>
                        <w:right w:val="none" w:sz="0" w:space="0" w:color="auto"/>
                      </w:divBdr>
                    </w:div>
                  </w:divsChild>
                </w:div>
                <w:div w:id="239214111">
                  <w:marLeft w:val="0"/>
                  <w:marRight w:val="0"/>
                  <w:marTop w:val="0"/>
                  <w:marBottom w:val="0"/>
                  <w:divBdr>
                    <w:top w:val="none" w:sz="0" w:space="0" w:color="auto"/>
                    <w:left w:val="none" w:sz="0" w:space="0" w:color="auto"/>
                    <w:bottom w:val="none" w:sz="0" w:space="0" w:color="auto"/>
                    <w:right w:val="none" w:sz="0" w:space="0" w:color="auto"/>
                  </w:divBdr>
                  <w:divsChild>
                    <w:div w:id="522331656">
                      <w:marLeft w:val="0"/>
                      <w:marRight w:val="0"/>
                      <w:marTop w:val="0"/>
                      <w:marBottom w:val="0"/>
                      <w:divBdr>
                        <w:top w:val="none" w:sz="0" w:space="0" w:color="auto"/>
                        <w:left w:val="none" w:sz="0" w:space="0" w:color="auto"/>
                        <w:bottom w:val="none" w:sz="0" w:space="0" w:color="auto"/>
                        <w:right w:val="none" w:sz="0" w:space="0" w:color="auto"/>
                      </w:divBdr>
                    </w:div>
                    <w:div w:id="173766371">
                      <w:marLeft w:val="0"/>
                      <w:marRight w:val="0"/>
                      <w:marTop w:val="0"/>
                      <w:marBottom w:val="0"/>
                      <w:divBdr>
                        <w:top w:val="none" w:sz="0" w:space="0" w:color="auto"/>
                        <w:left w:val="none" w:sz="0" w:space="0" w:color="auto"/>
                        <w:bottom w:val="none" w:sz="0" w:space="0" w:color="auto"/>
                        <w:right w:val="none" w:sz="0" w:space="0" w:color="auto"/>
                      </w:divBdr>
                    </w:div>
                    <w:div w:id="471798024">
                      <w:marLeft w:val="0"/>
                      <w:marRight w:val="0"/>
                      <w:marTop w:val="0"/>
                      <w:marBottom w:val="0"/>
                      <w:divBdr>
                        <w:top w:val="none" w:sz="0" w:space="0" w:color="auto"/>
                        <w:left w:val="none" w:sz="0" w:space="0" w:color="auto"/>
                        <w:bottom w:val="none" w:sz="0" w:space="0" w:color="auto"/>
                        <w:right w:val="none" w:sz="0" w:space="0" w:color="auto"/>
                      </w:divBdr>
                    </w:div>
                    <w:div w:id="1685135870">
                      <w:marLeft w:val="0"/>
                      <w:marRight w:val="0"/>
                      <w:marTop w:val="0"/>
                      <w:marBottom w:val="0"/>
                      <w:divBdr>
                        <w:top w:val="none" w:sz="0" w:space="0" w:color="auto"/>
                        <w:left w:val="none" w:sz="0" w:space="0" w:color="auto"/>
                        <w:bottom w:val="none" w:sz="0" w:space="0" w:color="auto"/>
                        <w:right w:val="none" w:sz="0" w:space="0" w:color="auto"/>
                      </w:divBdr>
                    </w:div>
                  </w:divsChild>
                </w:div>
                <w:div w:id="1218518697">
                  <w:marLeft w:val="0"/>
                  <w:marRight w:val="0"/>
                  <w:marTop w:val="0"/>
                  <w:marBottom w:val="0"/>
                  <w:divBdr>
                    <w:top w:val="none" w:sz="0" w:space="0" w:color="auto"/>
                    <w:left w:val="none" w:sz="0" w:space="0" w:color="auto"/>
                    <w:bottom w:val="none" w:sz="0" w:space="0" w:color="auto"/>
                    <w:right w:val="none" w:sz="0" w:space="0" w:color="auto"/>
                  </w:divBdr>
                  <w:divsChild>
                    <w:div w:id="414598056">
                      <w:marLeft w:val="0"/>
                      <w:marRight w:val="0"/>
                      <w:marTop w:val="0"/>
                      <w:marBottom w:val="0"/>
                      <w:divBdr>
                        <w:top w:val="none" w:sz="0" w:space="0" w:color="auto"/>
                        <w:left w:val="none" w:sz="0" w:space="0" w:color="auto"/>
                        <w:bottom w:val="none" w:sz="0" w:space="0" w:color="auto"/>
                        <w:right w:val="none" w:sz="0" w:space="0" w:color="auto"/>
                      </w:divBdr>
                    </w:div>
                    <w:div w:id="677125664">
                      <w:marLeft w:val="0"/>
                      <w:marRight w:val="0"/>
                      <w:marTop w:val="0"/>
                      <w:marBottom w:val="0"/>
                      <w:divBdr>
                        <w:top w:val="none" w:sz="0" w:space="0" w:color="auto"/>
                        <w:left w:val="none" w:sz="0" w:space="0" w:color="auto"/>
                        <w:bottom w:val="none" w:sz="0" w:space="0" w:color="auto"/>
                        <w:right w:val="none" w:sz="0" w:space="0" w:color="auto"/>
                      </w:divBdr>
                    </w:div>
                    <w:div w:id="974333321">
                      <w:marLeft w:val="0"/>
                      <w:marRight w:val="0"/>
                      <w:marTop w:val="0"/>
                      <w:marBottom w:val="0"/>
                      <w:divBdr>
                        <w:top w:val="none" w:sz="0" w:space="0" w:color="auto"/>
                        <w:left w:val="none" w:sz="0" w:space="0" w:color="auto"/>
                        <w:bottom w:val="none" w:sz="0" w:space="0" w:color="auto"/>
                        <w:right w:val="none" w:sz="0" w:space="0" w:color="auto"/>
                      </w:divBdr>
                    </w:div>
                    <w:div w:id="15078456">
                      <w:marLeft w:val="0"/>
                      <w:marRight w:val="0"/>
                      <w:marTop w:val="0"/>
                      <w:marBottom w:val="0"/>
                      <w:divBdr>
                        <w:top w:val="none" w:sz="0" w:space="0" w:color="auto"/>
                        <w:left w:val="none" w:sz="0" w:space="0" w:color="auto"/>
                        <w:bottom w:val="none" w:sz="0" w:space="0" w:color="auto"/>
                        <w:right w:val="none" w:sz="0" w:space="0" w:color="auto"/>
                      </w:divBdr>
                    </w:div>
                  </w:divsChild>
                </w:div>
                <w:div w:id="927424735">
                  <w:marLeft w:val="0"/>
                  <w:marRight w:val="0"/>
                  <w:marTop w:val="0"/>
                  <w:marBottom w:val="0"/>
                  <w:divBdr>
                    <w:top w:val="none" w:sz="0" w:space="0" w:color="auto"/>
                    <w:left w:val="none" w:sz="0" w:space="0" w:color="auto"/>
                    <w:bottom w:val="none" w:sz="0" w:space="0" w:color="auto"/>
                    <w:right w:val="none" w:sz="0" w:space="0" w:color="auto"/>
                  </w:divBdr>
                  <w:divsChild>
                    <w:div w:id="1281033298">
                      <w:marLeft w:val="0"/>
                      <w:marRight w:val="0"/>
                      <w:marTop w:val="0"/>
                      <w:marBottom w:val="0"/>
                      <w:divBdr>
                        <w:top w:val="none" w:sz="0" w:space="0" w:color="auto"/>
                        <w:left w:val="none" w:sz="0" w:space="0" w:color="auto"/>
                        <w:bottom w:val="none" w:sz="0" w:space="0" w:color="auto"/>
                        <w:right w:val="none" w:sz="0" w:space="0" w:color="auto"/>
                      </w:divBdr>
                    </w:div>
                  </w:divsChild>
                </w:div>
                <w:div w:id="1406802380">
                  <w:marLeft w:val="0"/>
                  <w:marRight w:val="0"/>
                  <w:marTop w:val="0"/>
                  <w:marBottom w:val="0"/>
                  <w:divBdr>
                    <w:top w:val="none" w:sz="0" w:space="0" w:color="auto"/>
                    <w:left w:val="none" w:sz="0" w:space="0" w:color="auto"/>
                    <w:bottom w:val="none" w:sz="0" w:space="0" w:color="auto"/>
                    <w:right w:val="none" w:sz="0" w:space="0" w:color="auto"/>
                  </w:divBdr>
                  <w:divsChild>
                    <w:div w:id="1862668114">
                      <w:marLeft w:val="0"/>
                      <w:marRight w:val="0"/>
                      <w:marTop w:val="0"/>
                      <w:marBottom w:val="0"/>
                      <w:divBdr>
                        <w:top w:val="none" w:sz="0" w:space="0" w:color="auto"/>
                        <w:left w:val="none" w:sz="0" w:space="0" w:color="auto"/>
                        <w:bottom w:val="none" w:sz="0" w:space="0" w:color="auto"/>
                        <w:right w:val="none" w:sz="0" w:space="0" w:color="auto"/>
                      </w:divBdr>
                    </w:div>
                  </w:divsChild>
                </w:div>
                <w:div w:id="1346248874">
                  <w:marLeft w:val="0"/>
                  <w:marRight w:val="0"/>
                  <w:marTop w:val="0"/>
                  <w:marBottom w:val="0"/>
                  <w:divBdr>
                    <w:top w:val="none" w:sz="0" w:space="0" w:color="auto"/>
                    <w:left w:val="none" w:sz="0" w:space="0" w:color="auto"/>
                    <w:bottom w:val="none" w:sz="0" w:space="0" w:color="auto"/>
                    <w:right w:val="none" w:sz="0" w:space="0" w:color="auto"/>
                  </w:divBdr>
                  <w:divsChild>
                    <w:div w:id="1013259703">
                      <w:marLeft w:val="0"/>
                      <w:marRight w:val="0"/>
                      <w:marTop w:val="0"/>
                      <w:marBottom w:val="0"/>
                      <w:divBdr>
                        <w:top w:val="none" w:sz="0" w:space="0" w:color="auto"/>
                        <w:left w:val="none" w:sz="0" w:space="0" w:color="auto"/>
                        <w:bottom w:val="none" w:sz="0" w:space="0" w:color="auto"/>
                        <w:right w:val="none" w:sz="0" w:space="0" w:color="auto"/>
                      </w:divBdr>
                    </w:div>
                    <w:div w:id="298807398">
                      <w:marLeft w:val="0"/>
                      <w:marRight w:val="0"/>
                      <w:marTop w:val="0"/>
                      <w:marBottom w:val="0"/>
                      <w:divBdr>
                        <w:top w:val="none" w:sz="0" w:space="0" w:color="auto"/>
                        <w:left w:val="none" w:sz="0" w:space="0" w:color="auto"/>
                        <w:bottom w:val="none" w:sz="0" w:space="0" w:color="auto"/>
                        <w:right w:val="none" w:sz="0" w:space="0" w:color="auto"/>
                      </w:divBdr>
                    </w:div>
                    <w:div w:id="421611680">
                      <w:marLeft w:val="0"/>
                      <w:marRight w:val="0"/>
                      <w:marTop w:val="0"/>
                      <w:marBottom w:val="0"/>
                      <w:divBdr>
                        <w:top w:val="none" w:sz="0" w:space="0" w:color="auto"/>
                        <w:left w:val="none" w:sz="0" w:space="0" w:color="auto"/>
                        <w:bottom w:val="none" w:sz="0" w:space="0" w:color="auto"/>
                        <w:right w:val="none" w:sz="0" w:space="0" w:color="auto"/>
                      </w:divBdr>
                    </w:div>
                  </w:divsChild>
                </w:div>
                <w:div w:id="313147053">
                  <w:marLeft w:val="0"/>
                  <w:marRight w:val="0"/>
                  <w:marTop w:val="0"/>
                  <w:marBottom w:val="0"/>
                  <w:divBdr>
                    <w:top w:val="none" w:sz="0" w:space="0" w:color="auto"/>
                    <w:left w:val="none" w:sz="0" w:space="0" w:color="auto"/>
                    <w:bottom w:val="none" w:sz="0" w:space="0" w:color="auto"/>
                    <w:right w:val="none" w:sz="0" w:space="0" w:color="auto"/>
                  </w:divBdr>
                  <w:divsChild>
                    <w:div w:id="542402512">
                      <w:marLeft w:val="0"/>
                      <w:marRight w:val="0"/>
                      <w:marTop w:val="0"/>
                      <w:marBottom w:val="0"/>
                      <w:divBdr>
                        <w:top w:val="none" w:sz="0" w:space="0" w:color="auto"/>
                        <w:left w:val="none" w:sz="0" w:space="0" w:color="auto"/>
                        <w:bottom w:val="none" w:sz="0" w:space="0" w:color="auto"/>
                        <w:right w:val="none" w:sz="0" w:space="0" w:color="auto"/>
                      </w:divBdr>
                    </w:div>
                    <w:div w:id="916285970">
                      <w:marLeft w:val="0"/>
                      <w:marRight w:val="0"/>
                      <w:marTop w:val="0"/>
                      <w:marBottom w:val="0"/>
                      <w:divBdr>
                        <w:top w:val="none" w:sz="0" w:space="0" w:color="auto"/>
                        <w:left w:val="none" w:sz="0" w:space="0" w:color="auto"/>
                        <w:bottom w:val="none" w:sz="0" w:space="0" w:color="auto"/>
                        <w:right w:val="none" w:sz="0" w:space="0" w:color="auto"/>
                      </w:divBdr>
                    </w:div>
                    <w:div w:id="154436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782380">
          <w:marLeft w:val="0"/>
          <w:marRight w:val="0"/>
          <w:marTop w:val="0"/>
          <w:marBottom w:val="0"/>
          <w:divBdr>
            <w:top w:val="none" w:sz="0" w:space="0" w:color="auto"/>
            <w:left w:val="none" w:sz="0" w:space="0" w:color="auto"/>
            <w:bottom w:val="none" w:sz="0" w:space="0" w:color="auto"/>
            <w:right w:val="none" w:sz="0" w:space="0" w:color="auto"/>
          </w:divBdr>
        </w:div>
        <w:div w:id="1561402699">
          <w:marLeft w:val="0"/>
          <w:marRight w:val="0"/>
          <w:marTop w:val="0"/>
          <w:marBottom w:val="0"/>
          <w:divBdr>
            <w:top w:val="none" w:sz="0" w:space="0" w:color="auto"/>
            <w:left w:val="none" w:sz="0" w:space="0" w:color="auto"/>
            <w:bottom w:val="none" w:sz="0" w:space="0" w:color="auto"/>
            <w:right w:val="none" w:sz="0" w:space="0" w:color="auto"/>
          </w:divBdr>
        </w:div>
        <w:div w:id="1761411104">
          <w:marLeft w:val="0"/>
          <w:marRight w:val="0"/>
          <w:marTop w:val="0"/>
          <w:marBottom w:val="0"/>
          <w:divBdr>
            <w:top w:val="none" w:sz="0" w:space="0" w:color="auto"/>
            <w:left w:val="none" w:sz="0" w:space="0" w:color="auto"/>
            <w:bottom w:val="none" w:sz="0" w:space="0" w:color="auto"/>
            <w:right w:val="none" w:sz="0" w:space="0" w:color="auto"/>
          </w:divBdr>
        </w:div>
        <w:div w:id="1610701078">
          <w:marLeft w:val="0"/>
          <w:marRight w:val="0"/>
          <w:marTop w:val="0"/>
          <w:marBottom w:val="0"/>
          <w:divBdr>
            <w:top w:val="none" w:sz="0" w:space="0" w:color="auto"/>
            <w:left w:val="none" w:sz="0" w:space="0" w:color="auto"/>
            <w:bottom w:val="none" w:sz="0" w:space="0" w:color="auto"/>
            <w:right w:val="none" w:sz="0" w:space="0" w:color="auto"/>
          </w:divBdr>
        </w:div>
        <w:div w:id="916020347">
          <w:marLeft w:val="0"/>
          <w:marRight w:val="0"/>
          <w:marTop w:val="0"/>
          <w:marBottom w:val="0"/>
          <w:divBdr>
            <w:top w:val="none" w:sz="0" w:space="0" w:color="auto"/>
            <w:left w:val="none" w:sz="0" w:space="0" w:color="auto"/>
            <w:bottom w:val="none" w:sz="0" w:space="0" w:color="auto"/>
            <w:right w:val="none" w:sz="0" w:space="0" w:color="auto"/>
          </w:divBdr>
        </w:div>
        <w:div w:id="1799954134">
          <w:marLeft w:val="0"/>
          <w:marRight w:val="0"/>
          <w:marTop w:val="0"/>
          <w:marBottom w:val="0"/>
          <w:divBdr>
            <w:top w:val="none" w:sz="0" w:space="0" w:color="auto"/>
            <w:left w:val="none" w:sz="0" w:space="0" w:color="auto"/>
            <w:bottom w:val="none" w:sz="0" w:space="0" w:color="auto"/>
            <w:right w:val="none" w:sz="0" w:space="0" w:color="auto"/>
          </w:divBdr>
        </w:div>
        <w:div w:id="24986800">
          <w:marLeft w:val="0"/>
          <w:marRight w:val="0"/>
          <w:marTop w:val="0"/>
          <w:marBottom w:val="0"/>
          <w:divBdr>
            <w:top w:val="none" w:sz="0" w:space="0" w:color="auto"/>
            <w:left w:val="none" w:sz="0" w:space="0" w:color="auto"/>
            <w:bottom w:val="none" w:sz="0" w:space="0" w:color="auto"/>
            <w:right w:val="none" w:sz="0" w:space="0" w:color="auto"/>
          </w:divBdr>
        </w:div>
        <w:div w:id="786463124">
          <w:marLeft w:val="0"/>
          <w:marRight w:val="0"/>
          <w:marTop w:val="0"/>
          <w:marBottom w:val="0"/>
          <w:divBdr>
            <w:top w:val="none" w:sz="0" w:space="0" w:color="auto"/>
            <w:left w:val="none" w:sz="0" w:space="0" w:color="auto"/>
            <w:bottom w:val="none" w:sz="0" w:space="0" w:color="auto"/>
            <w:right w:val="none" w:sz="0" w:space="0" w:color="auto"/>
          </w:divBdr>
        </w:div>
      </w:divsChild>
    </w:div>
    <w:div w:id="1335644057">
      <w:bodyDiv w:val="1"/>
      <w:marLeft w:val="0"/>
      <w:marRight w:val="0"/>
      <w:marTop w:val="0"/>
      <w:marBottom w:val="0"/>
      <w:divBdr>
        <w:top w:val="none" w:sz="0" w:space="0" w:color="auto"/>
        <w:left w:val="none" w:sz="0" w:space="0" w:color="auto"/>
        <w:bottom w:val="none" w:sz="0" w:space="0" w:color="auto"/>
        <w:right w:val="none" w:sz="0" w:space="0" w:color="auto"/>
      </w:divBdr>
    </w:div>
    <w:div w:id="1441879940">
      <w:bodyDiv w:val="1"/>
      <w:marLeft w:val="0"/>
      <w:marRight w:val="0"/>
      <w:marTop w:val="0"/>
      <w:marBottom w:val="0"/>
      <w:divBdr>
        <w:top w:val="none" w:sz="0" w:space="0" w:color="auto"/>
        <w:left w:val="none" w:sz="0" w:space="0" w:color="auto"/>
        <w:bottom w:val="none" w:sz="0" w:space="0" w:color="auto"/>
        <w:right w:val="none" w:sz="0" w:space="0" w:color="auto"/>
      </w:divBdr>
    </w:div>
    <w:div w:id="1463113684">
      <w:bodyDiv w:val="1"/>
      <w:marLeft w:val="0"/>
      <w:marRight w:val="0"/>
      <w:marTop w:val="0"/>
      <w:marBottom w:val="0"/>
      <w:divBdr>
        <w:top w:val="none" w:sz="0" w:space="0" w:color="auto"/>
        <w:left w:val="none" w:sz="0" w:space="0" w:color="auto"/>
        <w:bottom w:val="none" w:sz="0" w:space="0" w:color="auto"/>
        <w:right w:val="none" w:sz="0" w:space="0" w:color="auto"/>
      </w:divBdr>
    </w:div>
    <w:div w:id="1536233234">
      <w:bodyDiv w:val="1"/>
      <w:marLeft w:val="0"/>
      <w:marRight w:val="0"/>
      <w:marTop w:val="0"/>
      <w:marBottom w:val="0"/>
      <w:divBdr>
        <w:top w:val="none" w:sz="0" w:space="0" w:color="auto"/>
        <w:left w:val="none" w:sz="0" w:space="0" w:color="auto"/>
        <w:bottom w:val="none" w:sz="0" w:space="0" w:color="auto"/>
        <w:right w:val="none" w:sz="0" w:space="0" w:color="auto"/>
      </w:divBdr>
    </w:div>
    <w:div w:id="1621692334">
      <w:bodyDiv w:val="1"/>
      <w:marLeft w:val="0"/>
      <w:marRight w:val="0"/>
      <w:marTop w:val="0"/>
      <w:marBottom w:val="0"/>
      <w:divBdr>
        <w:top w:val="none" w:sz="0" w:space="0" w:color="auto"/>
        <w:left w:val="none" w:sz="0" w:space="0" w:color="auto"/>
        <w:bottom w:val="none" w:sz="0" w:space="0" w:color="auto"/>
        <w:right w:val="none" w:sz="0" w:space="0" w:color="auto"/>
      </w:divBdr>
    </w:div>
    <w:div w:id="1636793567">
      <w:bodyDiv w:val="1"/>
      <w:marLeft w:val="0"/>
      <w:marRight w:val="0"/>
      <w:marTop w:val="0"/>
      <w:marBottom w:val="0"/>
      <w:divBdr>
        <w:top w:val="none" w:sz="0" w:space="0" w:color="auto"/>
        <w:left w:val="none" w:sz="0" w:space="0" w:color="auto"/>
        <w:bottom w:val="none" w:sz="0" w:space="0" w:color="auto"/>
        <w:right w:val="none" w:sz="0" w:space="0" w:color="auto"/>
      </w:divBdr>
    </w:div>
    <w:div w:id="1705131901">
      <w:bodyDiv w:val="1"/>
      <w:marLeft w:val="0"/>
      <w:marRight w:val="0"/>
      <w:marTop w:val="0"/>
      <w:marBottom w:val="0"/>
      <w:divBdr>
        <w:top w:val="none" w:sz="0" w:space="0" w:color="auto"/>
        <w:left w:val="none" w:sz="0" w:space="0" w:color="auto"/>
        <w:bottom w:val="none" w:sz="0" w:space="0" w:color="auto"/>
        <w:right w:val="none" w:sz="0" w:space="0" w:color="auto"/>
      </w:divBdr>
    </w:div>
    <w:div w:id="1773011399">
      <w:bodyDiv w:val="1"/>
      <w:marLeft w:val="0"/>
      <w:marRight w:val="0"/>
      <w:marTop w:val="0"/>
      <w:marBottom w:val="0"/>
      <w:divBdr>
        <w:top w:val="none" w:sz="0" w:space="0" w:color="auto"/>
        <w:left w:val="none" w:sz="0" w:space="0" w:color="auto"/>
        <w:bottom w:val="none" w:sz="0" w:space="0" w:color="auto"/>
        <w:right w:val="none" w:sz="0" w:space="0" w:color="auto"/>
      </w:divBdr>
    </w:div>
    <w:div w:id="1774400004">
      <w:bodyDiv w:val="1"/>
      <w:marLeft w:val="0"/>
      <w:marRight w:val="0"/>
      <w:marTop w:val="0"/>
      <w:marBottom w:val="0"/>
      <w:divBdr>
        <w:top w:val="none" w:sz="0" w:space="0" w:color="auto"/>
        <w:left w:val="none" w:sz="0" w:space="0" w:color="auto"/>
        <w:bottom w:val="none" w:sz="0" w:space="0" w:color="auto"/>
        <w:right w:val="none" w:sz="0" w:space="0" w:color="auto"/>
      </w:divBdr>
    </w:div>
    <w:div w:id="1859461593">
      <w:bodyDiv w:val="1"/>
      <w:marLeft w:val="0"/>
      <w:marRight w:val="0"/>
      <w:marTop w:val="0"/>
      <w:marBottom w:val="0"/>
      <w:divBdr>
        <w:top w:val="none" w:sz="0" w:space="0" w:color="auto"/>
        <w:left w:val="none" w:sz="0" w:space="0" w:color="auto"/>
        <w:bottom w:val="none" w:sz="0" w:space="0" w:color="auto"/>
        <w:right w:val="none" w:sz="0" w:space="0" w:color="auto"/>
      </w:divBdr>
    </w:div>
    <w:div w:id="203426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dreads.com/"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lsde.edu/sec/ari/Reading%20Research/Foundational%20Skills%20to%20Support%20Reading.pdf"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readwritethink.org/resources/resource-print.html?id=30941" TargetMode="External"/><Relationship Id="rId4" Type="http://schemas.openxmlformats.org/officeDocument/2006/relationships/webSettings" Target="webSettings.xml"/><Relationship Id="rId9" Type="http://schemas.openxmlformats.org/officeDocument/2006/relationships/hyperlink" Target="http://www.readwritethink.org/classroom-resources/lesson-plans/literature-response-primary-classrooms-3073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2231</Words>
  <Characters>12720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Louannne Jacobs</dc:creator>
  <cp:lastModifiedBy>Jacobs, Louanne C.</cp:lastModifiedBy>
  <cp:revision>2</cp:revision>
  <cp:lastPrinted>2020-02-04T15:05:00Z</cp:lastPrinted>
  <dcterms:created xsi:type="dcterms:W3CDTF">2020-08-27T15:01:00Z</dcterms:created>
  <dcterms:modified xsi:type="dcterms:W3CDTF">2020-08-27T15:01:00Z</dcterms:modified>
</cp:coreProperties>
</file>