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B2" w:rsidRDefault="00C92E68">
      <w:r>
        <w:t>Senior Research Topics</w:t>
      </w:r>
    </w:p>
    <w:p w:rsidR="00C92E68" w:rsidRDefault="00C92E68"/>
    <w:p w:rsidR="00DC4408" w:rsidRDefault="00DC4408">
      <w:r>
        <w:t xml:space="preserve">Grading Policies and </w:t>
      </w:r>
      <w:proofErr w:type="spellStart"/>
      <w:r>
        <w:t>Covid</w:t>
      </w:r>
      <w:proofErr w:type="spellEnd"/>
      <w:r>
        <w:t xml:space="preserve">:  How has </w:t>
      </w:r>
      <w:proofErr w:type="spellStart"/>
      <w:r>
        <w:t>Covid</w:t>
      </w:r>
      <w:proofErr w:type="spellEnd"/>
      <w:r>
        <w:t xml:space="preserve"> changed how teachers and schools qualify and measure academic success?</w:t>
      </w:r>
    </w:p>
    <w:p w:rsidR="00C92E68" w:rsidRDefault="00DC4408">
      <w:r>
        <w:t xml:space="preserve">Late assignment policies; homework; assignments/busy work; </w:t>
      </w:r>
      <w:proofErr w:type="spellStart"/>
      <w:r>
        <w:t>ungrading</w:t>
      </w:r>
      <w:proofErr w:type="spellEnd"/>
      <w:r>
        <w:t>; school pressure to succeed; social emotional development</w:t>
      </w:r>
    </w:p>
    <w:p w:rsidR="00DC4408" w:rsidRDefault="00DC4408"/>
    <w:p w:rsidR="00DC4408" w:rsidRDefault="00DC4408">
      <w:proofErr w:type="spellStart"/>
      <w:r>
        <w:t>Covid</w:t>
      </w:r>
      <w:proofErr w:type="spellEnd"/>
      <w:r>
        <w:t xml:space="preserve"> and Presentation/Participation:  How has </w:t>
      </w:r>
      <w:proofErr w:type="spellStart"/>
      <w:r>
        <w:t>Covid</w:t>
      </w:r>
      <w:proofErr w:type="spellEnd"/>
      <w:r>
        <w:t xml:space="preserve"> impacted presentation and participation?</w:t>
      </w:r>
    </w:p>
    <w:p w:rsidR="00DC4408" w:rsidRDefault="00DC4408">
      <w:r>
        <w:t>Zoom; Virtual classrooms; small group; creative arts; lecture vs active learning/discussion-based, project-based</w:t>
      </w:r>
      <w:r w:rsidR="00DD142B">
        <w:t xml:space="preserve">; student engagement; Change Theory; </w:t>
      </w:r>
    </w:p>
    <w:p w:rsidR="00DD142B" w:rsidRDefault="00DD142B"/>
    <w:p w:rsidR="00F47452" w:rsidRDefault="00DD142B">
      <w:r>
        <w:t xml:space="preserve">Teachers and Libraries:  Making Choices; </w:t>
      </w:r>
    </w:p>
    <w:p w:rsidR="00DD142B" w:rsidRDefault="00DD142B">
      <w:r>
        <w:t xml:space="preserve">Implicit Inclusion </w:t>
      </w:r>
      <w:proofErr w:type="gramStart"/>
      <w:r>
        <w:t>vs</w:t>
      </w:r>
      <w:proofErr w:type="gramEnd"/>
      <w:r>
        <w:t xml:space="preserve"> Explicit Instruction; Topics and Self-Censorship; Pressure to read or not read a certain book; Controversial topics; Tenure; Selection vs Censorship; “The Real World,” Policy; </w:t>
      </w:r>
    </w:p>
    <w:p w:rsidR="00F47452" w:rsidRDefault="00F47452"/>
    <w:p w:rsidR="00F47452" w:rsidRDefault="00F47452">
      <w:r>
        <w:t>STEAM and Virtual Teaching and Learning</w:t>
      </w:r>
    </w:p>
    <w:p w:rsidR="00F47452" w:rsidRDefault="00F47452">
      <w:r>
        <w:t xml:space="preserve">STEAM; STREAM; Virtual Learning Platforms; Hands-on Learning; Access – getting kits to children; </w:t>
      </w:r>
      <w:proofErr w:type="spellStart"/>
      <w:r>
        <w:t>Kiwico</w:t>
      </w:r>
      <w:proofErr w:type="spellEnd"/>
      <w:r>
        <w:t xml:space="preserve">; AMSTI kits; </w:t>
      </w:r>
    </w:p>
    <w:p w:rsidR="00F47452" w:rsidRDefault="00F47452"/>
    <w:p w:rsidR="00F47452" w:rsidRDefault="00F47452">
      <w:r>
        <w:t>Impact of Internet and Social Media on Learning</w:t>
      </w:r>
    </w:p>
    <w:p w:rsidR="00F47452" w:rsidRDefault="00F47452">
      <w:r>
        <w:t>Cognitive development; social development; social emotional growth; screen time</w:t>
      </w:r>
      <w:r w:rsidR="0040324E">
        <w:t xml:space="preserve"> – attention</w:t>
      </w:r>
      <w:proofErr w:type="gramStart"/>
      <w:r w:rsidR="0040324E">
        <w:t xml:space="preserve">, </w:t>
      </w:r>
      <w:r>
        <w:t>;</w:t>
      </w:r>
      <w:proofErr w:type="gramEnd"/>
      <w:r>
        <w:t xml:space="preserve"> </w:t>
      </w:r>
      <w:r w:rsidR="0040324E">
        <w:t xml:space="preserve">Boundaries and Limits; phone, texting, platforms; bullying; personality comparison; communication skills; language development; anxiety and depression; physical exercise; body image and body shaming; </w:t>
      </w:r>
    </w:p>
    <w:p w:rsidR="00F47452" w:rsidRDefault="00F47452"/>
    <w:p w:rsidR="00DD142B" w:rsidRDefault="00614249">
      <w:proofErr w:type="spellStart"/>
      <w:r>
        <w:t>Covid</w:t>
      </w:r>
      <w:proofErr w:type="spellEnd"/>
      <w:r>
        <w:t xml:space="preserve"> and Social-Emotional Development</w:t>
      </w:r>
    </w:p>
    <w:p w:rsidR="00614249" w:rsidRDefault="00614249">
      <w:r>
        <w:t xml:space="preserve">Hands-on learning and engagement; </w:t>
      </w:r>
      <w:proofErr w:type="gramStart"/>
      <w:r>
        <w:t>Talk;  Conversation</w:t>
      </w:r>
      <w:proofErr w:type="gramEnd"/>
      <w:r>
        <w:t xml:space="preserve">; Rows and Desks; Lecture vs other forms of learning; Early childhood development; virtual learning and early </w:t>
      </w:r>
      <w:proofErr w:type="spellStart"/>
      <w:r>
        <w:t>ch</w:t>
      </w:r>
      <w:proofErr w:type="spellEnd"/>
      <w:r>
        <w:t xml:space="preserve">; face to face vs screen; Touch; vocabulary for sharing, turn-taking, conflict resolution; supplies; recess; </w:t>
      </w:r>
    </w:p>
    <w:p w:rsidR="00DD142B" w:rsidRDefault="00DD142B"/>
    <w:p w:rsidR="00DC4408" w:rsidRDefault="00B1590C">
      <w:r>
        <w:t xml:space="preserve">Special Education and </w:t>
      </w:r>
      <w:proofErr w:type="spellStart"/>
      <w:r>
        <w:t>Covid</w:t>
      </w:r>
      <w:proofErr w:type="spellEnd"/>
      <w:r>
        <w:t>:</w:t>
      </w:r>
    </w:p>
    <w:p w:rsidR="00B1590C" w:rsidRDefault="00B1590C"/>
    <w:p w:rsidR="00B1590C" w:rsidRDefault="00B1590C">
      <w:r>
        <w:lastRenderedPageBreak/>
        <w:t xml:space="preserve">High SES vs Low SES; Services for Homebound; IEP process and laws; Virtual Learning; Least Restrictive Environment; Classroom Community; Technology; Language Development; Parents; Decision Making; </w:t>
      </w:r>
    </w:p>
    <w:p w:rsidR="00B1590C" w:rsidRDefault="00B1590C"/>
    <w:p w:rsidR="00B1590C" w:rsidRDefault="00B1590C">
      <w:r>
        <w:t>Mental Health –  How do teaching practices support children’s mental health</w:t>
      </w:r>
      <w:r w:rsidR="00A67C36">
        <w:t xml:space="preserve"> and wellness?</w:t>
      </w:r>
    </w:p>
    <w:p w:rsidR="00B1590C" w:rsidRDefault="00B1590C">
      <w:r>
        <w:t xml:space="preserve">Anxiety, </w:t>
      </w:r>
      <w:proofErr w:type="gramStart"/>
      <w:r>
        <w:t xml:space="preserve">Wellness; </w:t>
      </w:r>
      <w:r w:rsidR="00A67C36">
        <w:t xml:space="preserve"> Stats</w:t>
      </w:r>
      <w:proofErr w:type="gramEnd"/>
      <w:r w:rsidR="00A67C36">
        <w:t xml:space="preserve"> of school age children’s mental health; brain development; logical and emotional; intentionality and mental health; talk and mental health; children’s books and mental health; 504 plans; practices for social emotional mental wellness; </w:t>
      </w:r>
      <w:bookmarkStart w:id="0" w:name="_GoBack"/>
      <w:bookmarkEnd w:id="0"/>
    </w:p>
    <w:p w:rsidR="00DC4408" w:rsidRDefault="00DC4408"/>
    <w:sectPr w:rsidR="00DC4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68"/>
    <w:rsid w:val="0040324E"/>
    <w:rsid w:val="00614249"/>
    <w:rsid w:val="008E04B2"/>
    <w:rsid w:val="00A67C36"/>
    <w:rsid w:val="00B1590C"/>
    <w:rsid w:val="00C92E68"/>
    <w:rsid w:val="00DC4408"/>
    <w:rsid w:val="00DD142B"/>
    <w:rsid w:val="00F4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21B44"/>
  <w15:chartTrackingRefBased/>
  <w15:docId w15:val="{3BE172BF-524F-403F-AC13-1F91B396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Harbert Classroom</dc:creator>
  <cp:keywords/>
  <dc:description/>
  <cp:lastModifiedBy>Harbert Classroom</cp:lastModifiedBy>
  <cp:revision>1</cp:revision>
  <dcterms:created xsi:type="dcterms:W3CDTF">2020-08-31T15:59:00Z</dcterms:created>
  <dcterms:modified xsi:type="dcterms:W3CDTF">2020-08-31T17:18:00Z</dcterms:modified>
</cp:coreProperties>
</file>