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794" w:rsidRDefault="001B7794" w:rsidP="001B7794">
      <w:pPr>
        <w:shd w:val="clear" w:color="auto" w:fill="FFFFFF"/>
        <w:spacing w:before="100" w:beforeAutospacing="1" w:after="360" w:line="360" w:lineRule="atLeast"/>
        <w:jc w:val="center"/>
        <w:rPr>
          <w:rFonts w:asciiTheme="majorHAnsi" w:eastAsia="Times New Roman" w:hAnsiTheme="majorHAnsi" w:cs="Times New Roman"/>
          <w:b/>
          <w:bCs/>
          <w:color w:val="333333"/>
          <w:sz w:val="24"/>
          <w:szCs w:val="24"/>
        </w:rPr>
      </w:pPr>
      <w:r>
        <w:rPr>
          <w:rFonts w:asciiTheme="majorHAnsi" w:eastAsia="Times New Roman" w:hAnsiTheme="majorHAnsi" w:cs="Times New Roman"/>
          <w:b/>
          <w:bCs/>
          <w:color w:val="333333"/>
          <w:sz w:val="24"/>
          <w:szCs w:val="24"/>
        </w:rPr>
        <w:t>Qualitative Research in Educational Settings</w:t>
      </w:r>
    </w:p>
    <w:p w:rsidR="001B7794" w:rsidRDefault="001B7794" w:rsidP="001B7794">
      <w:pPr>
        <w:shd w:val="clear" w:color="auto" w:fill="FFFFFF"/>
        <w:spacing w:before="100" w:beforeAutospacing="1" w:after="360" w:line="360" w:lineRule="atLeast"/>
        <w:jc w:val="center"/>
        <w:rPr>
          <w:rFonts w:asciiTheme="majorHAnsi" w:eastAsia="Times New Roman" w:hAnsiTheme="majorHAnsi" w:cs="Times New Roman"/>
          <w:b/>
          <w:bCs/>
          <w:color w:val="333333"/>
          <w:sz w:val="24"/>
          <w:szCs w:val="24"/>
        </w:rPr>
      </w:pPr>
      <w:r>
        <w:rPr>
          <w:rFonts w:asciiTheme="majorHAnsi" w:eastAsia="Times New Roman" w:hAnsiTheme="majorHAnsi" w:cs="Times New Roman"/>
          <w:b/>
          <w:bCs/>
          <w:color w:val="333333"/>
          <w:sz w:val="24"/>
          <w:szCs w:val="24"/>
        </w:rPr>
        <w:t>Approaches to Qualitative Research</w:t>
      </w:r>
    </w:p>
    <w:p w:rsidR="001B7794" w:rsidRPr="001B7794" w:rsidRDefault="001B7794" w:rsidP="001B7794">
      <w:pPr>
        <w:shd w:val="clear" w:color="auto" w:fill="FFFFFF"/>
        <w:spacing w:before="100" w:beforeAutospacing="1" w:after="360" w:line="360" w:lineRule="atLeast"/>
        <w:jc w:val="center"/>
        <w:rPr>
          <w:rFonts w:asciiTheme="majorHAnsi" w:eastAsia="Times New Roman" w:hAnsiTheme="majorHAnsi" w:cs="Times New Roman"/>
          <w:color w:val="333333"/>
          <w:sz w:val="24"/>
          <w:szCs w:val="24"/>
        </w:rPr>
      </w:pPr>
      <w:r w:rsidRPr="001B7794">
        <w:rPr>
          <w:rFonts w:asciiTheme="majorHAnsi" w:eastAsia="Times New Roman" w:hAnsiTheme="majorHAnsi" w:cs="Times New Roman"/>
          <w:b/>
          <w:bCs/>
          <w:color w:val="333333"/>
          <w:sz w:val="24"/>
          <w:szCs w:val="24"/>
        </w:rPr>
        <w:t>Phenomenology</w:t>
      </w:r>
    </w:p>
    <w:p w:rsidR="001B7794" w:rsidRPr="001B7794" w:rsidRDefault="001B7794" w:rsidP="001B7794">
      <w:pPr>
        <w:shd w:val="clear" w:color="auto" w:fill="FFFFFF"/>
        <w:spacing w:before="100" w:beforeAutospacing="1" w:after="360" w:line="360" w:lineRule="atLeast"/>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The first major approach to qualitative research is </w:t>
      </w:r>
      <w:r w:rsidRPr="001B7794">
        <w:rPr>
          <w:rFonts w:asciiTheme="majorHAnsi" w:eastAsia="Times New Roman" w:hAnsiTheme="majorHAnsi" w:cs="Times New Roman"/>
          <w:color w:val="333333"/>
          <w:sz w:val="24"/>
          <w:szCs w:val="24"/>
          <w:u w:val="single"/>
        </w:rPr>
        <w:t>phenomenology</w:t>
      </w:r>
      <w:r w:rsidRPr="001B7794">
        <w:rPr>
          <w:rFonts w:asciiTheme="majorHAnsi" w:eastAsia="Times New Roman" w:hAnsiTheme="majorHAnsi" w:cs="Times New Roman"/>
          <w:color w:val="333333"/>
          <w:sz w:val="24"/>
          <w:szCs w:val="24"/>
        </w:rPr>
        <w:t xml:space="preserve"> (i.e., the descriptive study of how individuals experience a phenomenon).</w:t>
      </w:r>
    </w:p>
    <w:p w:rsidR="001B7794" w:rsidRPr="001B7794" w:rsidRDefault="001B7794" w:rsidP="001B7794">
      <w:pPr>
        <w:numPr>
          <w:ilvl w:val="0"/>
          <w:numId w:val="1"/>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Here is the foundational question in phenomenology: </w:t>
      </w:r>
      <w:r w:rsidRPr="001B7794">
        <w:rPr>
          <w:rFonts w:asciiTheme="majorHAnsi" w:eastAsia="Times New Roman" w:hAnsiTheme="majorHAnsi" w:cs="Times New Roman"/>
          <w:i/>
          <w:iCs/>
          <w:color w:val="333333"/>
          <w:sz w:val="24"/>
          <w:szCs w:val="24"/>
        </w:rPr>
        <w:t xml:space="preserve">What </w:t>
      </w:r>
      <w:proofErr w:type="gramStart"/>
      <w:r w:rsidRPr="001B7794">
        <w:rPr>
          <w:rFonts w:asciiTheme="majorHAnsi" w:eastAsia="Times New Roman" w:hAnsiTheme="majorHAnsi" w:cs="Times New Roman"/>
          <w:i/>
          <w:iCs/>
          <w:color w:val="333333"/>
          <w:sz w:val="24"/>
          <w:szCs w:val="24"/>
        </w:rPr>
        <w:t>is</w:t>
      </w:r>
      <w:proofErr w:type="gramEnd"/>
      <w:r w:rsidRPr="001B7794">
        <w:rPr>
          <w:rFonts w:asciiTheme="majorHAnsi" w:eastAsia="Times New Roman" w:hAnsiTheme="majorHAnsi" w:cs="Times New Roman"/>
          <w:i/>
          <w:iCs/>
          <w:color w:val="333333"/>
          <w:sz w:val="24"/>
          <w:szCs w:val="24"/>
        </w:rPr>
        <w:t xml:space="preserve"> the meaning, structure, and essence of the lived experience of this phenomenon by an individual or by many individuals?</w:t>
      </w:r>
    </w:p>
    <w:p w:rsidR="001B7794" w:rsidRPr="001B7794" w:rsidRDefault="001B7794" w:rsidP="001B7794">
      <w:pPr>
        <w:numPr>
          <w:ilvl w:val="0"/>
          <w:numId w:val="1"/>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The researcher tries to gain access to individuals’ </w:t>
      </w:r>
      <w:r w:rsidRPr="001B7794">
        <w:rPr>
          <w:rFonts w:asciiTheme="majorHAnsi" w:eastAsia="Times New Roman" w:hAnsiTheme="majorHAnsi" w:cs="Times New Roman"/>
          <w:color w:val="333333"/>
          <w:sz w:val="24"/>
          <w:szCs w:val="24"/>
          <w:u w:val="single"/>
        </w:rPr>
        <w:t>life-worlds</w:t>
      </w:r>
      <w:r w:rsidRPr="001B7794">
        <w:rPr>
          <w:rFonts w:asciiTheme="majorHAnsi" w:eastAsia="Times New Roman" w:hAnsiTheme="majorHAnsi" w:cs="Times New Roman"/>
          <w:color w:val="333333"/>
          <w:sz w:val="24"/>
          <w:szCs w:val="24"/>
        </w:rPr>
        <w:t>, which is their world of experience; it is where consciousness exists.</w:t>
      </w:r>
    </w:p>
    <w:p w:rsidR="001B7794" w:rsidRPr="001B7794" w:rsidRDefault="001B7794" w:rsidP="001B7794">
      <w:pPr>
        <w:numPr>
          <w:ilvl w:val="0"/>
          <w:numId w:val="1"/>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Conducting in-depth interviews is a common method for gaining access to individuals’ life- worlds.</w:t>
      </w:r>
    </w:p>
    <w:p w:rsidR="001B7794" w:rsidRPr="001B7794" w:rsidRDefault="001B7794" w:rsidP="001B7794">
      <w:pPr>
        <w:numPr>
          <w:ilvl w:val="0"/>
          <w:numId w:val="1"/>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The researcher, next, searches for the </w:t>
      </w:r>
      <w:r w:rsidRPr="001B7794">
        <w:rPr>
          <w:rFonts w:asciiTheme="majorHAnsi" w:eastAsia="Times New Roman" w:hAnsiTheme="majorHAnsi" w:cs="Times New Roman"/>
          <w:color w:val="333333"/>
          <w:sz w:val="24"/>
          <w:szCs w:val="24"/>
          <w:u w:val="single"/>
        </w:rPr>
        <w:t>invariant structures</w:t>
      </w:r>
      <w:r w:rsidRPr="001B7794">
        <w:rPr>
          <w:rFonts w:asciiTheme="majorHAnsi" w:eastAsia="Times New Roman" w:hAnsiTheme="majorHAnsi" w:cs="Times New Roman"/>
          <w:color w:val="333333"/>
          <w:sz w:val="24"/>
          <w:szCs w:val="24"/>
        </w:rPr>
        <w:t xml:space="preserve"> of individuals’ experiences (also called the </w:t>
      </w:r>
      <w:r w:rsidRPr="001B7794">
        <w:rPr>
          <w:rFonts w:asciiTheme="majorHAnsi" w:eastAsia="Times New Roman" w:hAnsiTheme="majorHAnsi" w:cs="Times New Roman"/>
          <w:color w:val="333333"/>
          <w:sz w:val="24"/>
          <w:szCs w:val="24"/>
          <w:u w:val="single"/>
        </w:rPr>
        <w:t>essences</w:t>
      </w:r>
      <w:r w:rsidRPr="001B7794">
        <w:rPr>
          <w:rFonts w:asciiTheme="majorHAnsi" w:eastAsia="Times New Roman" w:hAnsiTheme="majorHAnsi" w:cs="Times New Roman"/>
          <w:color w:val="333333"/>
          <w:sz w:val="24"/>
          <w:szCs w:val="24"/>
        </w:rPr>
        <w:t xml:space="preserve"> of their experience).</w:t>
      </w:r>
    </w:p>
    <w:p w:rsidR="001B7794" w:rsidRPr="001B7794" w:rsidRDefault="001B7794" w:rsidP="001B7794">
      <w:pPr>
        <w:numPr>
          <w:ilvl w:val="0"/>
          <w:numId w:val="1"/>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Phenomenological researchers often search for commonalities across individuals (rather than only focusing on what is unique to a single individual). For example, what are the essences of peoples’ experience of the death of a loved one? Here is another example: What are the essences of peoples’ experiences of an uncaring nurse?</w:t>
      </w:r>
    </w:p>
    <w:p w:rsidR="001B7794" w:rsidRPr="001B7794" w:rsidRDefault="001B7794" w:rsidP="001B7794">
      <w:pPr>
        <w:numPr>
          <w:ilvl w:val="0"/>
          <w:numId w:val="1"/>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After analyzing your phenomenological research data, you should write a report that provides rich description and a “vicarious experience” of being there for the reader of the report. </w:t>
      </w:r>
    </w:p>
    <w:p w:rsidR="00181D94" w:rsidRPr="001B7794" w:rsidRDefault="00181D94">
      <w:pPr>
        <w:rPr>
          <w:rFonts w:asciiTheme="majorHAnsi" w:hAnsiTheme="majorHAnsi"/>
          <w:sz w:val="24"/>
          <w:szCs w:val="24"/>
        </w:rPr>
      </w:pPr>
    </w:p>
    <w:p w:rsidR="001B7794" w:rsidRPr="001B7794" w:rsidRDefault="001B7794" w:rsidP="001B7794">
      <w:pPr>
        <w:shd w:val="clear" w:color="auto" w:fill="FFFFFF"/>
        <w:spacing w:before="100" w:beforeAutospacing="1" w:after="360" w:line="360" w:lineRule="atLeast"/>
        <w:jc w:val="center"/>
        <w:rPr>
          <w:rFonts w:asciiTheme="majorHAnsi" w:eastAsia="Times New Roman" w:hAnsiTheme="majorHAnsi" w:cs="Times New Roman"/>
          <w:color w:val="333333"/>
          <w:sz w:val="24"/>
          <w:szCs w:val="24"/>
        </w:rPr>
      </w:pPr>
      <w:r w:rsidRPr="001B7794">
        <w:rPr>
          <w:rFonts w:asciiTheme="majorHAnsi" w:eastAsia="Times New Roman" w:hAnsiTheme="majorHAnsi" w:cs="Times New Roman"/>
          <w:b/>
          <w:bCs/>
          <w:color w:val="333333"/>
          <w:sz w:val="24"/>
          <w:szCs w:val="24"/>
        </w:rPr>
        <w:t>Ethnography</w:t>
      </w:r>
    </w:p>
    <w:p w:rsidR="001B7794" w:rsidRPr="001B7794" w:rsidRDefault="001B7794" w:rsidP="001B7794">
      <w:pPr>
        <w:shd w:val="clear" w:color="auto" w:fill="FFFFFF"/>
        <w:spacing w:before="100" w:beforeAutospacing="1" w:after="360" w:line="360" w:lineRule="atLeast"/>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The second major approach to qualitative research is </w:t>
      </w:r>
      <w:r w:rsidRPr="001B7794">
        <w:rPr>
          <w:rFonts w:asciiTheme="majorHAnsi" w:eastAsia="Times New Roman" w:hAnsiTheme="majorHAnsi" w:cs="Times New Roman"/>
          <w:color w:val="333333"/>
          <w:sz w:val="24"/>
          <w:szCs w:val="24"/>
          <w:u w:val="single"/>
        </w:rPr>
        <w:t>ethnography</w:t>
      </w:r>
      <w:r w:rsidRPr="001B7794">
        <w:rPr>
          <w:rFonts w:asciiTheme="majorHAnsi" w:eastAsia="Times New Roman" w:hAnsiTheme="majorHAnsi" w:cs="Times New Roman"/>
          <w:color w:val="333333"/>
          <w:sz w:val="24"/>
          <w:szCs w:val="24"/>
        </w:rPr>
        <w:t xml:space="preserve"> (i.e., the discovery and description of the culture of a group of people).</w:t>
      </w:r>
    </w:p>
    <w:p w:rsidR="001B7794" w:rsidRPr="001B7794" w:rsidRDefault="001B7794" w:rsidP="001B7794">
      <w:pPr>
        <w:numPr>
          <w:ilvl w:val="0"/>
          <w:numId w:val="2"/>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Here is the foundational question in ethnography: </w:t>
      </w:r>
      <w:r w:rsidRPr="001B7794">
        <w:rPr>
          <w:rFonts w:asciiTheme="majorHAnsi" w:eastAsia="Times New Roman" w:hAnsiTheme="majorHAnsi" w:cs="Times New Roman"/>
          <w:i/>
          <w:iCs/>
          <w:color w:val="333333"/>
          <w:sz w:val="24"/>
          <w:szCs w:val="24"/>
        </w:rPr>
        <w:t>What are the cultural characteristics of this group of people or of this cultural scene?</w:t>
      </w:r>
    </w:p>
    <w:p w:rsidR="001B7794" w:rsidRPr="001B7794" w:rsidRDefault="001B7794" w:rsidP="001B7794">
      <w:pPr>
        <w:numPr>
          <w:ilvl w:val="0"/>
          <w:numId w:val="3"/>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lastRenderedPageBreak/>
        <w:t>Because ethnography originates in the discipline of Anthropology, the concept of culture is of central importance.</w:t>
      </w:r>
    </w:p>
    <w:p w:rsidR="001B7794" w:rsidRPr="001B7794" w:rsidRDefault="001B7794" w:rsidP="001B7794">
      <w:pPr>
        <w:numPr>
          <w:ilvl w:val="0"/>
          <w:numId w:val="3"/>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u w:val="single"/>
        </w:rPr>
        <w:t>Culture</w:t>
      </w:r>
      <w:r w:rsidRPr="001B7794">
        <w:rPr>
          <w:rFonts w:asciiTheme="majorHAnsi" w:eastAsia="Times New Roman" w:hAnsiTheme="majorHAnsi" w:cs="Times New Roman"/>
          <w:color w:val="333333"/>
          <w:sz w:val="24"/>
          <w:szCs w:val="24"/>
        </w:rPr>
        <w:t xml:space="preserve"> is the system of shared beliefs, values, practices, language, norms, rituals, and material things that group members use to understand their world.</w:t>
      </w:r>
    </w:p>
    <w:p w:rsidR="001B7794" w:rsidRPr="001B7794" w:rsidRDefault="001B7794" w:rsidP="001B7794">
      <w:pPr>
        <w:numPr>
          <w:ilvl w:val="0"/>
          <w:numId w:val="3"/>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One can study </w:t>
      </w:r>
      <w:r w:rsidRPr="001B7794">
        <w:rPr>
          <w:rFonts w:asciiTheme="majorHAnsi" w:eastAsia="Times New Roman" w:hAnsiTheme="majorHAnsi" w:cs="Times New Roman"/>
          <w:color w:val="333333"/>
          <w:sz w:val="24"/>
          <w:szCs w:val="24"/>
          <w:u w:val="single"/>
        </w:rPr>
        <w:t>micro cultures</w:t>
      </w:r>
      <w:r w:rsidRPr="001B7794">
        <w:rPr>
          <w:rFonts w:asciiTheme="majorHAnsi" w:eastAsia="Times New Roman" w:hAnsiTheme="majorHAnsi" w:cs="Times New Roman"/>
          <w:color w:val="333333"/>
          <w:sz w:val="24"/>
          <w:szCs w:val="24"/>
        </w:rPr>
        <w:t xml:space="preserve"> (e.g., such as the culture in a classroom) as well as </w:t>
      </w:r>
      <w:r w:rsidRPr="001B7794">
        <w:rPr>
          <w:rFonts w:asciiTheme="majorHAnsi" w:eastAsia="Times New Roman" w:hAnsiTheme="majorHAnsi" w:cs="Times New Roman"/>
          <w:color w:val="333333"/>
          <w:sz w:val="24"/>
          <w:szCs w:val="24"/>
          <w:u w:val="single"/>
        </w:rPr>
        <w:t>macro cultures</w:t>
      </w:r>
      <w:r w:rsidRPr="001B7794">
        <w:rPr>
          <w:rFonts w:asciiTheme="majorHAnsi" w:eastAsia="Times New Roman" w:hAnsiTheme="majorHAnsi" w:cs="Times New Roman"/>
          <w:color w:val="333333"/>
          <w:sz w:val="24"/>
          <w:szCs w:val="24"/>
        </w:rPr>
        <w:t xml:space="preserve"> (e.g., such as the United States of America culture).</w:t>
      </w:r>
    </w:p>
    <w:p w:rsidR="001B7794" w:rsidRPr="001B7794" w:rsidRDefault="001B7794">
      <w:pPr>
        <w:rPr>
          <w:rFonts w:asciiTheme="majorHAnsi" w:hAnsiTheme="majorHAnsi"/>
          <w:sz w:val="24"/>
          <w:szCs w:val="24"/>
        </w:rPr>
      </w:pPr>
    </w:p>
    <w:p w:rsidR="001B7794" w:rsidRPr="001B7794" w:rsidRDefault="001B7794">
      <w:pPr>
        <w:rPr>
          <w:rFonts w:asciiTheme="majorHAnsi" w:hAnsiTheme="majorHAnsi"/>
          <w:sz w:val="24"/>
          <w:szCs w:val="24"/>
        </w:rPr>
      </w:pPr>
    </w:p>
    <w:p w:rsidR="001B7794" w:rsidRPr="001B7794" w:rsidRDefault="001B7794" w:rsidP="001B7794">
      <w:pPr>
        <w:shd w:val="clear" w:color="auto" w:fill="FFFFFF"/>
        <w:spacing w:before="100" w:beforeAutospacing="1" w:after="360" w:line="360" w:lineRule="atLeast"/>
        <w:jc w:val="center"/>
        <w:rPr>
          <w:rFonts w:asciiTheme="majorHAnsi" w:eastAsia="Times New Roman" w:hAnsiTheme="majorHAnsi" w:cs="Times New Roman"/>
          <w:color w:val="333333"/>
          <w:sz w:val="24"/>
          <w:szCs w:val="24"/>
        </w:rPr>
      </w:pPr>
      <w:r w:rsidRPr="001B7794">
        <w:rPr>
          <w:rFonts w:asciiTheme="majorHAnsi" w:eastAsia="Times New Roman" w:hAnsiTheme="majorHAnsi" w:cs="Times New Roman"/>
          <w:b/>
          <w:bCs/>
          <w:color w:val="333333"/>
          <w:sz w:val="24"/>
          <w:szCs w:val="24"/>
        </w:rPr>
        <w:t>Case Study Research</w:t>
      </w:r>
    </w:p>
    <w:p w:rsidR="001B7794" w:rsidRPr="001B7794" w:rsidRDefault="001B7794" w:rsidP="001B7794">
      <w:pPr>
        <w:shd w:val="clear" w:color="auto" w:fill="FFFFFF"/>
        <w:spacing w:before="100" w:beforeAutospacing="1" w:after="360" w:line="360" w:lineRule="atLeast"/>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The third major approach to qualitative research is </w:t>
      </w:r>
      <w:r w:rsidRPr="001B7794">
        <w:rPr>
          <w:rFonts w:asciiTheme="majorHAnsi" w:eastAsia="Times New Roman" w:hAnsiTheme="majorHAnsi" w:cs="Times New Roman"/>
          <w:color w:val="333333"/>
          <w:sz w:val="24"/>
          <w:szCs w:val="24"/>
          <w:u w:val="single"/>
        </w:rPr>
        <w:t>case study research</w:t>
      </w:r>
      <w:r w:rsidRPr="001B7794">
        <w:rPr>
          <w:rFonts w:asciiTheme="majorHAnsi" w:eastAsia="Times New Roman" w:hAnsiTheme="majorHAnsi" w:cs="Times New Roman"/>
          <w:color w:val="333333"/>
          <w:sz w:val="24"/>
          <w:szCs w:val="24"/>
        </w:rPr>
        <w:t xml:space="preserve"> (i.e., the detailed account and analysis of one or more cases).</w:t>
      </w:r>
    </w:p>
    <w:p w:rsidR="001B7794" w:rsidRPr="001B7794" w:rsidRDefault="001B7794" w:rsidP="001B7794">
      <w:pPr>
        <w:numPr>
          <w:ilvl w:val="0"/>
          <w:numId w:val="4"/>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Here is the foundational question in case study research: </w:t>
      </w:r>
      <w:r w:rsidRPr="001B7794">
        <w:rPr>
          <w:rFonts w:asciiTheme="majorHAnsi" w:eastAsia="Times New Roman" w:hAnsiTheme="majorHAnsi" w:cs="Times New Roman"/>
          <w:i/>
          <w:iCs/>
          <w:color w:val="333333"/>
          <w:sz w:val="24"/>
          <w:szCs w:val="24"/>
        </w:rPr>
        <w:t>What are the characteristics of this single case or of these comparison cases?</w:t>
      </w:r>
    </w:p>
    <w:p w:rsidR="001B7794" w:rsidRPr="001B7794" w:rsidRDefault="001B7794" w:rsidP="001B7794">
      <w:pPr>
        <w:numPr>
          <w:ilvl w:val="0"/>
          <w:numId w:val="5"/>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A </w:t>
      </w:r>
      <w:r w:rsidRPr="001B7794">
        <w:rPr>
          <w:rFonts w:asciiTheme="majorHAnsi" w:eastAsia="Times New Roman" w:hAnsiTheme="majorHAnsi" w:cs="Times New Roman"/>
          <w:color w:val="333333"/>
          <w:sz w:val="24"/>
          <w:szCs w:val="24"/>
          <w:u w:val="single"/>
        </w:rPr>
        <w:t>case</w:t>
      </w:r>
      <w:r w:rsidRPr="001B7794">
        <w:rPr>
          <w:rFonts w:asciiTheme="majorHAnsi" w:eastAsia="Times New Roman" w:hAnsiTheme="majorHAnsi" w:cs="Times New Roman"/>
          <w:color w:val="333333"/>
          <w:sz w:val="24"/>
          <w:szCs w:val="24"/>
        </w:rPr>
        <w:t xml:space="preserve"> is a bounded system (e.g., a person, a group, an activity, a process).</w:t>
      </w:r>
    </w:p>
    <w:p w:rsidR="001B7794" w:rsidRPr="001B7794" w:rsidRDefault="001B7794" w:rsidP="001B7794">
      <w:pPr>
        <w:shd w:val="clear" w:color="auto" w:fill="FFFFFF"/>
        <w:spacing w:before="100" w:beforeAutospacing="1" w:after="360" w:line="360" w:lineRule="atLeast"/>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Because the roots of case study are interdisciplinary, many different concepts and theories can be used to describe and explain the case.</w:t>
      </w:r>
      <w:r w:rsidRPr="001B7794">
        <w:rPr>
          <w:rFonts w:asciiTheme="majorHAnsi" w:eastAsia="Times New Roman" w:hAnsiTheme="majorHAnsi" w:cs="Times New Roman"/>
          <w:color w:val="333333"/>
          <w:sz w:val="24"/>
          <w:szCs w:val="24"/>
        </w:rPr>
        <w:br/>
        <w:t>Robert Stake classifies case study research into three types:</w:t>
      </w:r>
    </w:p>
    <w:p w:rsidR="001B7794" w:rsidRPr="001B7794" w:rsidRDefault="001B7794" w:rsidP="001B7794">
      <w:pPr>
        <w:numPr>
          <w:ilvl w:val="0"/>
          <w:numId w:val="6"/>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u w:val="single"/>
        </w:rPr>
        <w:t>Intrinsic case study</w:t>
      </w:r>
      <w:r w:rsidRPr="001B7794">
        <w:rPr>
          <w:rFonts w:asciiTheme="majorHAnsi" w:eastAsia="Times New Roman" w:hAnsiTheme="majorHAnsi" w:cs="Times New Roman"/>
          <w:color w:val="333333"/>
          <w:sz w:val="24"/>
          <w:szCs w:val="24"/>
        </w:rPr>
        <w:t xml:space="preserve"> (where the interest </w:t>
      </w:r>
      <w:proofErr w:type="gramStart"/>
      <w:r w:rsidRPr="001B7794">
        <w:rPr>
          <w:rFonts w:asciiTheme="majorHAnsi" w:eastAsia="Times New Roman" w:hAnsiTheme="majorHAnsi" w:cs="Times New Roman"/>
          <w:color w:val="333333"/>
          <w:sz w:val="24"/>
          <w:szCs w:val="24"/>
        </w:rPr>
        <w:t>is only in understanding</w:t>
      </w:r>
      <w:proofErr w:type="gramEnd"/>
      <w:r w:rsidRPr="001B7794">
        <w:rPr>
          <w:rFonts w:asciiTheme="majorHAnsi" w:eastAsia="Times New Roman" w:hAnsiTheme="majorHAnsi" w:cs="Times New Roman"/>
          <w:color w:val="333333"/>
          <w:sz w:val="24"/>
          <w:szCs w:val="24"/>
        </w:rPr>
        <w:t xml:space="preserve"> the particulars of the case).</w:t>
      </w:r>
    </w:p>
    <w:p w:rsidR="001B7794" w:rsidRPr="001B7794" w:rsidRDefault="001B7794" w:rsidP="001B7794">
      <w:pPr>
        <w:numPr>
          <w:ilvl w:val="0"/>
          <w:numId w:val="6"/>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u w:val="single"/>
        </w:rPr>
        <w:t>Instrumental case study</w:t>
      </w:r>
      <w:r w:rsidRPr="001B7794">
        <w:rPr>
          <w:rFonts w:asciiTheme="majorHAnsi" w:eastAsia="Times New Roman" w:hAnsiTheme="majorHAnsi" w:cs="Times New Roman"/>
          <w:color w:val="333333"/>
          <w:sz w:val="24"/>
          <w:szCs w:val="24"/>
        </w:rPr>
        <w:t xml:space="preserve"> (where the interest is in understanding something more general than the case).</w:t>
      </w:r>
    </w:p>
    <w:p w:rsidR="001B7794" w:rsidRPr="001B7794" w:rsidRDefault="001B7794" w:rsidP="001B7794">
      <w:pPr>
        <w:numPr>
          <w:ilvl w:val="0"/>
          <w:numId w:val="6"/>
        </w:numPr>
        <w:shd w:val="clear" w:color="auto" w:fill="FFFFFF"/>
        <w:spacing w:before="100" w:beforeAutospacing="1" w:after="100" w:afterAutospacing="1" w:line="360" w:lineRule="atLeast"/>
        <w:ind w:left="660"/>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u w:val="single"/>
        </w:rPr>
        <w:t>Collective case study</w:t>
      </w:r>
      <w:r w:rsidRPr="001B7794">
        <w:rPr>
          <w:rFonts w:asciiTheme="majorHAnsi" w:eastAsia="Times New Roman" w:hAnsiTheme="majorHAnsi" w:cs="Times New Roman"/>
          <w:color w:val="333333"/>
          <w:sz w:val="24"/>
          <w:szCs w:val="24"/>
        </w:rPr>
        <w:t xml:space="preserve"> (where interest is in studying and comparing multiple cases in a single research study).</w:t>
      </w:r>
    </w:p>
    <w:p w:rsidR="001B7794" w:rsidRPr="001B7794" w:rsidRDefault="001B7794" w:rsidP="001B7794">
      <w:pPr>
        <w:shd w:val="clear" w:color="auto" w:fill="FFFFFF"/>
        <w:spacing w:before="100" w:beforeAutospacing="1" w:line="360" w:lineRule="atLeast"/>
        <w:rPr>
          <w:rFonts w:asciiTheme="majorHAnsi" w:eastAsia="Times New Roman" w:hAnsiTheme="majorHAnsi" w:cs="Times New Roman"/>
          <w:color w:val="333333"/>
          <w:sz w:val="24"/>
          <w:szCs w:val="24"/>
        </w:rPr>
      </w:pPr>
      <w:r w:rsidRPr="001B7794">
        <w:rPr>
          <w:rFonts w:asciiTheme="majorHAnsi" w:eastAsia="Times New Roman" w:hAnsiTheme="majorHAnsi" w:cs="Times New Roman"/>
          <w:color w:val="333333"/>
          <w:sz w:val="24"/>
          <w:szCs w:val="24"/>
        </w:rPr>
        <w:t xml:space="preserve">Multiple methods of data collection are often used in case study research (e.g., interviews, observation, documents, </w:t>
      </w:r>
      <w:proofErr w:type="gramStart"/>
      <w:r w:rsidRPr="001B7794">
        <w:rPr>
          <w:rFonts w:asciiTheme="majorHAnsi" w:eastAsia="Times New Roman" w:hAnsiTheme="majorHAnsi" w:cs="Times New Roman"/>
          <w:color w:val="333333"/>
          <w:sz w:val="24"/>
          <w:szCs w:val="24"/>
        </w:rPr>
        <w:t>questionnaires</w:t>
      </w:r>
      <w:proofErr w:type="gramEnd"/>
      <w:r w:rsidRPr="001B7794">
        <w:rPr>
          <w:rFonts w:asciiTheme="majorHAnsi" w:eastAsia="Times New Roman" w:hAnsiTheme="majorHAnsi" w:cs="Times New Roman"/>
          <w:color w:val="333333"/>
          <w:sz w:val="24"/>
          <w:szCs w:val="24"/>
        </w:rPr>
        <w:t>).</w:t>
      </w:r>
      <w:r w:rsidRPr="001B7794">
        <w:rPr>
          <w:rFonts w:asciiTheme="majorHAnsi" w:eastAsia="Times New Roman" w:hAnsiTheme="majorHAnsi" w:cs="Times New Roman"/>
          <w:color w:val="333333"/>
          <w:sz w:val="24"/>
          <w:szCs w:val="24"/>
        </w:rPr>
        <w:br/>
        <w:t>The case study final report should provide a rich (i.e., vivid and detailed) and holistic (i.e., describes the whole and its parts) description of the case and its context</w:t>
      </w:r>
    </w:p>
    <w:p w:rsidR="001B7794" w:rsidRPr="001B7794" w:rsidRDefault="001B7794">
      <w:pPr>
        <w:rPr>
          <w:rFonts w:asciiTheme="majorHAnsi" w:hAnsiTheme="majorHAnsi"/>
          <w:sz w:val="24"/>
          <w:szCs w:val="24"/>
        </w:rPr>
      </w:pPr>
    </w:p>
    <w:p w:rsidR="001B7794" w:rsidRPr="001B7794" w:rsidRDefault="001B7794">
      <w:pPr>
        <w:rPr>
          <w:rFonts w:asciiTheme="majorHAnsi" w:hAnsiTheme="majorHAnsi"/>
          <w:sz w:val="24"/>
          <w:szCs w:val="24"/>
        </w:rPr>
      </w:pPr>
    </w:p>
    <w:p w:rsidR="001B7794" w:rsidRPr="001B7794" w:rsidRDefault="001B7794" w:rsidP="001B7794">
      <w:pPr>
        <w:spacing w:before="100" w:beforeAutospacing="1" w:after="100" w:afterAutospacing="1" w:line="240" w:lineRule="auto"/>
        <w:rPr>
          <w:rFonts w:asciiTheme="majorHAnsi" w:eastAsia="Times New Roman" w:hAnsiTheme="majorHAnsi" w:cs="Times New Roman"/>
          <w:sz w:val="24"/>
          <w:szCs w:val="24"/>
        </w:rPr>
      </w:pPr>
      <w:proofErr w:type="spellStart"/>
      <w:r w:rsidRPr="001B7794">
        <w:rPr>
          <w:rFonts w:asciiTheme="majorHAnsi" w:eastAsia="Times New Roman" w:hAnsiTheme="majorHAnsi" w:cs="Times New Roman"/>
          <w:sz w:val="24"/>
          <w:szCs w:val="24"/>
        </w:rPr>
        <w:t>Fraenkel</w:t>
      </w:r>
      <w:proofErr w:type="spellEnd"/>
      <w:r w:rsidRPr="001B7794">
        <w:rPr>
          <w:rFonts w:asciiTheme="majorHAnsi" w:eastAsia="Times New Roman" w:hAnsiTheme="majorHAnsi" w:cs="Times New Roman"/>
          <w:sz w:val="24"/>
          <w:szCs w:val="24"/>
        </w:rPr>
        <w:t xml:space="preserve"> and </w:t>
      </w:r>
      <w:proofErr w:type="spellStart"/>
      <w:r w:rsidRPr="001B7794">
        <w:rPr>
          <w:rFonts w:asciiTheme="majorHAnsi" w:eastAsia="Times New Roman" w:hAnsiTheme="majorHAnsi" w:cs="Times New Roman"/>
          <w:sz w:val="24"/>
          <w:szCs w:val="24"/>
        </w:rPr>
        <w:t>Wallen</w:t>
      </w:r>
      <w:proofErr w:type="spellEnd"/>
      <w:r w:rsidRPr="001B7794">
        <w:rPr>
          <w:rFonts w:asciiTheme="majorHAnsi" w:eastAsia="Times New Roman" w:hAnsiTheme="majorHAnsi" w:cs="Times New Roman"/>
          <w:sz w:val="24"/>
          <w:szCs w:val="24"/>
        </w:rPr>
        <w:t xml:space="preserve"> (1996) describe five general characteristics of qualitative research studies. These include:</w:t>
      </w:r>
    </w:p>
    <w:p w:rsidR="001B7794" w:rsidRPr="001B7794" w:rsidRDefault="001B7794" w:rsidP="001B7794">
      <w:pPr>
        <w:numPr>
          <w:ilvl w:val="0"/>
          <w:numId w:val="7"/>
        </w:num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Researchers collect their data in naturalistic settings (e.g., classrooms), by observing and participating in regular activities.</w:t>
      </w:r>
    </w:p>
    <w:p w:rsidR="001B7794" w:rsidRPr="001B7794" w:rsidRDefault="001B7794" w:rsidP="001B7794">
      <w:pPr>
        <w:numPr>
          <w:ilvl w:val="0"/>
          <w:numId w:val="7"/>
        </w:num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Data are collected via words or pictures (not via numerical or quantifiable indicators).</w:t>
      </w:r>
    </w:p>
    <w:p w:rsidR="001B7794" w:rsidRPr="001B7794" w:rsidRDefault="001B7794" w:rsidP="001B7794">
      <w:pPr>
        <w:numPr>
          <w:ilvl w:val="0"/>
          <w:numId w:val="7"/>
        </w:num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Processes (i.e., how individuals communicate with each other about a lesson) are as important as products (i.e., whether or not students obtain the correct answers to a problem).</w:t>
      </w:r>
    </w:p>
    <w:p w:rsidR="001B7794" w:rsidRPr="001B7794" w:rsidRDefault="001B7794" w:rsidP="001B7794">
      <w:pPr>
        <w:numPr>
          <w:ilvl w:val="0"/>
          <w:numId w:val="7"/>
        </w:num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Most qualitative researchers do not start out with specific hypotheses; rather, they use inductive methods to generate conclusions regarding their observations.</w:t>
      </w:r>
    </w:p>
    <w:p w:rsidR="001B7794" w:rsidRPr="001B7794" w:rsidRDefault="001B7794" w:rsidP="001B7794">
      <w:pPr>
        <w:numPr>
          <w:ilvl w:val="0"/>
          <w:numId w:val="7"/>
        </w:num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Qualitative researchers care about participants' perceptions; investigators are likely to question participants in depth about their beliefs, attitudes, and thought processes.</w:t>
      </w:r>
    </w:p>
    <w:p w:rsidR="001B7794" w:rsidRDefault="006566DE" w:rsidP="006566DE">
      <w:pPr>
        <w:spacing w:before="100" w:beforeAutospacing="1" w:after="100" w:afterAutospacing="1" w:line="240" w:lineRule="auto"/>
        <w:jc w:val="center"/>
        <w:rPr>
          <w:rFonts w:asciiTheme="majorHAnsi" w:eastAsia="Times New Roman" w:hAnsiTheme="majorHAnsi" w:cs="Times New Roman"/>
          <w:b/>
          <w:bCs/>
          <w:sz w:val="24"/>
          <w:szCs w:val="24"/>
        </w:rPr>
      </w:pPr>
      <w:r>
        <w:rPr>
          <w:rFonts w:asciiTheme="majorHAnsi" w:eastAsia="Times New Roman" w:hAnsiTheme="majorHAnsi" w:cs="Times New Roman"/>
          <w:b/>
          <w:bCs/>
          <w:sz w:val="24"/>
          <w:szCs w:val="24"/>
        </w:rPr>
        <w:t>Methods for Conducting Qualitative Study</w:t>
      </w:r>
    </w:p>
    <w:p w:rsidR="006566DE" w:rsidRDefault="006566DE" w:rsidP="006566DE">
      <w:p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A variety of methods can be used to conduct qualitative studies. For example, qualitative researchers can collect their data from direct observations, from analyses of video or audio recordings, from interviews, or from long-term ethnographic studies.</w:t>
      </w:r>
    </w:p>
    <w:p w:rsidR="006566DE" w:rsidRPr="006566DE" w:rsidRDefault="006566DE" w:rsidP="006566DE">
      <w:pPr>
        <w:spacing w:before="100" w:beforeAutospacing="1" w:after="100" w:afterAutospacing="1" w:line="240" w:lineRule="auto"/>
        <w:jc w:val="center"/>
        <w:rPr>
          <w:rFonts w:asciiTheme="majorHAnsi" w:eastAsia="Times New Roman" w:hAnsiTheme="majorHAnsi" w:cs="Times New Roman"/>
          <w:b/>
          <w:sz w:val="24"/>
          <w:szCs w:val="24"/>
        </w:rPr>
      </w:pPr>
    </w:p>
    <w:p w:rsidR="006566DE" w:rsidRPr="006566DE" w:rsidRDefault="006566DE" w:rsidP="006566DE">
      <w:pPr>
        <w:spacing w:before="100" w:beforeAutospacing="1" w:after="100" w:afterAutospacing="1" w:line="240" w:lineRule="auto"/>
        <w:jc w:val="center"/>
        <w:rPr>
          <w:rFonts w:asciiTheme="majorHAnsi" w:eastAsia="Times New Roman" w:hAnsiTheme="majorHAnsi" w:cs="Times New Roman"/>
          <w:b/>
          <w:sz w:val="24"/>
          <w:szCs w:val="24"/>
        </w:rPr>
      </w:pPr>
      <w:r w:rsidRPr="006566DE">
        <w:rPr>
          <w:rFonts w:asciiTheme="majorHAnsi" w:eastAsia="Times New Roman" w:hAnsiTheme="majorHAnsi" w:cs="Times New Roman"/>
          <w:b/>
          <w:sz w:val="24"/>
          <w:szCs w:val="24"/>
        </w:rPr>
        <w:t>Is More Always Better?</w:t>
      </w:r>
    </w:p>
    <w:p w:rsidR="006566DE" w:rsidRPr="006566DE" w:rsidRDefault="006566DE" w:rsidP="006566DE">
      <w:pPr>
        <w:spacing w:before="100" w:beforeAutospacing="1" w:after="100" w:afterAutospacing="1" w:line="240" w:lineRule="auto"/>
        <w:jc w:val="center"/>
        <w:rPr>
          <w:rFonts w:asciiTheme="majorHAnsi" w:eastAsia="Times New Roman" w:hAnsiTheme="majorHAnsi" w:cs="Times New Roman"/>
          <w:sz w:val="24"/>
          <w:szCs w:val="24"/>
        </w:rPr>
      </w:pPr>
    </w:p>
    <w:p w:rsidR="001B7794" w:rsidRPr="001B7794" w:rsidRDefault="001B7794" w:rsidP="001B7794">
      <w:pPr>
        <w:spacing w:before="100" w:beforeAutospacing="1" w:after="100" w:afterAutospacing="1" w:line="240" w:lineRule="auto"/>
        <w:rPr>
          <w:rFonts w:asciiTheme="majorHAnsi" w:eastAsia="Times New Roman" w:hAnsiTheme="majorHAnsi" w:cs="Times New Roman"/>
          <w:sz w:val="24"/>
          <w:szCs w:val="24"/>
        </w:rPr>
      </w:pPr>
      <w:proofErr w:type="gramStart"/>
      <w:r w:rsidRPr="001B7794">
        <w:rPr>
          <w:rFonts w:asciiTheme="majorHAnsi" w:eastAsia="Times New Roman" w:hAnsiTheme="majorHAnsi" w:cs="Times New Roman"/>
          <w:b/>
          <w:bCs/>
          <w:sz w:val="24"/>
          <w:szCs w:val="24"/>
        </w:rPr>
        <w:t>Single-Subject Research.</w:t>
      </w:r>
      <w:proofErr w:type="gramEnd"/>
      <w:r w:rsidRPr="001B7794">
        <w:rPr>
          <w:rFonts w:asciiTheme="majorHAnsi" w:eastAsia="Times New Roman" w:hAnsiTheme="majorHAnsi" w:cs="Times New Roman"/>
          <w:sz w:val="24"/>
          <w:szCs w:val="24"/>
        </w:rPr>
        <w:t xml:space="preserve"> In a single-subject study, there is only </w:t>
      </w:r>
      <w:r w:rsidRPr="001B7794">
        <w:rPr>
          <w:rFonts w:asciiTheme="majorHAnsi" w:eastAsia="Times New Roman" w:hAnsiTheme="majorHAnsi" w:cs="Times New Roman"/>
          <w:b/>
          <w:sz w:val="24"/>
          <w:szCs w:val="24"/>
        </w:rPr>
        <w:t>one participant.</w:t>
      </w:r>
      <w:r w:rsidRPr="001B7794">
        <w:rPr>
          <w:rFonts w:asciiTheme="majorHAnsi" w:eastAsia="Times New Roman" w:hAnsiTheme="majorHAnsi" w:cs="Times New Roman"/>
          <w:sz w:val="24"/>
          <w:szCs w:val="24"/>
        </w:rPr>
        <w:t xml:space="preserve"> Researchers generally examine </w:t>
      </w:r>
      <w:r w:rsidRPr="001B7794">
        <w:rPr>
          <w:rFonts w:asciiTheme="majorHAnsi" w:eastAsia="Times New Roman" w:hAnsiTheme="majorHAnsi" w:cs="Times New Roman"/>
          <w:b/>
          <w:sz w:val="24"/>
          <w:szCs w:val="24"/>
        </w:rPr>
        <w:t xml:space="preserve">a variable </w:t>
      </w:r>
      <w:r w:rsidRPr="001B7794">
        <w:rPr>
          <w:rFonts w:asciiTheme="majorHAnsi" w:eastAsia="Times New Roman" w:hAnsiTheme="majorHAnsi" w:cs="Times New Roman"/>
          <w:sz w:val="24"/>
          <w:szCs w:val="24"/>
        </w:rPr>
        <w:t>at a baseline stage (prior to the start of an intervention), and then later examine how this variable changes at different time intervals, as an intervention is introduced. In single-subject research, control or comparison groups are not used. Researchers are particularly interested in whether or not patterns replicate over time within the same subject; in addition, researchers also examine whether or not similar patterns can be generated in new subjects.</w:t>
      </w:r>
    </w:p>
    <w:p w:rsidR="001B7794" w:rsidRPr="001B7794" w:rsidRDefault="001B7794" w:rsidP="001B7794">
      <w:p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Single-subject studies are particularly common in the special education literature, although this methodology can be used in other areas of educational research as well. An example of a single-subject study would be an examination of the effect of classical music on the ability of a learning-disabled child to solve single-digit addition problems. First, the child's baseline addition skills would be assessed; then, the student's skills in the presence of music would be measured. The music might then be alternately started and stopped several times, while the student's problem-solving skills are continuously assessed.</w:t>
      </w:r>
    </w:p>
    <w:p w:rsidR="001B7794" w:rsidRDefault="001B7794" w:rsidP="001B7794">
      <w:pPr>
        <w:spacing w:before="100" w:beforeAutospacing="1" w:after="100" w:afterAutospacing="1" w:line="240" w:lineRule="auto"/>
        <w:rPr>
          <w:rFonts w:asciiTheme="majorHAnsi" w:eastAsia="Times New Roman" w:hAnsiTheme="majorHAnsi" w:cs="Times New Roman"/>
          <w:sz w:val="24"/>
          <w:szCs w:val="24"/>
        </w:rPr>
      </w:pPr>
      <w:proofErr w:type="gramStart"/>
      <w:r w:rsidRPr="001B7794">
        <w:rPr>
          <w:rFonts w:asciiTheme="majorHAnsi" w:eastAsia="Times New Roman" w:hAnsiTheme="majorHAnsi" w:cs="Times New Roman"/>
          <w:b/>
          <w:bCs/>
          <w:sz w:val="24"/>
          <w:szCs w:val="24"/>
        </w:rPr>
        <w:lastRenderedPageBreak/>
        <w:t>Action Research.</w:t>
      </w:r>
      <w:proofErr w:type="gramEnd"/>
      <w:r w:rsidRPr="001B7794">
        <w:rPr>
          <w:rFonts w:asciiTheme="majorHAnsi" w:eastAsia="Times New Roman" w:hAnsiTheme="majorHAnsi" w:cs="Times New Roman"/>
          <w:sz w:val="24"/>
          <w:szCs w:val="24"/>
        </w:rPr>
        <w:t xml:space="preserve"> Action research is research that is conducted </w:t>
      </w:r>
      <w:r w:rsidRPr="001B7794">
        <w:rPr>
          <w:rFonts w:asciiTheme="majorHAnsi" w:eastAsia="Times New Roman" w:hAnsiTheme="majorHAnsi" w:cs="Times New Roman"/>
          <w:b/>
          <w:sz w:val="24"/>
          <w:szCs w:val="24"/>
        </w:rPr>
        <w:t>by classroom teachers, examining their own practices</w:t>
      </w:r>
      <w:r w:rsidRPr="001B7794">
        <w:rPr>
          <w:rFonts w:asciiTheme="majorHAnsi" w:eastAsia="Times New Roman" w:hAnsiTheme="majorHAnsi" w:cs="Times New Roman"/>
          <w:sz w:val="24"/>
          <w:szCs w:val="24"/>
        </w:rPr>
        <w:t>. The goal of action research is to examine one's practices critically and then to make changes to those practices based on the results of the research. Action research can be conducted by a single teacher, or by a group of educators working together.</w:t>
      </w:r>
    </w:p>
    <w:p w:rsidR="006566DE" w:rsidRDefault="006566DE" w:rsidP="001B7794">
      <w:pPr>
        <w:spacing w:before="100" w:beforeAutospacing="1" w:after="100" w:afterAutospacing="1" w:line="240" w:lineRule="auto"/>
        <w:rPr>
          <w:rFonts w:asciiTheme="majorHAnsi" w:eastAsia="Times New Roman" w:hAnsiTheme="majorHAnsi" w:cs="Times New Roman"/>
          <w:sz w:val="24"/>
          <w:szCs w:val="24"/>
        </w:rPr>
      </w:pPr>
    </w:p>
    <w:p w:rsidR="006566DE" w:rsidRPr="006566DE" w:rsidRDefault="006566DE" w:rsidP="006566DE">
      <w:pPr>
        <w:spacing w:before="100" w:beforeAutospacing="1" w:after="100" w:afterAutospacing="1" w:line="240" w:lineRule="auto"/>
        <w:jc w:val="center"/>
        <w:rPr>
          <w:rFonts w:asciiTheme="majorHAnsi" w:eastAsia="Times New Roman" w:hAnsiTheme="majorHAnsi" w:cs="Times New Roman"/>
          <w:b/>
          <w:sz w:val="24"/>
          <w:szCs w:val="24"/>
        </w:rPr>
      </w:pPr>
      <w:r>
        <w:rPr>
          <w:rFonts w:asciiTheme="majorHAnsi" w:eastAsia="Times New Roman" w:hAnsiTheme="majorHAnsi" w:cs="Times New Roman"/>
          <w:b/>
          <w:sz w:val="24"/>
          <w:szCs w:val="24"/>
        </w:rPr>
        <w:t>So How Do I Get Started With an Action Research Project?</w:t>
      </w:r>
    </w:p>
    <w:p w:rsidR="006566DE" w:rsidRPr="001B7794" w:rsidRDefault="006566DE" w:rsidP="001B7794">
      <w:pPr>
        <w:spacing w:before="100" w:beforeAutospacing="1" w:after="100" w:afterAutospacing="1" w:line="240" w:lineRule="auto"/>
        <w:rPr>
          <w:rFonts w:asciiTheme="majorHAnsi" w:eastAsia="Times New Roman" w:hAnsiTheme="majorHAnsi" w:cs="Times New Roman"/>
          <w:sz w:val="24"/>
          <w:szCs w:val="24"/>
        </w:rPr>
      </w:pPr>
    </w:p>
    <w:p w:rsidR="001B7794" w:rsidRPr="001B7794" w:rsidRDefault="001B7794" w:rsidP="001B7794">
      <w:pPr>
        <w:spacing w:before="100" w:beforeAutospacing="1" w:after="100" w:afterAutospacing="1" w:line="240" w:lineRule="auto"/>
        <w:rPr>
          <w:rFonts w:asciiTheme="majorHAnsi" w:eastAsia="Times New Roman" w:hAnsiTheme="majorHAnsi" w:cs="Times New Roman"/>
          <w:sz w:val="24"/>
          <w:szCs w:val="24"/>
        </w:rPr>
      </w:pPr>
      <w:proofErr w:type="spellStart"/>
      <w:r w:rsidRPr="001B7794">
        <w:rPr>
          <w:rFonts w:asciiTheme="majorHAnsi" w:eastAsia="Times New Roman" w:hAnsiTheme="majorHAnsi" w:cs="Times New Roman"/>
          <w:sz w:val="24"/>
          <w:szCs w:val="24"/>
        </w:rPr>
        <w:t>Ferrance</w:t>
      </w:r>
      <w:proofErr w:type="spellEnd"/>
      <w:r w:rsidRPr="001B7794">
        <w:rPr>
          <w:rFonts w:asciiTheme="majorHAnsi" w:eastAsia="Times New Roman" w:hAnsiTheme="majorHAnsi" w:cs="Times New Roman"/>
          <w:sz w:val="24"/>
          <w:szCs w:val="24"/>
        </w:rPr>
        <w:t xml:space="preserve"> (2000) summarizes five steps in action research. These include:</w:t>
      </w:r>
    </w:p>
    <w:p w:rsidR="001B7794" w:rsidRPr="001B7794" w:rsidRDefault="001B7794" w:rsidP="001B7794">
      <w:pPr>
        <w:numPr>
          <w:ilvl w:val="0"/>
          <w:numId w:val="8"/>
        </w:num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Identify the problem or question that is going to be investigated.</w:t>
      </w:r>
    </w:p>
    <w:p w:rsidR="001B7794" w:rsidRPr="001B7794" w:rsidRDefault="001B7794" w:rsidP="001B7794">
      <w:pPr>
        <w:numPr>
          <w:ilvl w:val="0"/>
          <w:numId w:val="8"/>
        </w:num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Gather data to help answer the driving question. Data can be collected in many forms (e.g., interviews with students, surveys, journals, video or audio tapes, samples of student work, etc.).</w:t>
      </w:r>
    </w:p>
    <w:p w:rsidR="001B7794" w:rsidRPr="001B7794" w:rsidRDefault="001B7794" w:rsidP="001B7794">
      <w:pPr>
        <w:numPr>
          <w:ilvl w:val="0"/>
          <w:numId w:val="8"/>
        </w:num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Interpret the data by critically examining all data sources, and identifying major themes.</w:t>
      </w:r>
    </w:p>
    <w:p w:rsidR="001B7794" w:rsidRPr="001B7794" w:rsidRDefault="001B7794" w:rsidP="001B7794">
      <w:pPr>
        <w:numPr>
          <w:ilvl w:val="0"/>
          <w:numId w:val="8"/>
        </w:num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Evaluate results; in particular, examine whether or not the research question has been answered.</w:t>
      </w:r>
    </w:p>
    <w:p w:rsidR="001B7794" w:rsidRPr="001B7794" w:rsidRDefault="001B7794" w:rsidP="001B7794">
      <w:pPr>
        <w:numPr>
          <w:ilvl w:val="0"/>
          <w:numId w:val="8"/>
        </w:num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Take next steps—develop additional research questions, or make changes to instructional methods.</w:t>
      </w:r>
    </w:p>
    <w:p w:rsidR="001B7794" w:rsidRPr="001B7794" w:rsidRDefault="001B7794" w:rsidP="001B7794">
      <w:pPr>
        <w:spacing w:before="100" w:beforeAutospacing="1" w:after="100" w:afterAutospacing="1" w:line="240" w:lineRule="auto"/>
        <w:rPr>
          <w:rFonts w:asciiTheme="majorHAnsi" w:eastAsia="Times New Roman" w:hAnsiTheme="majorHAnsi" w:cs="Times New Roman"/>
          <w:sz w:val="24"/>
          <w:szCs w:val="24"/>
        </w:rPr>
      </w:pPr>
      <w:r w:rsidRPr="001B7794">
        <w:rPr>
          <w:rFonts w:asciiTheme="majorHAnsi" w:eastAsia="Times New Roman" w:hAnsiTheme="majorHAnsi" w:cs="Times New Roman"/>
          <w:sz w:val="24"/>
          <w:szCs w:val="24"/>
        </w:rPr>
        <w:t>Action research can improve instruction for students; in addition, it can empower teachers, since it is a tool that allows them to judge their own efforts and evaluate the outcomes of their practices.</w:t>
      </w:r>
    </w:p>
    <w:p w:rsidR="001B7794" w:rsidRPr="001B7794" w:rsidRDefault="001B7794">
      <w:pPr>
        <w:rPr>
          <w:rFonts w:asciiTheme="majorHAnsi" w:hAnsiTheme="majorHAnsi"/>
          <w:sz w:val="24"/>
          <w:szCs w:val="24"/>
        </w:rPr>
      </w:pPr>
    </w:p>
    <w:p w:rsidR="001B7794" w:rsidRPr="001B7794" w:rsidRDefault="001B7794" w:rsidP="006566DE">
      <w:pPr>
        <w:spacing w:before="100" w:beforeAutospacing="1" w:after="100" w:afterAutospacing="1" w:line="240" w:lineRule="auto"/>
        <w:jc w:val="center"/>
        <w:outlineLvl w:val="2"/>
        <w:rPr>
          <w:rFonts w:ascii="Times New Roman" w:eastAsia="Times New Roman" w:hAnsi="Times New Roman" w:cs="Times New Roman"/>
          <w:b/>
          <w:bCs/>
          <w:sz w:val="24"/>
          <w:szCs w:val="24"/>
        </w:rPr>
      </w:pPr>
      <w:bookmarkStart w:id="0" w:name="_GoBack"/>
      <w:bookmarkEnd w:id="0"/>
      <w:r w:rsidRPr="001B7794">
        <w:rPr>
          <w:rFonts w:ascii="Times New Roman" w:eastAsia="Times New Roman" w:hAnsi="Times New Roman" w:cs="Times New Roman"/>
          <w:b/>
          <w:bCs/>
          <w:sz w:val="24"/>
          <w:szCs w:val="24"/>
        </w:rPr>
        <w:t>BIBLIOGRAPHY</w:t>
      </w:r>
    </w:p>
    <w:p w:rsidR="001B7794" w:rsidRPr="001B7794" w:rsidRDefault="001B7794" w:rsidP="001B7794">
      <w:pPr>
        <w:spacing w:before="100" w:beforeAutospacing="1" w:after="100" w:afterAutospacing="1" w:line="240" w:lineRule="auto"/>
        <w:rPr>
          <w:rFonts w:ascii="Times New Roman" w:eastAsia="Times New Roman" w:hAnsi="Times New Roman" w:cs="Times New Roman"/>
          <w:sz w:val="24"/>
          <w:szCs w:val="24"/>
        </w:rPr>
      </w:pPr>
      <w:r w:rsidRPr="001B7794">
        <w:rPr>
          <w:rFonts w:ascii="Times New Roman" w:eastAsia="Times New Roman" w:hAnsi="Times New Roman" w:cs="Times New Roman"/>
          <w:sz w:val="24"/>
          <w:szCs w:val="24"/>
        </w:rPr>
        <w:t xml:space="preserve">Brown, A. L. (1992). Design experiments: Theoretical and methodological challenges in creating complex interventions. </w:t>
      </w:r>
      <w:r w:rsidRPr="001B7794">
        <w:rPr>
          <w:rFonts w:ascii="Times New Roman" w:eastAsia="Times New Roman" w:hAnsi="Times New Roman" w:cs="Times New Roman"/>
          <w:i/>
          <w:iCs/>
          <w:sz w:val="24"/>
          <w:szCs w:val="24"/>
        </w:rPr>
        <w:t>Journal of the Learning Sciences, 2</w:t>
      </w:r>
      <w:r w:rsidRPr="001B7794">
        <w:rPr>
          <w:rFonts w:ascii="Times New Roman" w:eastAsia="Times New Roman" w:hAnsi="Times New Roman" w:cs="Times New Roman"/>
          <w:sz w:val="24"/>
          <w:szCs w:val="24"/>
        </w:rPr>
        <w:t>, 141–178.</w:t>
      </w:r>
    </w:p>
    <w:p w:rsidR="001B7794" w:rsidRPr="001B7794" w:rsidRDefault="001B7794" w:rsidP="001B7794">
      <w:pPr>
        <w:spacing w:before="100" w:beforeAutospacing="1" w:after="100" w:afterAutospacing="1" w:line="240" w:lineRule="auto"/>
        <w:rPr>
          <w:rFonts w:ascii="Times New Roman" w:eastAsia="Times New Roman" w:hAnsi="Times New Roman" w:cs="Times New Roman"/>
          <w:sz w:val="24"/>
          <w:szCs w:val="24"/>
        </w:rPr>
      </w:pPr>
      <w:r w:rsidRPr="001B7794">
        <w:rPr>
          <w:rFonts w:ascii="Times New Roman" w:eastAsia="Times New Roman" w:hAnsi="Times New Roman" w:cs="Times New Roman"/>
          <w:sz w:val="24"/>
          <w:szCs w:val="24"/>
        </w:rPr>
        <w:t xml:space="preserve">Chinn, C. (2006). The </w:t>
      </w:r>
      <w:proofErr w:type="spellStart"/>
      <w:r w:rsidRPr="001B7794">
        <w:rPr>
          <w:rFonts w:ascii="Times New Roman" w:eastAsia="Times New Roman" w:hAnsi="Times New Roman" w:cs="Times New Roman"/>
          <w:sz w:val="24"/>
          <w:szCs w:val="24"/>
        </w:rPr>
        <w:t>microgenetic</w:t>
      </w:r>
      <w:proofErr w:type="spellEnd"/>
      <w:r w:rsidRPr="001B7794">
        <w:rPr>
          <w:rFonts w:ascii="Times New Roman" w:eastAsia="Times New Roman" w:hAnsi="Times New Roman" w:cs="Times New Roman"/>
          <w:sz w:val="24"/>
          <w:szCs w:val="24"/>
        </w:rPr>
        <w:t xml:space="preserve"> method: Current work and extensions to classroom research. In J. L. Green, G. </w:t>
      </w:r>
      <w:proofErr w:type="spellStart"/>
      <w:r w:rsidRPr="001B7794">
        <w:rPr>
          <w:rFonts w:ascii="Times New Roman" w:eastAsia="Times New Roman" w:hAnsi="Times New Roman" w:cs="Times New Roman"/>
          <w:sz w:val="24"/>
          <w:szCs w:val="24"/>
        </w:rPr>
        <w:t>Cmailli</w:t>
      </w:r>
      <w:proofErr w:type="spellEnd"/>
      <w:r w:rsidRPr="001B7794">
        <w:rPr>
          <w:rFonts w:ascii="Times New Roman" w:eastAsia="Times New Roman" w:hAnsi="Times New Roman" w:cs="Times New Roman"/>
          <w:sz w:val="24"/>
          <w:szCs w:val="24"/>
        </w:rPr>
        <w:t xml:space="preserve">, &amp; P.B. Elmore (Eds.), </w:t>
      </w:r>
      <w:r w:rsidRPr="001B7794">
        <w:rPr>
          <w:rFonts w:ascii="Times New Roman" w:eastAsia="Times New Roman" w:hAnsi="Times New Roman" w:cs="Times New Roman"/>
          <w:i/>
          <w:iCs/>
          <w:sz w:val="24"/>
          <w:szCs w:val="24"/>
        </w:rPr>
        <w:t>Handbook of complementary methods in education research</w:t>
      </w:r>
      <w:r w:rsidRPr="001B7794">
        <w:rPr>
          <w:rFonts w:ascii="Times New Roman" w:eastAsia="Times New Roman" w:hAnsi="Times New Roman" w:cs="Times New Roman"/>
          <w:sz w:val="24"/>
          <w:szCs w:val="24"/>
        </w:rPr>
        <w:t xml:space="preserve"> (pp. 439–456). Mahwah, NJ: Erlbaum.</w:t>
      </w:r>
    </w:p>
    <w:p w:rsidR="001B7794" w:rsidRPr="001B7794" w:rsidRDefault="001B7794" w:rsidP="001B7794">
      <w:pPr>
        <w:spacing w:before="100" w:beforeAutospacing="1" w:after="100" w:afterAutospacing="1" w:line="240" w:lineRule="auto"/>
        <w:rPr>
          <w:rFonts w:ascii="Times New Roman" w:eastAsia="Times New Roman" w:hAnsi="Times New Roman" w:cs="Times New Roman"/>
          <w:sz w:val="24"/>
          <w:szCs w:val="24"/>
        </w:rPr>
      </w:pPr>
      <w:proofErr w:type="gramStart"/>
      <w:r w:rsidRPr="001B7794">
        <w:rPr>
          <w:rFonts w:ascii="Times New Roman" w:eastAsia="Times New Roman" w:hAnsi="Times New Roman" w:cs="Times New Roman"/>
          <w:sz w:val="24"/>
          <w:szCs w:val="24"/>
        </w:rPr>
        <w:t xml:space="preserve">Cobb, P., </w:t>
      </w:r>
      <w:proofErr w:type="spellStart"/>
      <w:r w:rsidRPr="001B7794">
        <w:rPr>
          <w:rFonts w:ascii="Times New Roman" w:eastAsia="Times New Roman" w:hAnsi="Times New Roman" w:cs="Times New Roman"/>
          <w:sz w:val="24"/>
          <w:szCs w:val="24"/>
        </w:rPr>
        <w:t>Confrey</w:t>
      </w:r>
      <w:proofErr w:type="spellEnd"/>
      <w:r w:rsidRPr="001B7794">
        <w:rPr>
          <w:rFonts w:ascii="Times New Roman" w:eastAsia="Times New Roman" w:hAnsi="Times New Roman" w:cs="Times New Roman"/>
          <w:sz w:val="24"/>
          <w:szCs w:val="24"/>
        </w:rPr>
        <w:t xml:space="preserve">, J., </w:t>
      </w:r>
      <w:proofErr w:type="spellStart"/>
      <w:r w:rsidRPr="001B7794">
        <w:rPr>
          <w:rFonts w:ascii="Times New Roman" w:eastAsia="Times New Roman" w:hAnsi="Times New Roman" w:cs="Times New Roman"/>
          <w:sz w:val="24"/>
          <w:szCs w:val="24"/>
        </w:rPr>
        <w:t>diSessa</w:t>
      </w:r>
      <w:proofErr w:type="spellEnd"/>
      <w:r w:rsidRPr="001B7794">
        <w:rPr>
          <w:rFonts w:ascii="Times New Roman" w:eastAsia="Times New Roman" w:hAnsi="Times New Roman" w:cs="Times New Roman"/>
          <w:sz w:val="24"/>
          <w:szCs w:val="24"/>
        </w:rPr>
        <w:t xml:space="preserve">, A., Lehrer, R., &amp; </w:t>
      </w:r>
      <w:proofErr w:type="spellStart"/>
      <w:r w:rsidRPr="001B7794">
        <w:rPr>
          <w:rFonts w:ascii="Times New Roman" w:eastAsia="Times New Roman" w:hAnsi="Times New Roman" w:cs="Times New Roman"/>
          <w:sz w:val="24"/>
          <w:szCs w:val="24"/>
        </w:rPr>
        <w:t>Schauble</w:t>
      </w:r>
      <w:proofErr w:type="spellEnd"/>
      <w:r w:rsidRPr="001B7794">
        <w:rPr>
          <w:rFonts w:ascii="Times New Roman" w:eastAsia="Times New Roman" w:hAnsi="Times New Roman" w:cs="Times New Roman"/>
          <w:sz w:val="24"/>
          <w:szCs w:val="24"/>
        </w:rPr>
        <w:t>, L. (2003).</w:t>
      </w:r>
      <w:proofErr w:type="gramEnd"/>
      <w:r w:rsidRPr="001B7794">
        <w:rPr>
          <w:rFonts w:ascii="Times New Roman" w:eastAsia="Times New Roman" w:hAnsi="Times New Roman" w:cs="Times New Roman"/>
          <w:sz w:val="24"/>
          <w:szCs w:val="24"/>
        </w:rPr>
        <w:t xml:space="preserve"> Design experiments in educational research. </w:t>
      </w:r>
      <w:r w:rsidRPr="001B7794">
        <w:rPr>
          <w:rFonts w:ascii="Times New Roman" w:eastAsia="Times New Roman" w:hAnsi="Times New Roman" w:cs="Times New Roman"/>
          <w:i/>
          <w:iCs/>
          <w:sz w:val="24"/>
          <w:szCs w:val="24"/>
        </w:rPr>
        <w:t>Educational Researcher, 32</w:t>
      </w:r>
      <w:r w:rsidRPr="001B7794">
        <w:rPr>
          <w:rFonts w:ascii="Times New Roman" w:eastAsia="Times New Roman" w:hAnsi="Times New Roman" w:cs="Times New Roman"/>
          <w:sz w:val="24"/>
          <w:szCs w:val="24"/>
        </w:rPr>
        <w:t>, 9–13.</w:t>
      </w:r>
    </w:p>
    <w:p w:rsidR="001B7794" w:rsidRPr="001B7794" w:rsidRDefault="001B7794" w:rsidP="001B7794">
      <w:pPr>
        <w:spacing w:before="100" w:beforeAutospacing="1" w:after="100" w:afterAutospacing="1" w:line="240" w:lineRule="auto"/>
        <w:rPr>
          <w:rFonts w:ascii="Times New Roman" w:eastAsia="Times New Roman" w:hAnsi="Times New Roman" w:cs="Times New Roman"/>
          <w:sz w:val="24"/>
          <w:szCs w:val="24"/>
        </w:rPr>
      </w:pPr>
      <w:r w:rsidRPr="001B7794">
        <w:rPr>
          <w:rFonts w:ascii="Times New Roman" w:eastAsia="Times New Roman" w:hAnsi="Times New Roman" w:cs="Times New Roman"/>
          <w:sz w:val="24"/>
          <w:szCs w:val="24"/>
        </w:rPr>
        <w:t xml:space="preserve">Cook, T. D., &amp; Campbell, D. T. (1979). </w:t>
      </w:r>
      <w:r w:rsidRPr="001B7794">
        <w:rPr>
          <w:rFonts w:ascii="Times New Roman" w:eastAsia="Times New Roman" w:hAnsi="Times New Roman" w:cs="Times New Roman"/>
          <w:i/>
          <w:iCs/>
          <w:sz w:val="24"/>
          <w:szCs w:val="24"/>
        </w:rPr>
        <w:t>Quasi-experimentation: Design and analysis issues for field settings</w:t>
      </w:r>
      <w:r w:rsidRPr="001B7794">
        <w:rPr>
          <w:rFonts w:ascii="Times New Roman" w:eastAsia="Times New Roman" w:hAnsi="Times New Roman" w:cs="Times New Roman"/>
          <w:sz w:val="24"/>
          <w:szCs w:val="24"/>
        </w:rPr>
        <w:t>. Boston: Houghton Mifflin.</w:t>
      </w:r>
    </w:p>
    <w:p w:rsidR="001B7794" w:rsidRPr="001B7794" w:rsidRDefault="001B7794" w:rsidP="001B7794">
      <w:pPr>
        <w:spacing w:before="100" w:beforeAutospacing="1" w:after="100" w:afterAutospacing="1" w:line="240" w:lineRule="auto"/>
        <w:rPr>
          <w:rFonts w:ascii="Times New Roman" w:eastAsia="Times New Roman" w:hAnsi="Times New Roman" w:cs="Times New Roman"/>
          <w:sz w:val="24"/>
          <w:szCs w:val="24"/>
        </w:rPr>
      </w:pPr>
      <w:proofErr w:type="spellStart"/>
      <w:r w:rsidRPr="001B7794">
        <w:rPr>
          <w:rFonts w:ascii="Times New Roman" w:eastAsia="Times New Roman" w:hAnsi="Times New Roman" w:cs="Times New Roman"/>
          <w:sz w:val="24"/>
          <w:szCs w:val="24"/>
        </w:rPr>
        <w:lastRenderedPageBreak/>
        <w:t>Ferrance</w:t>
      </w:r>
      <w:proofErr w:type="spellEnd"/>
      <w:r w:rsidRPr="001B7794">
        <w:rPr>
          <w:rFonts w:ascii="Times New Roman" w:eastAsia="Times New Roman" w:hAnsi="Times New Roman" w:cs="Times New Roman"/>
          <w:sz w:val="24"/>
          <w:szCs w:val="24"/>
        </w:rPr>
        <w:t xml:space="preserve">, E. (2000). </w:t>
      </w:r>
      <w:proofErr w:type="gramStart"/>
      <w:r w:rsidRPr="001B7794">
        <w:rPr>
          <w:rFonts w:ascii="Times New Roman" w:eastAsia="Times New Roman" w:hAnsi="Times New Roman" w:cs="Times New Roman"/>
          <w:i/>
          <w:iCs/>
          <w:sz w:val="24"/>
          <w:szCs w:val="24"/>
        </w:rPr>
        <w:t>Action research</w:t>
      </w:r>
      <w:r w:rsidRPr="001B7794">
        <w:rPr>
          <w:rFonts w:ascii="Times New Roman" w:eastAsia="Times New Roman" w:hAnsi="Times New Roman" w:cs="Times New Roman"/>
          <w:sz w:val="24"/>
          <w:szCs w:val="24"/>
        </w:rPr>
        <w:t>.</w:t>
      </w:r>
      <w:proofErr w:type="gramEnd"/>
      <w:r w:rsidRPr="001B7794">
        <w:rPr>
          <w:rFonts w:ascii="Times New Roman" w:eastAsia="Times New Roman" w:hAnsi="Times New Roman" w:cs="Times New Roman"/>
          <w:sz w:val="24"/>
          <w:szCs w:val="24"/>
        </w:rPr>
        <w:t xml:space="preserve"> Providence, RI: Northeast and Islands Regional Educational Laboratory at Brown University.</w:t>
      </w:r>
    </w:p>
    <w:p w:rsidR="001B7794" w:rsidRPr="001B7794" w:rsidRDefault="001B7794" w:rsidP="001B7794">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1B7794">
        <w:rPr>
          <w:rFonts w:ascii="Times New Roman" w:eastAsia="Times New Roman" w:hAnsi="Times New Roman" w:cs="Times New Roman"/>
          <w:sz w:val="24"/>
          <w:szCs w:val="24"/>
        </w:rPr>
        <w:t>Fraenkel</w:t>
      </w:r>
      <w:proofErr w:type="spellEnd"/>
      <w:r w:rsidRPr="001B7794">
        <w:rPr>
          <w:rFonts w:ascii="Times New Roman" w:eastAsia="Times New Roman" w:hAnsi="Times New Roman" w:cs="Times New Roman"/>
          <w:sz w:val="24"/>
          <w:szCs w:val="24"/>
        </w:rPr>
        <w:t xml:space="preserve">, J.R., &amp; </w:t>
      </w:r>
      <w:proofErr w:type="spellStart"/>
      <w:r w:rsidRPr="001B7794">
        <w:rPr>
          <w:rFonts w:ascii="Times New Roman" w:eastAsia="Times New Roman" w:hAnsi="Times New Roman" w:cs="Times New Roman"/>
          <w:sz w:val="24"/>
          <w:szCs w:val="24"/>
        </w:rPr>
        <w:t>Wallen</w:t>
      </w:r>
      <w:proofErr w:type="spellEnd"/>
      <w:r w:rsidRPr="001B7794">
        <w:rPr>
          <w:rFonts w:ascii="Times New Roman" w:eastAsia="Times New Roman" w:hAnsi="Times New Roman" w:cs="Times New Roman"/>
          <w:sz w:val="24"/>
          <w:szCs w:val="24"/>
        </w:rPr>
        <w:t>, N.E. (1996).</w:t>
      </w:r>
      <w:proofErr w:type="gramEnd"/>
      <w:r w:rsidRPr="001B7794">
        <w:rPr>
          <w:rFonts w:ascii="Times New Roman" w:eastAsia="Times New Roman" w:hAnsi="Times New Roman" w:cs="Times New Roman"/>
          <w:sz w:val="24"/>
          <w:szCs w:val="24"/>
        </w:rPr>
        <w:t xml:space="preserve"> </w:t>
      </w:r>
      <w:r w:rsidRPr="001B7794">
        <w:rPr>
          <w:rFonts w:ascii="Times New Roman" w:eastAsia="Times New Roman" w:hAnsi="Times New Roman" w:cs="Times New Roman"/>
          <w:i/>
          <w:iCs/>
          <w:sz w:val="24"/>
          <w:szCs w:val="24"/>
        </w:rPr>
        <w:t>How to design and evaluate research in education</w:t>
      </w:r>
      <w:r w:rsidRPr="001B7794">
        <w:rPr>
          <w:rFonts w:ascii="Times New Roman" w:eastAsia="Times New Roman" w:hAnsi="Times New Roman" w:cs="Times New Roman"/>
          <w:sz w:val="24"/>
          <w:szCs w:val="24"/>
        </w:rPr>
        <w:t xml:space="preserve"> (3rd </w:t>
      </w:r>
      <w:proofErr w:type="gramStart"/>
      <w:r w:rsidRPr="001B7794">
        <w:rPr>
          <w:rFonts w:ascii="Times New Roman" w:eastAsia="Times New Roman" w:hAnsi="Times New Roman" w:cs="Times New Roman"/>
          <w:sz w:val="24"/>
          <w:szCs w:val="24"/>
        </w:rPr>
        <w:t>ed</w:t>
      </w:r>
      <w:proofErr w:type="gramEnd"/>
      <w:r w:rsidRPr="001B7794">
        <w:rPr>
          <w:rFonts w:ascii="Times New Roman" w:eastAsia="Times New Roman" w:hAnsi="Times New Roman" w:cs="Times New Roman"/>
          <w:sz w:val="24"/>
          <w:szCs w:val="24"/>
        </w:rPr>
        <w:t>.). New York: McGraw-Hill.</w:t>
      </w:r>
    </w:p>
    <w:p w:rsidR="001B7794" w:rsidRPr="001B7794" w:rsidRDefault="001B7794" w:rsidP="001B7794">
      <w:pPr>
        <w:spacing w:before="100" w:beforeAutospacing="1" w:after="100" w:afterAutospacing="1" w:line="240" w:lineRule="auto"/>
        <w:rPr>
          <w:rFonts w:ascii="Times New Roman" w:eastAsia="Times New Roman" w:hAnsi="Times New Roman" w:cs="Times New Roman"/>
          <w:sz w:val="24"/>
          <w:szCs w:val="24"/>
        </w:rPr>
      </w:pPr>
      <w:r w:rsidRPr="001B7794">
        <w:rPr>
          <w:rFonts w:ascii="Times New Roman" w:eastAsia="Times New Roman" w:hAnsi="Times New Roman" w:cs="Times New Roman"/>
          <w:sz w:val="24"/>
          <w:szCs w:val="24"/>
        </w:rPr>
        <w:t xml:space="preserve">Kuhn, D. (1995). </w:t>
      </w:r>
      <w:proofErr w:type="spellStart"/>
      <w:r w:rsidRPr="001B7794">
        <w:rPr>
          <w:rFonts w:ascii="Times New Roman" w:eastAsia="Times New Roman" w:hAnsi="Times New Roman" w:cs="Times New Roman"/>
          <w:sz w:val="24"/>
          <w:szCs w:val="24"/>
        </w:rPr>
        <w:t>Microgenetic</w:t>
      </w:r>
      <w:proofErr w:type="spellEnd"/>
      <w:r w:rsidRPr="001B7794">
        <w:rPr>
          <w:rFonts w:ascii="Times New Roman" w:eastAsia="Times New Roman" w:hAnsi="Times New Roman" w:cs="Times New Roman"/>
          <w:sz w:val="24"/>
          <w:szCs w:val="24"/>
        </w:rPr>
        <w:t xml:space="preserve"> study of change: What has it told us? </w:t>
      </w:r>
      <w:r w:rsidRPr="001B7794">
        <w:rPr>
          <w:rFonts w:ascii="Times New Roman" w:eastAsia="Times New Roman" w:hAnsi="Times New Roman" w:cs="Times New Roman"/>
          <w:i/>
          <w:iCs/>
          <w:sz w:val="24"/>
          <w:szCs w:val="24"/>
        </w:rPr>
        <w:t>Psychological Science, 6</w:t>
      </w:r>
      <w:r w:rsidRPr="001B7794">
        <w:rPr>
          <w:rFonts w:ascii="Times New Roman" w:eastAsia="Times New Roman" w:hAnsi="Times New Roman" w:cs="Times New Roman"/>
          <w:sz w:val="24"/>
          <w:szCs w:val="24"/>
        </w:rPr>
        <w:t>, 133–139.</w:t>
      </w:r>
    </w:p>
    <w:p w:rsidR="001B7794" w:rsidRPr="001B7794" w:rsidRDefault="001B7794" w:rsidP="001B7794">
      <w:pPr>
        <w:spacing w:before="100" w:beforeAutospacing="1" w:after="100" w:afterAutospacing="1" w:line="240" w:lineRule="auto"/>
        <w:rPr>
          <w:rFonts w:ascii="Times New Roman" w:eastAsia="Times New Roman" w:hAnsi="Times New Roman" w:cs="Times New Roman"/>
          <w:sz w:val="24"/>
          <w:szCs w:val="24"/>
        </w:rPr>
      </w:pPr>
      <w:proofErr w:type="gramStart"/>
      <w:r w:rsidRPr="001B7794">
        <w:rPr>
          <w:rFonts w:ascii="Times New Roman" w:eastAsia="Times New Roman" w:hAnsi="Times New Roman" w:cs="Times New Roman"/>
          <w:sz w:val="24"/>
          <w:szCs w:val="24"/>
        </w:rPr>
        <w:t>Pressley, M., &amp; Harris, J.R. (2006).</w:t>
      </w:r>
      <w:proofErr w:type="gramEnd"/>
      <w:r w:rsidRPr="001B7794">
        <w:rPr>
          <w:rFonts w:ascii="Times New Roman" w:eastAsia="Times New Roman" w:hAnsi="Times New Roman" w:cs="Times New Roman"/>
          <w:sz w:val="24"/>
          <w:szCs w:val="24"/>
        </w:rPr>
        <w:t xml:space="preserve"> Cognitive strategies instruction: From basic research to classroom instruction. </w:t>
      </w:r>
      <w:proofErr w:type="gramStart"/>
      <w:r w:rsidRPr="001B7794">
        <w:rPr>
          <w:rFonts w:ascii="Times New Roman" w:eastAsia="Times New Roman" w:hAnsi="Times New Roman" w:cs="Times New Roman"/>
          <w:sz w:val="24"/>
          <w:szCs w:val="24"/>
        </w:rPr>
        <w:t xml:space="preserve">In P. A. Alexander &amp; P. H. </w:t>
      </w:r>
      <w:proofErr w:type="spellStart"/>
      <w:r w:rsidRPr="001B7794">
        <w:rPr>
          <w:rFonts w:ascii="Times New Roman" w:eastAsia="Times New Roman" w:hAnsi="Times New Roman" w:cs="Times New Roman"/>
          <w:sz w:val="24"/>
          <w:szCs w:val="24"/>
        </w:rPr>
        <w:t>Winne</w:t>
      </w:r>
      <w:proofErr w:type="spellEnd"/>
      <w:r w:rsidRPr="001B7794">
        <w:rPr>
          <w:rFonts w:ascii="Times New Roman" w:eastAsia="Times New Roman" w:hAnsi="Times New Roman" w:cs="Times New Roman"/>
          <w:sz w:val="24"/>
          <w:szCs w:val="24"/>
        </w:rPr>
        <w:t xml:space="preserve"> (Eds.), </w:t>
      </w:r>
      <w:r w:rsidRPr="001B7794">
        <w:rPr>
          <w:rFonts w:ascii="Times New Roman" w:eastAsia="Times New Roman" w:hAnsi="Times New Roman" w:cs="Times New Roman"/>
          <w:i/>
          <w:iCs/>
          <w:sz w:val="24"/>
          <w:szCs w:val="24"/>
        </w:rPr>
        <w:t>Handbook of educational psychology</w:t>
      </w:r>
      <w:r w:rsidRPr="001B7794">
        <w:rPr>
          <w:rFonts w:ascii="Times New Roman" w:eastAsia="Times New Roman" w:hAnsi="Times New Roman" w:cs="Times New Roman"/>
          <w:sz w:val="24"/>
          <w:szCs w:val="24"/>
        </w:rPr>
        <w:t xml:space="preserve"> (2nd ed., pp. 265–286).</w:t>
      </w:r>
      <w:proofErr w:type="gramEnd"/>
      <w:r w:rsidRPr="001B7794">
        <w:rPr>
          <w:rFonts w:ascii="Times New Roman" w:eastAsia="Times New Roman" w:hAnsi="Times New Roman" w:cs="Times New Roman"/>
          <w:sz w:val="24"/>
          <w:szCs w:val="24"/>
        </w:rPr>
        <w:t xml:space="preserve"> Mahwah, NJ: Erlbaum.</w:t>
      </w:r>
    </w:p>
    <w:p w:rsidR="001B7794" w:rsidRPr="001B7794" w:rsidRDefault="001B7794" w:rsidP="001B7794">
      <w:pPr>
        <w:spacing w:before="100" w:beforeAutospacing="1" w:after="100" w:afterAutospacing="1" w:line="240" w:lineRule="auto"/>
        <w:rPr>
          <w:rFonts w:ascii="Times New Roman" w:eastAsia="Times New Roman" w:hAnsi="Times New Roman" w:cs="Times New Roman"/>
          <w:sz w:val="24"/>
          <w:szCs w:val="24"/>
        </w:rPr>
      </w:pPr>
      <w:proofErr w:type="gramStart"/>
      <w:r w:rsidRPr="001B7794">
        <w:rPr>
          <w:rFonts w:ascii="Times New Roman" w:eastAsia="Times New Roman" w:hAnsi="Times New Roman" w:cs="Times New Roman"/>
          <w:sz w:val="24"/>
          <w:szCs w:val="24"/>
        </w:rPr>
        <w:t xml:space="preserve">Turner, J. C., </w:t>
      </w:r>
      <w:proofErr w:type="spellStart"/>
      <w:r w:rsidRPr="001B7794">
        <w:rPr>
          <w:rFonts w:ascii="Times New Roman" w:eastAsia="Times New Roman" w:hAnsi="Times New Roman" w:cs="Times New Roman"/>
          <w:sz w:val="24"/>
          <w:szCs w:val="24"/>
        </w:rPr>
        <w:t>Midgley</w:t>
      </w:r>
      <w:proofErr w:type="spellEnd"/>
      <w:r w:rsidRPr="001B7794">
        <w:rPr>
          <w:rFonts w:ascii="Times New Roman" w:eastAsia="Times New Roman" w:hAnsi="Times New Roman" w:cs="Times New Roman"/>
          <w:sz w:val="24"/>
          <w:szCs w:val="24"/>
        </w:rPr>
        <w:t xml:space="preserve">, C., Meyer, D. K., </w:t>
      </w:r>
      <w:proofErr w:type="spellStart"/>
      <w:r w:rsidRPr="001B7794">
        <w:rPr>
          <w:rFonts w:ascii="Times New Roman" w:eastAsia="Times New Roman" w:hAnsi="Times New Roman" w:cs="Times New Roman"/>
          <w:sz w:val="24"/>
          <w:szCs w:val="24"/>
        </w:rPr>
        <w:t>Gheen</w:t>
      </w:r>
      <w:proofErr w:type="spellEnd"/>
      <w:r w:rsidRPr="001B7794">
        <w:rPr>
          <w:rFonts w:ascii="Times New Roman" w:eastAsia="Times New Roman" w:hAnsi="Times New Roman" w:cs="Times New Roman"/>
          <w:sz w:val="24"/>
          <w:szCs w:val="24"/>
        </w:rPr>
        <w:t xml:space="preserve">, M., </w:t>
      </w:r>
      <w:proofErr w:type="spellStart"/>
      <w:r w:rsidRPr="001B7794">
        <w:rPr>
          <w:rFonts w:ascii="Times New Roman" w:eastAsia="Times New Roman" w:hAnsi="Times New Roman" w:cs="Times New Roman"/>
          <w:sz w:val="24"/>
          <w:szCs w:val="24"/>
        </w:rPr>
        <w:t>Anderman</w:t>
      </w:r>
      <w:proofErr w:type="spellEnd"/>
      <w:r w:rsidRPr="001B7794">
        <w:rPr>
          <w:rFonts w:ascii="Times New Roman" w:eastAsia="Times New Roman" w:hAnsi="Times New Roman" w:cs="Times New Roman"/>
          <w:sz w:val="24"/>
          <w:szCs w:val="24"/>
        </w:rPr>
        <w:t>, E. M., Kang, Y., &amp; Patrick, H. (2002).</w:t>
      </w:r>
      <w:proofErr w:type="gramEnd"/>
      <w:r w:rsidRPr="001B7794">
        <w:rPr>
          <w:rFonts w:ascii="Times New Roman" w:eastAsia="Times New Roman" w:hAnsi="Times New Roman" w:cs="Times New Roman"/>
          <w:sz w:val="24"/>
          <w:szCs w:val="24"/>
        </w:rPr>
        <w:t xml:space="preserve"> The classroom environment and students' reports of avoidance strategies in mathematics: A </w:t>
      </w:r>
      <w:proofErr w:type="spellStart"/>
      <w:r w:rsidRPr="001B7794">
        <w:rPr>
          <w:rFonts w:ascii="Times New Roman" w:eastAsia="Times New Roman" w:hAnsi="Times New Roman" w:cs="Times New Roman"/>
          <w:sz w:val="24"/>
          <w:szCs w:val="24"/>
        </w:rPr>
        <w:t>multimethod</w:t>
      </w:r>
      <w:proofErr w:type="spellEnd"/>
      <w:r w:rsidRPr="001B7794">
        <w:rPr>
          <w:rFonts w:ascii="Times New Roman" w:eastAsia="Times New Roman" w:hAnsi="Times New Roman" w:cs="Times New Roman"/>
          <w:sz w:val="24"/>
          <w:szCs w:val="24"/>
        </w:rPr>
        <w:t xml:space="preserve"> study. </w:t>
      </w:r>
      <w:r w:rsidRPr="001B7794">
        <w:rPr>
          <w:rFonts w:ascii="Times New Roman" w:eastAsia="Times New Roman" w:hAnsi="Times New Roman" w:cs="Times New Roman"/>
          <w:i/>
          <w:iCs/>
          <w:sz w:val="24"/>
          <w:szCs w:val="24"/>
        </w:rPr>
        <w:t>Journal of Educational Psychology, 94</w:t>
      </w:r>
      <w:r w:rsidRPr="001B7794">
        <w:rPr>
          <w:rFonts w:ascii="Times New Roman" w:eastAsia="Times New Roman" w:hAnsi="Times New Roman" w:cs="Times New Roman"/>
          <w:sz w:val="24"/>
          <w:szCs w:val="24"/>
        </w:rPr>
        <w:t>, 88–106.</w:t>
      </w:r>
    </w:p>
    <w:p w:rsidR="001B7794" w:rsidRPr="001B7794" w:rsidRDefault="001B7794">
      <w:pPr>
        <w:rPr>
          <w:rFonts w:asciiTheme="majorHAnsi" w:hAnsiTheme="majorHAnsi"/>
          <w:sz w:val="24"/>
          <w:szCs w:val="24"/>
        </w:rPr>
      </w:pPr>
    </w:p>
    <w:sectPr w:rsidR="001B7794" w:rsidRPr="001B77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795C"/>
    <w:multiLevelType w:val="multilevel"/>
    <w:tmpl w:val="00E0F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C93085"/>
    <w:multiLevelType w:val="multilevel"/>
    <w:tmpl w:val="5C6AE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967ED6"/>
    <w:multiLevelType w:val="multilevel"/>
    <w:tmpl w:val="367EFA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6F7BD2"/>
    <w:multiLevelType w:val="multilevel"/>
    <w:tmpl w:val="F47A7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C4278A"/>
    <w:multiLevelType w:val="multilevel"/>
    <w:tmpl w:val="3BAC93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6C29BD"/>
    <w:multiLevelType w:val="multilevel"/>
    <w:tmpl w:val="DC706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4102482"/>
    <w:multiLevelType w:val="multilevel"/>
    <w:tmpl w:val="A7FAC7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4E5310"/>
    <w:multiLevelType w:val="multilevel"/>
    <w:tmpl w:val="8E2807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4"/>
  </w:num>
  <w:num w:numId="4">
    <w:abstractNumId w:val="2"/>
  </w:num>
  <w:num w:numId="5">
    <w:abstractNumId w:val="6"/>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794"/>
    <w:rsid w:val="00181D94"/>
    <w:rsid w:val="001B7794"/>
    <w:rsid w:val="00656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B779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B7794"/>
    <w:rPr>
      <w:i/>
      <w:iCs/>
    </w:rPr>
  </w:style>
  <w:style w:type="character" w:styleId="Strong">
    <w:name w:val="Strong"/>
    <w:basedOn w:val="DefaultParagraphFont"/>
    <w:uiPriority w:val="22"/>
    <w:qFormat/>
    <w:rsid w:val="001B7794"/>
    <w:rPr>
      <w:b/>
      <w:bCs/>
    </w:rPr>
  </w:style>
  <w:style w:type="paragraph" w:styleId="NormalWeb">
    <w:name w:val="Normal (Web)"/>
    <w:basedOn w:val="Normal"/>
    <w:uiPriority w:val="99"/>
    <w:semiHidden/>
    <w:unhideWhenUsed/>
    <w:rsid w:val="001B77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B7794"/>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6566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66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B779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B7794"/>
    <w:rPr>
      <w:i/>
      <w:iCs/>
    </w:rPr>
  </w:style>
  <w:style w:type="character" w:styleId="Strong">
    <w:name w:val="Strong"/>
    <w:basedOn w:val="DefaultParagraphFont"/>
    <w:uiPriority w:val="22"/>
    <w:qFormat/>
    <w:rsid w:val="001B7794"/>
    <w:rPr>
      <w:b/>
      <w:bCs/>
    </w:rPr>
  </w:style>
  <w:style w:type="paragraph" w:styleId="NormalWeb">
    <w:name w:val="Normal (Web)"/>
    <w:basedOn w:val="Normal"/>
    <w:uiPriority w:val="99"/>
    <w:semiHidden/>
    <w:unhideWhenUsed/>
    <w:rsid w:val="001B77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B7794"/>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6566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66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37486">
      <w:bodyDiv w:val="1"/>
      <w:marLeft w:val="0"/>
      <w:marRight w:val="0"/>
      <w:marTop w:val="0"/>
      <w:marBottom w:val="0"/>
      <w:divBdr>
        <w:top w:val="none" w:sz="0" w:space="0" w:color="auto"/>
        <w:left w:val="none" w:sz="0" w:space="0" w:color="auto"/>
        <w:bottom w:val="none" w:sz="0" w:space="0" w:color="auto"/>
        <w:right w:val="none" w:sz="0" w:space="0" w:color="auto"/>
      </w:divBdr>
      <w:divsChild>
        <w:div w:id="926305912">
          <w:marLeft w:val="0"/>
          <w:marRight w:val="0"/>
          <w:marTop w:val="300"/>
          <w:marBottom w:val="0"/>
          <w:divBdr>
            <w:top w:val="none" w:sz="0" w:space="0" w:color="auto"/>
            <w:left w:val="none" w:sz="0" w:space="0" w:color="auto"/>
            <w:bottom w:val="none" w:sz="0" w:space="0" w:color="auto"/>
            <w:right w:val="none" w:sz="0" w:space="0" w:color="auto"/>
          </w:divBdr>
          <w:divsChild>
            <w:div w:id="382094813">
              <w:marLeft w:val="0"/>
              <w:marRight w:val="0"/>
              <w:marTop w:val="0"/>
              <w:marBottom w:val="0"/>
              <w:divBdr>
                <w:top w:val="none" w:sz="0" w:space="0" w:color="auto"/>
                <w:left w:val="none" w:sz="0" w:space="0" w:color="auto"/>
                <w:bottom w:val="none" w:sz="0" w:space="0" w:color="auto"/>
                <w:right w:val="none" w:sz="0" w:space="0" w:color="auto"/>
              </w:divBdr>
              <w:divsChild>
                <w:div w:id="272371293">
                  <w:marLeft w:val="0"/>
                  <w:marRight w:val="-3600"/>
                  <w:marTop w:val="0"/>
                  <w:marBottom w:val="0"/>
                  <w:divBdr>
                    <w:top w:val="none" w:sz="0" w:space="0" w:color="auto"/>
                    <w:left w:val="none" w:sz="0" w:space="0" w:color="auto"/>
                    <w:bottom w:val="none" w:sz="0" w:space="0" w:color="auto"/>
                    <w:right w:val="none" w:sz="0" w:space="0" w:color="auto"/>
                  </w:divBdr>
                  <w:divsChild>
                    <w:div w:id="841045425">
                      <w:marLeft w:val="300"/>
                      <w:marRight w:val="4200"/>
                      <w:marTop w:val="0"/>
                      <w:marBottom w:val="540"/>
                      <w:divBdr>
                        <w:top w:val="none" w:sz="0" w:space="0" w:color="auto"/>
                        <w:left w:val="none" w:sz="0" w:space="0" w:color="auto"/>
                        <w:bottom w:val="none" w:sz="0" w:space="0" w:color="auto"/>
                        <w:right w:val="none" w:sz="0" w:space="0" w:color="auto"/>
                      </w:divBdr>
                      <w:divsChild>
                        <w:div w:id="1814566041">
                          <w:marLeft w:val="0"/>
                          <w:marRight w:val="0"/>
                          <w:marTop w:val="0"/>
                          <w:marBottom w:val="0"/>
                          <w:divBdr>
                            <w:top w:val="none" w:sz="0" w:space="0" w:color="auto"/>
                            <w:left w:val="none" w:sz="0" w:space="0" w:color="auto"/>
                            <w:bottom w:val="none" w:sz="0" w:space="0" w:color="auto"/>
                            <w:right w:val="none" w:sz="0" w:space="0" w:color="auto"/>
                          </w:divBdr>
                          <w:divsChild>
                            <w:div w:id="177801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905875">
      <w:bodyDiv w:val="1"/>
      <w:marLeft w:val="0"/>
      <w:marRight w:val="0"/>
      <w:marTop w:val="0"/>
      <w:marBottom w:val="0"/>
      <w:divBdr>
        <w:top w:val="none" w:sz="0" w:space="0" w:color="auto"/>
        <w:left w:val="none" w:sz="0" w:space="0" w:color="auto"/>
        <w:bottom w:val="none" w:sz="0" w:space="0" w:color="auto"/>
        <w:right w:val="none" w:sz="0" w:space="0" w:color="auto"/>
      </w:divBdr>
      <w:divsChild>
        <w:div w:id="701172894">
          <w:marLeft w:val="0"/>
          <w:marRight w:val="0"/>
          <w:marTop w:val="300"/>
          <w:marBottom w:val="0"/>
          <w:divBdr>
            <w:top w:val="none" w:sz="0" w:space="0" w:color="auto"/>
            <w:left w:val="none" w:sz="0" w:space="0" w:color="auto"/>
            <w:bottom w:val="none" w:sz="0" w:space="0" w:color="auto"/>
            <w:right w:val="none" w:sz="0" w:space="0" w:color="auto"/>
          </w:divBdr>
          <w:divsChild>
            <w:div w:id="1285304581">
              <w:marLeft w:val="0"/>
              <w:marRight w:val="0"/>
              <w:marTop w:val="0"/>
              <w:marBottom w:val="0"/>
              <w:divBdr>
                <w:top w:val="none" w:sz="0" w:space="0" w:color="auto"/>
                <w:left w:val="none" w:sz="0" w:space="0" w:color="auto"/>
                <w:bottom w:val="none" w:sz="0" w:space="0" w:color="auto"/>
                <w:right w:val="none" w:sz="0" w:space="0" w:color="auto"/>
              </w:divBdr>
              <w:divsChild>
                <w:div w:id="507787997">
                  <w:marLeft w:val="0"/>
                  <w:marRight w:val="-3600"/>
                  <w:marTop w:val="0"/>
                  <w:marBottom w:val="0"/>
                  <w:divBdr>
                    <w:top w:val="none" w:sz="0" w:space="0" w:color="auto"/>
                    <w:left w:val="none" w:sz="0" w:space="0" w:color="auto"/>
                    <w:bottom w:val="none" w:sz="0" w:space="0" w:color="auto"/>
                    <w:right w:val="none" w:sz="0" w:space="0" w:color="auto"/>
                  </w:divBdr>
                  <w:divsChild>
                    <w:div w:id="2064405227">
                      <w:marLeft w:val="300"/>
                      <w:marRight w:val="4200"/>
                      <w:marTop w:val="0"/>
                      <w:marBottom w:val="540"/>
                      <w:divBdr>
                        <w:top w:val="none" w:sz="0" w:space="0" w:color="auto"/>
                        <w:left w:val="none" w:sz="0" w:space="0" w:color="auto"/>
                        <w:bottom w:val="none" w:sz="0" w:space="0" w:color="auto"/>
                        <w:right w:val="none" w:sz="0" w:space="0" w:color="auto"/>
                      </w:divBdr>
                      <w:divsChild>
                        <w:div w:id="128595481">
                          <w:marLeft w:val="0"/>
                          <w:marRight w:val="0"/>
                          <w:marTop w:val="0"/>
                          <w:marBottom w:val="0"/>
                          <w:divBdr>
                            <w:top w:val="none" w:sz="0" w:space="0" w:color="auto"/>
                            <w:left w:val="none" w:sz="0" w:space="0" w:color="auto"/>
                            <w:bottom w:val="none" w:sz="0" w:space="0" w:color="auto"/>
                            <w:right w:val="none" w:sz="0" w:space="0" w:color="auto"/>
                          </w:divBdr>
                          <w:divsChild>
                            <w:div w:id="9182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527599">
      <w:bodyDiv w:val="1"/>
      <w:marLeft w:val="0"/>
      <w:marRight w:val="0"/>
      <w:marTop w:val="0"/>
      <w:marBottom w:val="0"/>
      <w:divBdr>
        <w:top w:val="none" w:sz="0" w:space="0" w:color="auto"/>
        <w:left w:val="none" w:sz="0" w:space="0" w:color="auto"/>
        <w:bottom w:val="none" w:sz="0" w:space="0" w:color="auto"/>
        <w:right w:val="none" w:sz="0" w:space="0" w:color="auto"/>
      </w:divBdr>
      <w:divsChild>
        <w:div w:id="303656798">
          <w:marLeft w:val="0"/>
          <w:marRight w:val="0"/>
          <w:marTop w:val="0"/>
          <w:marBottom w:val="0"/>
          <w:divBdr>
            <w:top w:val="none" w:sz="0" w:space="0" w:color="auto"/>
            <w:left w:val="none" w:sz="0" w:space="0" w:color="auto"/>
            <w:bottom w:val="none" w:sz="0" w:space="0" w:color="auto"/>
            <w:right w:val="none" w:sz="0" w:space="0" w:color="auto"/>
          </w:divBdr>
          <w:divsChild>
            <w:div w:id="56322773">
              <w:marLeft w:val="0"/>
              <w:marRight w:val="0"/>
              <w:marTop w:val="0"/>
              <w:marBottom w:val="0"/>
              <w:divBdr>
                <w:top w:val="none" w:sz="0" w:space="0" w:color="auto"/>
                <w:left w:val="none" w:sz="0" w:space="0" w:color="auto"/>
                <w:bottom w:val="none" w:sz="0" w:space="0" w:color="auto"/>
                <w:right w:val="none" w:sz="0" w:space="0" w:color="auto"/>
              </w:divBdr>
              <w:divsChild>
                <w:div w:id="647320538">
                  <w:marLeft w:val="0"/>
                  <w:marRight w:val="0"/>
                  <w:marTop w:val="0"/>
                  <w:marBottom w:val="0"/>
                  <w:divBdr>
                    <w:top w:val="none" w:sz="0" w:space="0" w:color="auto"/>
                    <w:left w:val="none" w:sz="0" w:space="0" w:color="auto"/>
                    <w:bottom w:val="none" w:sz="0" w:space="0" w:color="auto"/>
                    <w:right w:val="none" w:sz="0" w:space="0" w:color="auto"/>
                  </w:divBdr>
                  <w:divsChild>
                    <w:div w:id="1862545225">
                      <w:marLeft w:val="0"/>
                      <w:marRight w:val="0"/>
                      <w:marTop w:val="0"/>
                      <w:marBottom w:val="0"/>
                      <w:divBdr>
                        <w:top w:val="none" w:sz="0" w:space="0" w:color="auto"/>
                        <w:left w:val="none" w:sz="0" w:space="0" w:color="auto"/>
                        <w:bottom w:val="none" w:sz="0" w:space="0" w:color="auto"/>
                        <w:right w:val="none" w:sz="0" w:space="0" w:color="auto"/>
                      </w:divBdr>
                      <w:divsChild>
                        <w:div w:id="1874148389">
                          <w:marLeft w:val="0"/>
                          <w:marRight w:val="0"/>
                          <w:marTop w:val="0"/>
                          <w:marBottom w:val="0"/>
                          <w:divBdr>
                            <w:top w:val="none" w:sz="0" w:space="0" w:color="auto"/>
                            <w:left w:val="none" w:sz="0" w:space="0" w:color="auto"/>
                            <w:bottom w:val="none" w:sz="0" w:space="0" w:color="auto"/>
                            <w:right w:val="none" w:sz="0" w:space="0" w:color="auto"/>
                          </w:divBdr>
                          <w:divsChild>
                            <w:div w:id="1549804309">
                              <w:marLeft w:val="0"/>
                              <w:marRight w:val="0"/>
                              <w:marTop w:val="0"/>
                              <w:marBottom w:val="0"/>
                              <w:divBdr>
                                <w:top w:val="none" w:sz="0" w:space="0" w:color="auto"/>
                                <w:left w:val="none" w:sz="0" w:space="0" w:color="auto"/>
                                <w:bottom w:val="none" w:sz="0" w:space="0" w:color="auto"/>
                                <w:right w:val="none" w:sz="0" w:space="0" w:color="auto"/>
                              </w:divBdr>
                              <w:divsChild>
                                <w:div w:id="1759711069">
                                  <w:marLeft w:val="0"/>
                                  <w:marRight w:val="0"/>
                                  <w:marTop w:val="0"/>
                                  <w:marBottom w:val="0"/>
                                  <w:divBdr>
                                    <w:top w:val="none" w:sz="0" w:space="0" w:color="auto"/>
                                    <w:left w:val="none" w:sz="0" w:space="0" w:color="auto"/>
                                    <w:bottom w:val="none" w:sz="0" w:space="0" w:color="auto"/>
                                    <w:right w:val="none" w:sz="0" w:space="0" w:color="auto"/>
                                  </w:divBdr>
                                  <w:divsChild>
                                    <w:div w:id="1475096385">
                                      <w:marLeft w:val="0"/>
                                      <w:marRight w:val="0"/>
                                      <w:marTop w:val="0"/>
                                      <w:marBottom w:val="0"/>
                                      <w:divBdr>
                                        <w:top w:val="none" w:sz="0" w:space="0" w:color="auto"/>
                                        <w:left w:val="none" w:sz="0" w:space="0" w:color="auto"/>
                                        <w:bottom w:val="none" w:sz="0" w:space="0" w:color="auto"/>
                                        <w:right w:val="none" w:sz="0" w:space="0" w:color="auto"/>
                                      </w:divBdr>
                                      <w:divsChild>
                                        <w:div w:id="105862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6273971">
      <w:bodyDiv w:val="1"/>
      <w:marLeft w:val="0"/>
      <w:marRight w:val="0"/>
      <w:marTop w:val="0"/>
      <w:marBottom w:val="0"/>
      <w:divBdr>
        <w:top w:val="none" w:sz="0" w:space="0" w:color="auto"/>
        <w:left w:val="none" w:sz="0" w:space="0" w:color="auto"/>
        <w:bottom w:val="none" w:sz="0" w:space="0" w:color="auto"/>
        <w:right w:val="none" w:sz="0" w:space="0" w:color="auto"/>
      </w:divBdr>
      <w:divsChild>
        <w:div w:id="615723553">
          <w:marLeft w:val="0"/>
          <w:marRight w:val="0"/>
          <w:marTop w:val="0"/>
          <w:marBottom w:val="0"/>
          <w:divBdr>
            <w:top w:val="none" w:sz="0" w:space="0" w:color="auto"/>
            <w:left w:val="none" w:sz="0" w:space="0" w:color="auto"/>
            <w:bottom w:val="none" w:sz="0" w:space="0" w:color="auto"/>
            <w:right w:val="none" w:sz="0" w:space="0" w:color="auto"/>
          </w:divBdr>
          <w:divsChild>
            <w:div w:id="2143308843">
              <w:marLeft w:val="0"/>
              <w:marRight w:val="0"/>
              <w:marTop w:val="0"/>
              <w:marBottom w:val="0"/>
              <w:divBdr>
                <w:top w:val="none" w:sz="0" w:space="0" w:color="auto"/>
                <w:left w:val="none" w:sz="0" w:space="0" w:color="auto"/>
                <w:bottom w:val="none" w:sz="0" w:space="0" w:color="auto"/>
                <w:right w:val="none" w:sz="0" w:space="0" w:color="auto"/>
              </w:divBdr>
              <w:divsChild>
                <w:div w:id="289168170">
                  <w:marLeft w:val="0"/>
                  <w:marRight w:val="0"/>
                  <w:marTop w:val="0"/>
                  <w:marBottom w:val="0"/>
                  <w:divBdr>
                    <w:top w:val="none" w:sz="0" w:space="0" w:color="auto"/>
                    <w:left w:val="none" w:sz="0" w:space="0" w:color="auto"/>
                    <w:bottom w:val="none" w:sz="0" w:space="0" w:color="auto"/>
                    <w:right w:val="none" w:sz="0" w:space="0" w:color="auto"/>
                  </w:divBdr>
                  <w:divsChild>
                    <w:div w:id="579679106">
                      <w:marLeft w:val="0"/>
                      <w:marRight w:val="0"/>
                      <w:marTop w:val="0"/>
                      <w:marBottom w:val="0"/>
                      <w:divBdr>
                        <w:top w:val="none" w:sz="0" w:space="0" w:color="auto"/>
                        <w:left w:val="none" w:sz="0" w:space="0" w:color="auto"/>
                        <w:bottom w:val="none" w:sz="0" w:space="0" w:color="auto"/>
                        <w:right w:val="none" w:sz="0" w:space="0" w:color="auto"/>
                      </w:divBdr>
                      <w:divsChild>
                        <w:div w:id="549151542">
                          <w:marLeft w:val="0"/>
                          <w:marRight w:val="0"/>
                          <w:marTop w:val="0"/>
                          <w:marBottom w:val="0"/>
                          <w:divBdr>
                            <w:top w:val="none" w:sz="0" w:space="0" w:color="auto"/>
                            <w:left w:val="none" w:sz="0" w:space="0" w:color="auto"/>
                            <w:bottom w:val="none" w:sz="0" w:space="0" w:color="auto"/>
                            <w:right w:val="none" w:sz="0" w:space="0" w:color="auto"/>
                          </w:divBdr>
                          <w:divsChild>
                            <w:div w:id="919557707">
                              <w:marLeft w:val="0"/>
                              <w:marRight w:val="0"/>
                              <w:marTop w:val="0"/>
                              <w:marBottom w:val="0"/>
                              <w:divBdr>
                                <w:top w:val="none" w:sz="0" w:space="0" w:color="auto"/>
                                <w:left w:val="none" w:sz="0" w:space="0" w:color="auto"/>
                                <w:bottom w:val="none" w:sz="0" w:space="0" w:color="auto"/>
                                <w:right w:val="none" w:sz="0" w:space="0" w:color="auto"/>
                              </w:divBdr>
                              <w:divsChild>
                                <w:div w:id="908343268">
                                  <w:marLeft w:val="0"/>
                                  <w:marRight w:val="0"/>
                                  <w:marTop w:val="0"/>
                                  <w:marBottom w:val="0"/>
                                  <w:divBdr>
                                    <w:top w:val="none" w:sz="0" w:space="0" w:color="auto"/>
                                    <w:left w:val="none" w:sz="0" w:space="0" w:color="auto"/>
                                    <w:bottom w:val="none" w:sz="0" w:space="0" w:color="auto"/>
                                    <w:right w:val="none" w:sz="0" w:space="0" w:color="auto"/>
                                  </w:divBdr>
                                  <w:divsChild>
                                    <w:div w:id="194931487">
                                      <w:marLeft w:val="0"/>
                                      <w:marRight w:val="0"/>
                                      <w:marTop w:val="0"/>
                                      <w:marBottom w:val="0"/>
                                      <w:divBdr>
                                        <w:top w:val="none" w:sz="0" w:space="0" w:color="auto"/>
                                        <w:left w:val="none" w:sz="0" w:space="0" w:color="auto"/>
                                        <w:bottom w:val="none" w:sz="0" w:space="0" w:color="auto"/>
                                        <w:right w:val="none" w:sz="0" w:space="0" w:color="auto"/>
                                      </w:divBdr>
                                      <w:divsChild>
                                        <w:div w:id="82793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8505939">
      <w:bodyDiv w:val="1"/>
      <w:marLeft w:val="0"/>
      <w:marRight w:val="0"/>
      <w:marTop w:val="0"/>
      <w:marBottom w:val="0"/>
      <w:divBdr>
        <w:top w:val="none" w:sz="0" w:space="0" w:color="auto"/>
        <w:left w:val="none" w:sz="0" w:space="0" w:color="auto"/>
        <w:bottom w:val="none" w:sz="0" w:space="0" w:color="auto"/>
        <w:right w:val="none" w:sz="0" w:space="0" w:color="auto"/>
      </w:divBdr>
      <w:divsChild>
        <w:div w:id="2131705164">
          <w:marLeft w:val="0"/>
          <w:marRight w:val="0"/>
          <w:marTop w:val="300"/>
          <w:marBottom w:val="0"/>
          <w:divBdr>
            <w:top w:val="none" w:sz="0" w:space="0" w:color="auto"/>
            <w:left w:val="none" w:sz="0" w:space="0" w:color="auto"/>
            <w:bottom w:val="none" w:sz="0" w:space="0" w:color="auto"/>
            <w:right w:val="none" w:sz="0" w:space="0" w:color="auto"/>
          </w:divBdr>
          <w:divsChild>
            <w:div w:id="1546023143">
              <w:marLeft w:val="0"/>
              <w:marRight w:val="0"/>
              <w:marTop w:val="0"/>
              <w:marBottom w:val="0"/>
              <w:divBdr>
                <w:top w:val="none" w:sz="0" w:space="0" w:color="auto"/>
                <w:left w:val="none" w:sz="0" w:space="0" w:color="auto"/>
                <w:bottom w:val="none" w:sz="0" w:space="0" w:color="auto"/>
                <w:right w:val="none" w:sz="0" w:space="0" w:color="auto"/>
              </w:divBdr>
              <w:divsChild>
                <w:div w:id="2037146717">
                  <w:marLeft w:val="0"/>
                  <w:marRight w:val="-3600"/>
                  <w:marTop w:val="0"/>
                  <w:marBottom w:val="0"/>
                  <w:divBdr>
                    <w:top w:val="none" w:sz="0" w:space="0" w:color="auto"/>
                    <w:left w:val="none" w:sz="0" w:space="0" w:color="auto"/>
                    <w:bottom w:val="none" w:sz="0" w:space="0" w:color="auto"/>
                    <w:right w:val="none" w:sz="0" w:space="0" w:color="auto"/>
                  </w:divBdr>
                  <w:divsChild>
                    <w:div w:id="837427776">
                      <w:marLeft w:val="300"/>
                      <w:marRight w:val="4200"/>
                      <w:marTop w:val="0"/>
                      <w:marBottom w:val="540"/>
                      <w:divBdr>
                        <w:top w:val="none" w:sz="0" w:space="0" w:color="auto"/>
                        <w:left w:val="none" w:sz="0" w:space="0" w:color="auto"/>
                        <w:bottom w:val="none" w:sz="0" w:space="0" w:color="auto"/>
                        <w:right w:val="none" w:sz="0" w:space="0" w:color="auto"/>
                      </w:divBdr>
                      <w:divsChild>
                        <w:div w:id="1986666463">
                          <w:marLeft w:val="0"/>
                          <w:marRight w:val="0"/>
                          <w:marTop w:val="0"/>
                          <w:marBottom w:val="0"/>
                          <w:divBdr>
                            <w:top w:val="none" w:sz="0" w:space="0" w:color="auto"/>
                            <w:left w:val="none" w:sz="0" w:space="0" w:color="auto"/>
                            <w:bottom w:val="none" w:sz="0" w:space="0" w:color="auto"/>
                            <w:right w:val="none" w:sz="0" w:space="0" w:color="auto"/>
                          </w:divBdr>
                          <w:divsChild>
                            <w:div w:id="14964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097857">
      <w:bodyDiv w:val="1"/>
      <w:marLeft w:val="0"/>
      <w:marRight w:val="0"/>
      <w:marTop w:val="0"/>
      <w:marBottom w:val="0"/>
      <w:divBdr>
        <w:top w:val="none" w:sz="0" w:space="0" w:color="auto"/>
        <w:left w:val="none" w:sz="0" w:space="0" w:color="auto"/>
        <w:bottom w:val="none" w:sz="0" w:space="0" w:color="auto"/>
        <w:right w:val="none" w:sz="0" w:space="0" w:color="auto"/>
      </w:divBdr>
      <w:divsChild>
        <w:div w:id="1569148208">
          <w:marLeft w:val="0"/>
          <w:marRight w:val="0"/>
          <w:marTop w:val="0"/>
          <w:marBottom w:val="0"/>
          <w:divBdr>
            <w:top w:val="none" w:sz="0" w:space="0" w:color="auto"/>
            <w:left w:val="none" w:sz="0" w:space="0" w:color="auto"/>
            <w:bottom w:val="none" w:sz="0" w:space="0" w:color="auto"/>
            <w:right w:val="none" w:sz="0" w:space="0" w:color="auto"/>
          </w:divBdr>
          <w:divsChild>
            <w:div w:id="768082009">
              <w:marLeft w:val="0"/>
              <w:marRight w:val="0"/>
              <w:marTop w:val="0"/>
              <w:marBottom w:val="0"/>
              <w:divBdr>
                <w:top w:val="none" w:sz="0" w:space="0" w:color="auto"/>
                <w:left w:val="none" w:sz="0" w:space="0" w:color="auto"/>
                <w:bottom w:val="none" w:sz="0" w:space="0" w:color="auto"/>
                <w:right w:val="none" w:sz="0" w:space="0" w:color="auto"/>
              </w:divBdr>
              <w:divsChild>
                <w:div w:id="898176620">
                  <w:marLeft w:val="0"/>
                  <w:marRight w:val="0"/>
                  <w:marTop w:val="0"/>
                  <w:marBottom w:val="0"/>
                  <w:divBdr>
                    <w:top w:val="none" w:sz="0" w:space="0" w:color="auto"/>
                    <w:left w:val="none" w:sz="0" w:space="0" w:color="auto"/>
                    <w:bottom w:val="none" w:sz="0" w:space="0" w:color="auto"/>
                    <w:right w:val="none" w:sz="0" w:space="0" w:color="auto"/>
                  </w:divBdr>
                  <w:divsChild>
                    <w:div w:id="1482385096">
                      <w:marLeft w:val="0"/>
                      <w:marRight w:val="0"/>
                      <w:marTop w:val="0"/>
                      <w:marBottom w:val="0"/>
                      <w:divBdr>
                        <w:top w:val="none" w:sz="0" w:space="0" w:color="auto"/>
                        <w:left w:val="none" w:sz="0" w:space="0" w:color="auto"/>
                        <w:bottom w:val="none" w:sz="0" w:space="0" w:color="auto"/>
                        <w:right w:val="none" w:sz="0" w:space="0" w:color="auto"/>
                      </w:divBdr>
                      <w:divsChild>
                        <w:div w:id="1594438929">
                          <w:marLeft w:val="0"/>
                          <w:marRight w:val="0"/>
                          <w:marTop w:val="0"/>
                          <w:marBottom w:val="0"/>
                          <w:divBdr>
                            <w:top w:val="none" w:sz="0" w:space="0" w:color="auto"/>
                            <w:left w:val="none" w:sz="0" w:space="0" w:color="auto"/>
                            <w:bottom w:val="none" w:sz="0" w:space="0" w:color="auto"/>
                            <w:right w:val="none" w:sz="0" w:space="0" w:color="auto"/>
                          </w:divBdr>
                          <w:divsChild>
                            <w:div w:id="322123195">
                              <w:marLeft w:val="0"/>
                              <w:marRight w:val="0"/>
                              <w:marTop w:val="0"/>
                              <w:marBottom w:val="0"/>
                              <w:divBdr>
                                <w:top w:val="none" w:sz="0" w:space="0" w:color="auto"/>
                                <w:left w:val="none" w:sz="0" w:space="0" w:color="auto"/>
                                <w:bottom w:val="none" w:sz="0" w:space="0" w:color="auto"/>
                                <w:right w:val="none" w:sz="0" w:space="0" w:color="auto"/>
                              </w:divBdr>
                              <w:divsChild>
                                <w:div w:id="89084457">
                                  <w:marLeft w:val="0"/>
                                  <w:marRight w:val="0"/>
                                  <w:marTop w:val="0"/>
                                  <w:marBottom w:val="0"/>
                                  <w:divBdr>
                                    <w:top w:val="none" w:sz="0" w:space="0" w:color="auto"/>
                                    <w:left w:val="none" w:sz="0" w:space="0" w:color="auto"/>
                                    <w:bottom w:val="none" w:sz="0" w:space="0" w:color="auto"/>
                                    <w:right w:val="none" w:sz="0" w:space="0" w:color="auto"/>
                                  </w:divBdr>
                                  <w:divsChild>
                                    <w:div w:id="86193786">
                                      <w:marLeft w:val="0"/>
                                      <w:marRight w:val="0"/>
                                      <w:marTop w:val="0"/>
                                      <w:marBottom w:val="0"/>
                                      <w:divBdr>
                                        <w:top w:val="none" w:sz="0" w:space="0" w:color="auto"/>
                                        <w:left w:val="none" w:sz="0" w:space="0" w:color="auto"/>
                                        <w:bottom w:val="none" w:sz="0" w:space="0" w:color="auto"/>
                                        <w:right w:val="none" w:sz="0" w:space="0" w:color="auto"/>
                                      </w:divBdr>
                                      <w:divsChild>
                                        <w:div w:id="127120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1249</Words>
  <Characters>7121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Jacobs, Louanne C.</dc:creator>
  <cp:lastModifiedBy>Jacobs, Louanne C.</cp:lastModifiedBy>
  <cp:revision>1</cp:revision>
  <cp:lastPrinted>2013-09-10T12:45:00Z</cp:lastPrinted>
  <dcterms:created xsi:type="dcterms:W3CDTF">2013-09-10T12:30:00Z</dcterms:created>
  <dcterms:modified xsi:type="dcterms:W3CDTF">2013-09-10T12:46:00Z</dcterms:modified>
</cp:coreProperties>
</file>