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EC8" w:rsidRDefault="00672EC8" w:rsidP="00466DD3">
      <w:pPr>
        <w:rPr>
          <w:rFonts w:ascii="Times New Roman" w:hAnsi="Times New Roman" w:cs="Times New Roman"/>
          <w:b/>
        </w:rPr>
      </w:pPr>
      <w:r>
        <w:rPr>
          <w:rFonts w:ascii="Times New Roman" w:hAnsi="Times New Roman" w:cs="Times New Roman"/>
          <w:b/>
        </w:rPr>
        <w:t>Assignment: Effect on Student Learning, ED 360</w:t>
      </w:r>
    </w:p>
    <w:p w:rsidR="00672EC8" w:rsidRDefault="00672EC8" w:rsidP="00466DD3">
      <w:pPr>
        <w:rPr>
          <w:rFonts w:ascii="Times New Roman" w:hAnsi="Times New Roman" w:cs="Times New Roman"/>
          <w:b/>
        </w:rPr>
      </w:pPr>
    </w:p>
    <w:p w:rsidR="00672EC8" w:rsidRDefault="00672EC8" w:rsidP="00466DD3">
      <w:pPr>
        <w:rPr>
          <w:rFonts w:ascii="Times New Roman" w:hAnsi="Times New Roman" w:cs="Times New Roman"/>
          <w:b/>
        </w:rPr>
      </w:pPr>
    </w:p>
    <w:p w:rsidR="00466DD3" w:rsidRPr="00AB6307" w:rsidRDefault="00466DD3" w:rsidP="00466DD3">
      <w:pPr>
        <w:rPr>
          <w:rFonts w:ascii="Times New Roman" w:hAnsi="Times New Roman" w:cs="Times New Roman"/>
          <w:b/>
        </w:rPr>
      </w:pPr>
      <w:r w:rsidRPr="00AB6307">
        <w:rPr>
          <w:rFonts w:ascii="Times New Roman" w:hAnsi="Times New Roman" w:cs="Times New Roman"/>
          <w:b/>
        </w:rPr>
        <w:t>BACKGROUND INFORMATION:</w:t>
      </w:r>
    </w:p>
    <w:p w:rsidR="00466DD3" w:rsidRPr="00AB6307" w:rsidRDefault="00466DD3" w:rsidP="00466DD3">
      <w:pPr>
        <w:pStyle w:val="TPAClistnumbered1"/>
        <w:rPr>
          <w:rFonts w:ascii="Times New Roman" w:hAnsi="Times New Roman"/>
          <w:sz w:val="24"/>
          <w:szCs w:val="24"/>
        </w:rPr>
      </w:pPr>
      <w:r w:rsidRPr="00AB6307">
        <w:rPr>
          <w:rFonts w:ascii="Times New Roman" w:hAnsi="Times New Roman"/>
          <w:b/>
          <w:sz w:val="24"/>
          <w:szCs w:val="24"/>
        </w:rPr>
        <w:t>1.</w:t>
      </w:r>
      <w:r w:rsidRPr="00AB6307">
        <w:rPr>
          <w:rFonts w:ascii="Times New Roman" w:hAnsi="Times New Roman"/>
          <w:sz w:val="24"/>
          <w:szCs w:val="24"/>
        </w:rPr>
        <w:tab/>
        <w:t xml:space="preserve">Name of School: </w:t>
      </w:r>
    </w:p>
    <w:p w:rsidR="00466DD3" w:rsidRPr="00AB6307" w:rsidRDefault="00466DD3" w:rsidP="00466DD3">
      <w:pPr>
        <w:rPr>
          <w:rFonts w:ascii="Times New Roman" w:hAnsi="Times New Roman" w:cs="Times New Roman"/>
        </w:rPr>
      </w:pPr>
      <w:r w:rsidRPr="00AB6307">
        <w:rPr>
          <w:rFonts w:ascii="Times New Roman" w:hAnsi="Times New Roman" w:cs="Times New Roman"/>
        </w:rPr>
        <w:t xml:space="preserve">       Grade Level:</w:t>
      </w:r>
    </w:p>
    <w:p w:rsidR="00466DD3" w:rsidRPr="00AB6307" w:rsidRDefault="00466DD3" w:rsidP="00466DD3">
      <w:pPr>
        <w:pStyle w:val="TPANormal"/>
        <w:ind w:left="360"/>
        <w:rPr>
          <w:rFonts w:ascii="Times New Roman" w:hAnsi="Times New Roman"/>
          <w:sz w:val="24"/>
          <w:szCs w:val="24"/>
        </w:rPr>
      </w:pPr>
    </w:p>
    <w:p w:rsidR="00466DD3" w:rsidRPr="00AB6307" w:rsidRDefault="00466DD3" w:rsidP="00466DD3">
      <w:pPr>
        <w:pStyle w:val="TPANormal"/>
        <w:rPr>
          <w:rFonts w:ascii="Times New Roman" w:hAnsi="Times New Roman"/>
          <w:sz w:val="24"/>
          <w:szCs w:val="24"/>
        </w:rPr>
      </w:pPr>
      <w:r w:rsidRPr="00AB6307">
        <w:rPr>
          <w:rFonts w:ascii="Times New Roman" w:hAnsi="Times New Roman"/>
          <w:sz w:val="24"/>
          <w:szCs w:val="24"/>
        </w:rPr>
        <w:t>For the next two items, please discuss any special features of your school or classroom setting   (e.g., charter, co-teaching, themed magnet, classroom aide, bilingual, team taught with a special education teacher) that will affect your re-engagement instruction and/or any district, school, or cooperating teacher requirements or expectations that might affect your planning or delivery of instruction, such as required curricula, pacing plan, use of specific instructional strategies, or standardized tests.</w:t>
      </w:r>
    </w:p>
    <w:p w:rsidR="00466DD3" w:rsidRPr="00AB6307" w:rsidRDefault="00466DD3" w:rsidP="00466DD3">
      <w:pPr>
        <w:pStyle w:val="TPANormal"/>
        <w:ind w:left="360"/>
        <w:rPr>
          <w:rFonts w:ascii="Times New Roman" w:hAnsi="Times New Roman"/>
          <w:sz w:val="24"/>
          <w:szCs w:val="24"/>
        </w:rPr>
      </w:pPr>
    </w:p>
    <w:p w:rsidR="00466DD3" w:rsidRPr="00AB6307" w:rsidRDefault="00466DD3" w:rsidP="00466DD3">
      <w:pPr>
        <w:pStyle w:val="TPANormal"/>
        <w:rPr>
          <w:rFonts w:ascii="Times New Roman" w:hAnsi="Times New Roman"/>
          <w:sz w:val="24"/>
          <w:szCs w:val="24"/>
        </w:rPr>
      </w:pPr>
      <w:r w:rsidRPr="00AB6307">
        <w:rPr>
          <w:rFonts w:ascii="Times New Roman" w:hAnsi="Times New Roman"/>
          <w:sz w:val="24"/>
          <w:szCs w:val="24"/>
        </w:rPr>
        <w:t>2.   Description of the school population and community:</w:t>
      </w:r>
    </w:p>
    <w:p w:rsidR="00466DD3" w:rsidRPr="00AB6307" w:rsidRDefault="00466DD3" w:rsidP="00466DD3">
      <w:pPr>
        <w:pStyle w:val="TPAClistnumbered1"/>
        <w:rPr>
          <w:rFonts w:ascii="Times New Roman" w:hAnsi="Times New Roman"/>
          <w:sz w:val="24"/>
          <w:szCs w:val="24"/>
        </w:rPr>
      </w:pPr>
      <w:r w:rsidRPr="00AB6307">
        <w:rPr>
          <w:rFonts w:ascii="Times New Roman" w:hAnsi="Times New Roman"/>
          <w:b/>
          <w:sz w:val="24"/>
          <w:szCs w:val="24"/>
        </w:rPr>
        <w:t xml:space="preserve">3.   </w:t>
      </w:r>
      <w:r w:rsidRPr="00AB6307">
        <w:rPr>
          <w:rFonts w:ascii="Times New Roman" w:hAnsi="Times New Roman"/>
          <w:sz w:val="24"/>
          <w:szCs w:val="24"/>
        </w:rPr>
        <w:t>Description of the classroom population</w:t>
      </w:r>
      <w:r w:rsidR="00A063F2">
        <w:rPr>
          <w:rFonts w:ascii="Times New Roman" w:hAnsi="Times New Roman"/>
          <w:sz w:val="24"/>
          <w:szCs w:val="24"/>
        </w:rPr>
        <w:t xml:space="preserve"> OR small group</w:t>
      </w:r>
      <w:r w:rsidRPr="00AB6307">
        <w:rPr>
          <w:rFonts w:ascii="Times New Roman" w:hAnsi="Times New Roman"/>
          <w:sz w:val="24"/>
          <w:szCs w:val="24"/>
        </w:rPr>
        <w:t>:</w:t>
      </w:r>
      <w:r w:rsidRPr="00AB6307">
        <w:rPr>
          <w:rFonts w:ascii="Times New Roman" w:hAnsi="Times New Roman"/>
          <w:b/>
          <w:sz w:val="24"/>
          <w:szCs w:val="24"/>
        </w:rPr>
        <w:t xml:space="preserve"> </w:t>
      </w:r>
    </w:p>
    <w:p w:rsidR="00466DD3" w:rsidRPr="00AB6307" w:rsidRDefault="00466DD3" w:rsidP="00466DD3">
      <w:pPr>
        <w:pStyle w:val="TPAClistnumbered1"/>
        <w:rPr>
          <w:rFonts w:ascii="Times New Roman" w:hAnsi="Times New Roman"/>
          <w:sz w:val="24"/>
          <w:szCs w:val="24"/>
        </w:rPr>
      </w:pPr>
      <w:r w:rsidRPr="00AB6307">
        <w:rPr>
          <w:rFonts w:ascii="Times New Roman" w:hAnsi="Times New Roman"/>
          <w:sz w:val="24"/>
          <w:szCs w:val="24"/>
        </w:rPr>
        <w:t>4.    Number of</w:t>
      </w:r>
    </w:p>
    <w:p w:rsidR="00466DD3" w:rsidRPr="00AB6307" w:rsidRDefault="00466DD3" w:rsidP="00466DD3">
      <w:pPr>
        <w:pStyle w:val="TPAClistbullet1"/>
        <w:numPr>
          <w:ilvl w:val="0"/>
          <w:numId w:val="2"/>
        </w:numPr>
        <w:tabs>
          <w:tab w:val="left" w:pos="720"/>
        </w:tabs>
        <w:rPr>
          <w:rFonts w:ascii="Times New Roman" w:hAnsi="Times New Roman"/>
          <w:sz w:val="24"/>
          <w:szCs w:val="24"/>
        </w:rPr>
      </w:pPr>
      <w:r w:rsidRPr="00AB6307">
        <w:rPr>
          <w:rFonts w:ascii="Times New Roman" w:hAnsi="Times New Roman"/>
          <w:sz w:val="24"/>
          <w:szCs w:val="24"/>
        </w:rPr>
        <w:t>students in the class</w:t>
      </w:r>
      <w:r w:rsidR="00A063F2">
        <w:rPr>
          <w:rFonts w:ascii="Times New Roman" w:hAnsi="Times New Roman"/>
          <w:sz w:val="24"/>
          <w:szCs w:val="24"/>
        </w:rPr>
        <w:t xml:space="preserve"> OR small group</w:t>
      </w:r>
      <w:r w:rsidRPr="00AB6307">
        <w:rPr>
          <w:rFonts w:ascii="Times New Roman" w:hAnsi="Times New Roman"/>
          <w:sz w:val="24"/>
          <w:szCs w:val="24"/>
        </w:rPr>
        <w:t>: _____</w:t>
      </w:r>
    </w:p>
    <w:p w:rsidR="00466DD3" w:rsidRPr="00AB6307" w:rsidRDefault="00466DD3" w:rsidP="00466DD3">
      <w:pPr>
        <w:pStyle w:val="TPAClistbullet1"/>
        <w:numPr>
          <w:ilvl w:val="0"/>
          <w:numId w:val="2"/>
        </w:numPr>
        <w:tabs>
          <w:tab w:val="left" w:pos="720"/>
        </w:tabs>
        <w:rPr>
          <w:rFonts w:ascii="Times New Roman" w:hAnsi="Times New Roman"/>
          <w:sz w:val="24"/>
          <w:szCs w:val="24"/>
        </w:rPr>
      </w:pPr>
      <w:r w:rsidRPr="00AB6307">
        <w:rPr>
          <w:rFonts w:ascii="Times New Roman" w:hAnsi="Times New Roman"/>
          <w:sz w:val="24"/>
          <w:szCs w:val="24"/>
        </w:rPr>
        <w:t>males: _____ females: _____</w:t>
      </w:r>
    </w:p>
    <w:p w:rsidR="00466DD3" w:rsidRPr="00AB6307" w:rsidRDefault="00466DD3" w:rsidP="00466DD3">
      <w:pPr>
        <w:pStyle w:val="TPAClistnumbered1"/>
        <w:tabs>
          <w:tab w:val="clear" w:pos="1080"/>
          <w:tab w:val="left" w:pos="360"/>
        </w:tabs>
        <w:rPr>
          <w:rFonts w:ascii="Times New Roman" w:hAnsi="Times New Roman"/>
          <w:sz w:val="24"/>
          <w:szCs w:val="24"/>
        </w:rPr>
      </w:pPr>
      <w:r w:rsidRPr="00AB6307">
        <w:rPr>
          <w:rFonts w:ascii="Times New Roman" w:hAnsi="Times New Roman"/>
          <w:sz w:val="24"/>
          <w:szCs w:val="24"/>
        </w:rPr>
        <w:t>5.   What is the daily schedule of this classroom?</w:t>
      </w:r>
    </w:p>
    <w:p w:rsidR="00466DD3" w:rsidRPr="00AB6307" w:rsidRDefault="00466DD3" w:rsidP="00466DD3">
      <w:pPr>
        <w:pStyle w:val="Heading3"/>
        <w:rPr>
          <w:rFonts w:ascii="Times New Roman" w:hAnsi="Times New Roman" w:cs="Times New Roman"/>
          <w:color w:val="auto"/>
          <w:sz w:val="24"/>
          <w:szCs w:val="24"/>
        </w:rPr>
      </w:pPr>
      <w:r w:rsidRPr="00AB6307">
        <w:rPr>
          <w:rFonts w:ascii="Times New Roman" w:hAnsi="Times New Roman" w:cs="Times New Roman"/>
          <w:color w:val="auto"/>
          <w:sz w:val="24"/>
          <w:szCs w:val="24"/>
        </w:rPr>
        <w:t>INSTRUCTION:</w:t>
      </w:r>
    </w:p>
    <w:p w:rsidR="00466DD3" w:rsidRPr="00AB6307" w:rsidRDefault="00466DD3" w:rsidP="00466DD3">
      <w:pPr>
        <w:pStyle w:val="TPACbox"/>
        <w:spacing w:before="0"/>
        <w:ind w:left="0"/>
        <w:rPr>
          <w:rFonts w:ascii="Times New Roman" w:hAnsi="Times New Roman"/>
          <w:b/>
          <w:color w:val="991D20"/>
          <w:sz w:val="24"/>
          <w:szCs w:val="24"/>
        </w:rPr>
      </w:pPr>
      <w:r w:rsidRPr="00AB6307">
        <w:rPr>
          <w:rFonts w:ascii="Times New Roman" w:hAnsi="Times New Roman"/>
          <w:b/>
          <w:color w:val="991D20"/>
          <w:sz w:val="24"/>
          <w:szCs w:val="24"/>
        </w:rPr>
        <w:t>Learning Segment Overview Directions:</w:t>
      </w:r>
      <w:r w:rsidRPr="00AB6307">
        <w:rPr>
          <w:rFonts w:ascii="Times New Roman" w:hAnsi="Times New Roman"/>
          <w:sz w:val="24"/>
          <w:szCs w:val="24"/>
        </w:rPr>
        <w:t xml:space="preserve"> </w:t>
      </w:r>
      <w:r w:rsidRPr="00A7284F">
        <w:rPr>
          <w:rFonts w:ascii="Times New Roman" w:hAnsi="Times New Roman"/>
          <w:b/>
          <w:i/>
          <w:sz w:val="24"/>
          <w:szCs w:val="24"/>
        </w:rPr>
        <w:t>Choose three consecutive lessons</w:t>
      </w:r>
      <w:r>
        <w:rPr>
          <w:rFonts w:ascii="Times New Roman" w:hAnsi="Times New Roman"/>
          <w:sz w:val="24"/>
          <w:szCs w:val="24"/>
        </w:rPr>
        <w:t xml:space="preserve">. </w:t>
      </w:r>
      <w:r w:rsidRPr="00AB6307">
        <w:rPr>
          <w:rFonts w:ascii="Times New Roman" w:hAnsi="Times New Roman"/>
          <w:sz w:val="24"/>
          <w:szCs w:val="24"/>
        </w:rPr>
        <w:t xml:space="preserve">Briefly describe the instruction </w:t>
      </w:r>
      <w:r w:rsidR="00A7284F">
        <w:rPr>
          <w:rFonts w:ascii="Times New Roman" w:hAnsi="Times New Roman"/>
          <w:sz w:val="24"/>
          <w:szCs w:val="24"/>
        </w:rPr>
        <w:t xml:space="preserve">by filling out the chart below. </w:t>
      </w:r>
    </w:p>
    <w:tbl>
      <w:tblPr>
        <w:tblW w:w="0" w:type="auto"/>
        <w:tblInd w:w="108" w:type="dxa"/>
        <w:tblBorders>
          <w:top w:val="single" w:sz="4" w:space="0" w:color="918873"/>
          <w:left w:val="single" w:sz="4" w:space="0" w:color="918873"/>
          <w:bottom w:val="single" w:sz="4" w:space="0" w:color="918873"/>
          <w:right w:val="single" w:sz="4" w:space="0" w:color="918873"/>
          <w:insideH w:val="single" w:sz="4" w:space="0" w:color="918873"/>
          <w:insideV w:val="single" w:sz="4" w:space="0" w:color="918873"/>
        </w:tblBorders>
        <w:tblLook w:val="01E0" w:firstRow="1" w:lastRow="1" w:firstColumn="1" w:lastColumn="1" w:noHBand="0" w:noVBand="0"/>
      </w:tblPr>
      <w:tblGrid>
        <w:gridCol w:w="1236"/>
        <w:gridCol w:w="2226"/>
        <w:gridCol w:w="3209"/>
        <w:gridCol w:w="2551"/>
      </w:tblGrid>
      <w:tr w:rsidR="00466DD3" w:rsidRPr="00AB6307" w:rsidTr="00F43C74">
        <w:tc>
          <w:tcPr>
            <w:tcW w:w="3539" w:type="dxa"/>
            <w:gridSpan w:val="2"/>
            <w:tcBorders>
              <w:top w:val="single" w:sz="12" w:space="0" w:color="918873"/>
              <w:left w:val="single" w:sz="12" w:space="0" w:color="918873"/>
              <w:bottom w:val="single" w:sz="12" w:space="0" w:color="918873"/>
              <w:right w:val="single" w:sz="12" w:space="0" w:color="918873"/>
            </w:tcBorders>
            <w:shd w:val="clear" w:color="auto" w:fill="auto"/>
          </w:tcPr>
          <w:p w:rsidR="00466DD3" w:rsidRPr="00AB6307" w:rsidRDefault="00466DD3" w:rsidP="00F43C74">
            <w:pPr>
              <w:rPr>
                <w:rFonts w:ascii="Times New Roman" w:hAnsi="Times New Roman" w:cs="Times New Roman"/>
                <w:b/>
              </w:rPr>
            </w:pPr>
            <w:r w:rsidRPr="00AB6307">
              <w:rPr>
                <w:rFonts w:ascii="Times New Roman" w:hAnsi="Times New Roman" w:cs="Times New Roman"/>
                <w:b/>
              </w:rPr>
              <w:t>Central Focus:</w:t>
            </w:r>
          </w:p>
          <w:p w:rsidR="00466DD3" w:rsidRPr="00AB6307" w:rsidRDefault="00466DD3" w:rsidP="00F43C74">
            <w:pPr>
              <w:pStyle w:val="Brackets"/>
              <w:rPr>
                <w:rFonts w:ascii="Times New Roman" w:hAnsi="Times New Roman"/>
                <w:sz w:val="24"/>
                <w:szCs w:val="24"/>
              </w:rPr>
            </w:pPr>
          </w:p>
        </w:tc>
        <w:tc>
          <w:tcPr>
            <w:tcW w:w="5929" w:type="dxa"/>
            <w:gridSpan w:val="2"/>
            <w:tcBorders>
              <w:top w:val="single" w:sz="12" w:space="0" w:color="918873"/>
              <w:left w:val="single" w:sz="12" w:space="0" w:color="918873"/>
              <w:bottom w:val="single" w:sz="12" w:space="0" w:color="918873"/>
              <w:right w:val="single" w:sz="12" w:space="0" w:color="918873"/>
            </w:tcBorders>
            <w:shd w:val="clear" w:color="auto" w:fill="auto"/>
          </w:tcPr>
          <w:p w:rsidR="00466DD3" w:rsidRPr="00AB6307" w:rsidRDefault="00466DD3" w:rsidP="00F43C74">
            <w:pPr>
              <w:rPr>
                <w:rFonts w:ascii="Times New Roman" w:hAnsi="Times New Roman" w:cs="Times New Roman"/>
                <w:b/>
              </w:rPr>
            </w:pPr>
            <w:r w:rsidRPr="00AB6307">
              <w:rPr>
                <w:rFonts w:ascii="Times New Roman" w:hAnsi="Times New Roman" w:cs="Times New Roman"/>
                <w:b/>
              </w:rPr>
              <w:t>State-Adopted Content Standards</w:t>
            </w:r>
          </w:p>
          <w:p w:rsidR="00466DD3" w:rsidRPr="00AB6307" w:rsidRDefault="00466DD3" w:rsidP="00F43C74">
            <w:pPr>
              <w:pStyle w:val="Brackets"/>
              <w:rPr>
                <w:rFonts w:ascii="Times New Roman" w:hAnsi="Times New Roman"/>
                <w:b/>
                <w:sz w:val="24"/>
                <w:szCs w:val="24"/>
              </w:rPr>
            </w:pPr>
          </w:p>
        </w:tc>
      </w:tr>
      <w:tr w:rsidR="00466DD3" w:rsidRPr="00AB6307" w:rsidTr="00F43C74">
        <w:tc>
          <w:tcPr>
            <w:tcW w:w="1255" w:type="dxa"/>
            <w:tcBorders>
              <w:top w:val="single" w:sz="12" w:space="0" w:color="918873"/>
              <w:bottom w:val="single" w:sz="12" w:space="0" w:color="918873"/>
            </w:tcBorders>
            <w:shd w:val="clear" w:color="auto" w:fill="C2B7A1"/>
          </w:tcPr>
          <w:p w:rsidR="00466DD3" w:rsidRPr="00AB6307" w:rsidRDefault="00466DD3" w:rsidP="00F43C74">
            <w:pPr>
              <w:spacing w:before="60" w:after="60"/>
              <w:rPr>
                <w:rFonts w:ascii="Times New Roman" w:hAnsi="Times New Roman" w:cs="Times New Roman"/>
                <w:b/>
              </w:rPr>
            </w:pPr>
          </w:p>
        </w:tc>
        <w:tc>
          <w:tcPr>
            <w:tcW w:w="2284" w:type="dxa"/>
            <w:tcBorders>
              <w:top w:val="single" w:sz="12" w:space="0" w:color="918873"/>
              <w:bottom w:val="single" w:sz="12" w:space="0" w:color="918873"/>
            </w:tcBorders>
            <w:shd w:val="clear" w:color="auto" w:fill="C2B7A1"/>
          </w:tcPr>
          <w:p w:rsidR="00466DD3" w:rsidRPr="00AB6307" w:rsidRDefault="00466DD3" w:rsidP="00F43C74">
            <w:pPr>
              <w:spacing w:before="60" w:after="60"/>
              <w:rPr>
                <w:rFonts w:ascii="Times New Roman" w:hAnsi="Times New Roman" w:cs="Times New Roman"/>
                <w:b/>
              </w:rPr>
            </w:pPr>
            <w:r w:rsidRPr="00AB6307">
              <w:rPr>
                <w:rFonts w:ascii="Times New Roman" w:hAnsi="Times New Roman" w:cs="Times New Roman"/>
                <w:b/>
              </w:rPr>
              <w:t>Learning Objectives</w:t>
            </w:r>
          </w:p>
        </w:tc>
        <w:tc>
          <w:tcPr>
            <w:tcW w:w="3312" w:type="dxa"/>
            <w:tcBorders>
              <w:top w:val="single" w:sz="12" w:space="0" w:color="918873"/>
              <w:bottom w:val="single" w:sz="12" w:space="0" w:color="918873"/>
            </w:tcBorders>
            <w:shd w:val="clear" w:color="auto" w:fill="C2B7A1"/>
          </w:tcPr>
          <w:p w:rsidR="00466DD3" w:rsidRPr="00AB6307" w:rsidRDefault="00466DD3" w:rsidP="00F43C74">
            <w:pPr>
              <w:spacing w:before="60" w:after="60"/>
              <w:rPr>
                <w:rFonts w:ascii="Times New Roman" w:hAnsi="Times New Roman" w:cs="Times New Roman"/>
                <w:b/>
              </w:rPr>
            </w:pPr>
            <w:r w:rsidRPr="00AB6307">
              <w:rPr>
                <w:rFonts w:ascii="Times New Roman" w:hAnsi="Times New Roman" w:cs="Times New Roman"/>
                <w:b/>
              </w:rPr>
              <w:t>Instructional Strategies and Learning Tasks</w:t>
            </w:r>
          </w:p>
        </w:tc>
        <w:tc>
          <w:tcPr>
            <w:tcW w:w="2617" w:type="dxa"/>
            <w:tcBorders>
              <w:top w:val="single" w:sz="12" w:space="0" w:color="918873"/>
              <w:bottom w:val="single" w:sz="12" w:space="0" w:color="918873"/>
            </w:tcBorders>
            <w:shd w:val="clear" w:color="auto" w:fill="C2B7A1"/>
          </w:tcPr>
          <w:p w:rsidR="00466DD3" w:rsidRPr="00AB6307" w:rsidRDefault="00466DD3" w:rsidP="00F43C74">
            <w:pPr>
              <w:spacing w:before="60" w:after="60"/>
              <w:rPr>
                <w:rFonts w:ascii="Times New Roman" w:hAnsi="Times New Roman" w:cs="Times New Roman"/>
                <w:b/>
              </w:rPr>
            </w:pPr>
            <w:r w:rsidRPr="00AB6307">
              <w:rPr>
                <w:rFonts w:ascii="Times New Roman" w:hAnsi="Times New Roman" w:cs="Times New Roman"/>
                <w:b/>
              </w:rPr>
              <w:t>Formative and Summative Assessments</w:t>
            </w:r>
          </w:p>
        </w:tc>
      </w:tr>
      <w:tr w:rsidR="00466DD3" w:rsidRPr="00AB6307" w:rsidTr="00F43C74">
        <w:trPr>
          <w:trHeight w:val="1656"/>
        </w:trPr>
        <w:tc>
          <w:tcPr>
            <w:tcW w:w="1255" w:type="dxa"/>
            <w:tcBorders>
              <w:top w:val="single" w:sz="12" w:space="0" w:color="918873"/>
              <w:bottom w:val="single" w:sz="4" w:space="0" w:color="918873"/>
            </w:tcBorders>
            <w:shd w:val="clear" w:color="auto" w:fill="auto"/>
          </w:tcPr>
          <w:p w:rsidR="00466DD3" w:rsidRPr="00AB6307" w:rsidRDefault="00466DD3" w:rsidP="00F43C74">
            <w:pPr>
              <w:rPr>
                <w:rFonts w:ascii="Times New Roman" w:hAnsi="Times New Roman" w:cs="Times New Roman"/>
                <w:b/>
              </w:rPr>
            </w:pPr>
            <w:r w:rsidRPr="00AB6307">
              <w:rPr>
                <w:rFonts w:ascii="Times New Roman" w:hAnsi="Times New Roman" w:cs="Times New Roman"/>
                <w:b/>
              </w:rPr>
              <w:t>Lesson 1</w:t>
            </w:r>
          </w:p>
        </w:tc>
        <w:tc>
          <w:tcPr>
            <w:tcW w:w="2284" w:type="dxa"/>
            <w:tcBorders>
              <w:top w:val="single" w:sz="12"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c>
          <w:tcPr>
            <w:tcW w:w="3312" w:type="dxa"/>
            <w:tcBorders>
              <w:top w:val="single" w:sz="12"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c>
          <w:tcPr>
            <w:tcW w:w="2617" w:type="dxa"/>
            <w:tcBorders>
              <w:top w:val="single" w:sz="12"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r>
      <w:tr w:rsidR="00466DD3" w:rsidRPr="00AB6307" w:rsidTr="00F43C74">
        <w:trPr>
          <w:trHeight w:val="1656"/>
        </w:trPr>
        <w:tc>
          <w:tcPr>
            <w:tcW w:w="1255" w:type="dxa"/>
            <w:tcBorders>
              <w:top w:val="single" w:sz="4" w:space="0" w:color="918873"/>
              <w:bottom w:val="single" w:sz="4" w:space="0" w:color="918873"/>
            </w:tcBorders>
            <w:shd w:val="clear" w:color="auto" w:fill="auto"/>
          </w:tcPr>
          <w:p w:rsidR="00466DD3" w:rsidRPr="00AB6307" w:rsidRDefault="00466DD3" w:rsidP="00F43C74">
            <w:pPr>
              <w:rPr>
                <w:rFonts w:ascii="Times New Roman" w:hAnsi="Times New Roman" w:cs="Times New Roman"/>
                <w:b/>
              </w:rPr>
            </w:pPr>
            <w:r w:rsidRPr="00AB6307">
              <w:rPr>
                <w:rFonts w:ascii="Times New Roman" w:hAnsi="Times New Roman" w:cs="Times New Roman"/>
                <w:b/>
              </w:rPr>
              <w:t>Lesson 2</w:t>
            </w:r>
          </w:p>
        </w:tc>
        <w:tc>
          <w:tcPr>
            <w:tcW w:w="2284" w:type="dxa"/>
            <w:tcBorders>
              <w:top w:val="single" w:sz="4"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c>
          <w:tcPr>
            <w:tcW w:w="3312" w:type="dxa"/>
            <w:tcBorders>
              <w:top w:val="single" w:sz="4"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c>
          <w:tcPr>
            <w:tcW w:w="2617" w:type="dxa"/>
            <w:tcBorders>
              <w:top w:val="single" w:sz="4"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r>
      <w:tr w:rsidR="00466DD3" w:rsidRPr="00AB6307" w:rsidTr="00F43C74">
        <w:trPr>
          <w:trHeight w:val="1656"/>
        </w:trPr>
        <w:tc>
          <w:tcPr>
            <w:tcW w:w="1255" w:type="dxa"/>
            <w:tcBorders>
              <w:top w:val="single" w:sz="4" w:space="0" w:color="918873"/>
              <w:bottom w:val="single" w:sz="4" w:space="0" w:color="918873"/>
            </w:tcBorders>
            <w:shd w:val="clear" w:color="auto" w:fill="auto"/>
          </w:tcPr>
          <w:p w:rsidR="00466DD3" w:rsidRPr="00AB6307" w:rsidRDefault="00466DD3" w:rsidP="00F43C74">
            <w:pPr>
              <w:rPr>
                <w:rFonts w:ascii="Times New Roman" w:hAnsi="Times New Roman" w:cs="Times New Roman"/>
                <w:b/>
              </w:rPr>
            </w:pPr>
            <w:r w:rsidRPr="00AB6307">
              <w:rPr>
                <w:rFonts w:ascii="Times New Roman" w:hAnsi="Times New Roman" w:cs="Times New Roman"/>
                <w:b/>
              </w:rPr>
              <w:lastRenderedPageBreak/>
              <w:t>Lesson 3</w:t>
            </w:r>
          </w:p>
        </w:tc>
        <w:tc>
          <w:tcPr>
            <w:tcW w:w="2284" w:type="dxa"/>
            <w:tcBorders>
              <w:top w:val="single" w:sz="4"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c>
          <w:tcPr>
            <w:tcW w:w="3312" w:type="dxa"/>
            <w:tcBorders>
              <w:top w:val="single" w:sz="4"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c>
          <w:tcPr>
            <w:tcW w:w="2617" w:type="dxa"/>
            <w:tcBorders>
              <w:top w:val="single" w:sz="4" w:space="0" w:color="918873"/>
              <w:bottom w:val="single" w:sz="4" w:space="0" w:color="918873"/>
            </w:tcBorders>
            <w:shd w:val="clear" w:color="auto" w:fill="auto"/>
          </w:tcPr>
          <w:p w:rsidR="00466DD3" w:rsidRPr="00AB6307" w:rsidRDefault="00466DD3" w:rsidP="00F43C74">
            <w:pPr>
              <w:pStyle w:val="Brackets"/>
              <w:rPr>
                <w:rFonts w:ascii="Times New Roman" w:hAnsi="Times New Roman"/>
                <w:b/>
                <w:sz w:val="24"/>
                <w:szCs w:val="24"/>
              </w:rPr>
            </w:pPr>
          </w:p>
        </w:tc>
      </w:tr>
    </w:tbl>
    <w:p w:rsidR="00466DD3" w:rsidRDefault="00466DD3" w:rsidP="00466DD3">
      <w:pPr>
        <w:rPr>
          <w:rFonts w:ascii="Times New Roman" w:hAnsi="Times New Roman" w:cs="Times New Roman"/>
          <w:b/>
        </w:rPr>
      </w:pPr>
    </w:p>
    <w:p w:rsidR="00E422CA" w:rsidRDefault="00E422CA" w:rsidP="00466DD3">
      <w:pPr>
        <w:rPr>
          <w:rFonts w:ascii="Times New Roman" w:hAnsi="Times New Roman" w:cs="Times New Roman"/>
          <w:b/>
        </w:rPr>
      </w:pPr>
    </w:p>
    <w:p w:rsidR="00A063F2" w:rsidRDefault="00A063F2" w:rsidP="00A063F2">
      <w:pPr>
        <w:rPr>
          <w:rFonts w:ascii="Times New Roman" w:hAnsi="Times New Roman" w:cs="Times New Roman"/>
          <w:b/>
        </w:rPr>
      </w:pPr>
      <w:r>
        <w:rPr>
          <w:rFonts w:ascii="Times New Roman" w:hAnsi="Times New Roman" w:cs="Times New Roman"/>
          <w:b/>
        </w:rPr>
        <w:t>1.  Analysis of Lessons</w:t>
      </w:r>
    </w:p>
    <w:p w:rsidR="00A063F2" w:rsidRDefault="00A063F2" w:rsidP="00A063F2">
      <w:pPr>
        <w:rPr>
          <w:rFonts w:ascii="Times New Roman" w:hAnsi="Times New Roman" w:cs="Times New Roman"/>
          <w:b/>
        </w:rPr>
      </w:pPr>
    </w:p>
    <w:p w:rsidR="00E422CA" w:rsidRPr="00A063F2" w:rsidRDefault="00E422CA" w:rsidP="00A063F2">
      <w:pPr>
        <w:rPr>
          <w:rFonts w:ascii="Times New Roman" w:hAnsi="Times New Roman" w:cs="Times New Roman"/>
          <w:b/>
        </w:rPr>
      </w:pPr>
      <w:r w:rsidRPr="00E422CA">
        <w:rPr>
          <w:rFonts w:ascii="Times New Roman" w:hAnsi="Times New Roman" w:cs="Times New Roman"/>
        </w:rPr>
        <w:t xml:space="preserve">Describe the three lessons you have chosen to analyze. </w:t>
      </w:r>
      <w:r w:rsidR="00243CC5">
        <w:rPr>
          <w:rFonts w:ascii="Times New Roman" w:hAnsi="Times New Roman" w:cs="Times New Roman"/>
        </w:rPr>
        <w:t xml:space="preserve">Specifically explain why learning tasks are appropriate for the learners. </w:t>
      </w:r>
      <w:r w:rsidRPr="00E422CA">
        <w:rPr>
          <w:rFonts w:ascii="Times New Roman" w:hAnsi="Times New Roman" w:cs="Times New Roman"/>
        </w:rPr>
        <w:t xml:space="preserve">Share your decision making about the instructional strategies and learning tasks. </w:t>
      </w:r>
      <w:r w:rsidR="00243CC5">
        <w:rPr>
          <w:rFonts w:ascii="Times New Roman" w:hAnsi="Times New Roman" w:cs="Times New Roman"/>
        </w:rPr>
        <w:t>Using examples of learner development and differences, describe how you adapted and differentiated each learning task for the group.</w:t>
      </w:r>
    </w:p>
    <w:p w:rsidR="00A063F2" w:rsidRDefault="00E422CA" w:rsidP="00A063F2">
      <w:pPr>
        <w:pStyle w:val="TPAClistnumbered1"/>
        <w:rPr>
          <w:rFonts w:ascii="Times New Roman" w:hAnsi="Times New Roman"/>
          <w:b/>
          <w:sz w:val="24"/>
          <w:szCs w:val="24"/>
        </w:rPr>
      </w:pPr>
      <w:r>
        <w:rPr>
          <w:rFonts w:ascii="Times New Roman" w:hAnsi="Times New Roman"/>
          <w:b/>
          <w:sz w:val="24"/>
          <w:szCs w:val="24"/>
        </w:rPr>
        <w:t>2</w:t>
      </w:r>
      <w:r w:rsidR="00466DD3">
        <w:rPr>
          <w:rFonts w:ascii="Times New Roman" w:hAnsi="Times New Roman"/>
          <w:b/>
          <w:sz w:val="24"/>
          <w:szCs w:val="24"/>
        </w:rPr>
        <w:t>.</w:t>
      </w:r>
      <w:r w:rsidR="00466DD3">
        <w:rPr>
          <w:rFonts w:ascii="Times New Roman" w:hAnsi="Times New Roman"/>
          <w:b/>
          <w:sz w:val="24"/>
          <w:szCs w:val="24"/>
        </w:rPr>
        <w:tab/>
        <w:t>Analysis of Formative Assessments</w:t>
      </w:r>
    </w:p>
    <w:p w:rsidR="00466DD3" w:rsidRPr="00A063F2" w:rsidRDefault="00A063F2" w:rsidP="00A063F2">
      <w:pPr>
        <w:pStyle w:val="TPAClistnumbered1"/>
        <w:rPr>
          <w:rFonts w:ascii="Times New Roman" w:hAnsi="Times New Roman"/>
          <w:b/>
          <w:sz w:val="24"/>
          <w:szCs w:val="24"/>
        </w:rPr>
      </w:pPr>
      <w:r w:rsidRPr="00A063F2">
        <w:rPr>
          <w:rFonts w:ascii="Times New Roman" w:hAnsi="Times New Roman"/>
          <w:sz w:val="24"/>
          <w:szCs w:val="24"/>
        </w:rPr>
        <w:t>a.</w:t>
      </w:r>
      <w:r>
        <w:rPr>
          <w:rFonts w:ascii="Times New Roman" w:hAnsi="Times New Roman"/>
          <w:b/>
          <w:sz w:val="24"/>
          <w:szCs w:val="24"/>
        </w:rPr>
        <w:t xml:space="preserve"> </w:t>
      </w:r>
      <w:r w:rsidR="00466DD3">
        <w:rPr>
          <w:rFonts w:ascii="Times New Roman" w:hAnsi="Times New Roman"/>
          <w:sz w:val="24"/>
          <w:szCs w:val="24"/>
        </w:rPr>
        <w:t xml:space="preserve">Describe and discuss the </w:t>
      </w:r>
      <w:r w:rsidR="00466DD3" w:rsidRPr="00AB6307">
        <w:rPr>
          <w:rFonts w:ascii="Times New Roman" w:hAnsi="Times New Roman"/>
          <w:sz w:val="24"/>
          <w:szCs w:val="24"/>
        </w:rPr>
        <w:t>formative assess</w:t>
      </w:r>
      <w:r w:rsidR="00466DD3">
        <w:rPr>
          <w:rFonts w:ascii="Times New Roman" w:hAnsi="Times New Roman"/>
          <w:sz w:val="24"/>
          <w:szCs w:val="24"/>
        </w:rPr>
        <w:t>ment on which you based your teaching.</w:t>
      </w:r>
    </w:p>
    <w:p w:rsidR="00A063F2" w:rsidRDefault="00466DD3" w:rsidP="00A063F2">
      <w:pPr>
        <w:ind w:left="360" w:hanging="360"/>
        <w:rPr>
          <w:rFonts w:ascii="Times New Roman" w:hAnsi="Times New Roman" w:cs="Times New Roman"/>
        </w:rPr>
      </w:pPr>
      <w:r w:rsidRPr="00AB6307">
        <w:rPr>
          <w:rFonts w:ascii="Times New Roman" w:hAnsi="Times New Roman" w:cs="Times New Roman"/>
        </w:rPr>
        <w:t xml:space="preserve"> </w:t>
      </w:r>
      <w:r w:rsidR="00A063F2">
        <w:rPr>
          <w:rFonts w:ascii="Times New Roman" w:hAnsi="Times New Roman" w:cs="Times New Roman"/>
        </w:rPr>
        <w:t xml:space="preserve">b. </w:t>
      </w:r>
      <w:r w:rsidRPr="00AB6307">
        <w:rPr>
          <w:rFonts w:ascii="Times New Roman" w:hAnsi="Times New Roman" w:cs="Times New Roman"/>
        </w:rPr>
        <w:t>Identify the specific learning objective(s) measured by the formative assessment</w:t>
      </w:r>
      <w:r w:rsidR="00A063F2">
        <w:rPr>
          <w:rFonts w:ascii="Times New Roman" w:hAnsi="Times New Roman" w:cs="Times New Roman"/>
        </w:rPr>
        <w:t>s</w:t>
      </w:r>
    </w:p>
    <w:p w:rsidR="00A063F2" w:rsidRDefault="00A063F2" w:rsidP="00A063F2">
      <w:pPr>
        <w:ind w:left="360" w:hanging="360"/>
        <w:rPr>
          <w:rFonts w:ascii="Times New Roman" w:hAnsi="Times New Roman" w:cs="Times New Roman"/>
        </w:rPr>
      </w:pPr>
    </w:p>
    <w:p w:rsidR="00A063F2" w:rsidRDefault="00A063F2" w:rsidP="00A063F2">
      <w:pPr>
        <w:ind w:left="360" w:hanging="360"/>
        <w:rPr>
          <w:rFonts w:ascii="Times New Roman" w:hAnsi="Times New Roman"/>
        </w:rPr>
      </w:pPr>
      <w:r>
        <w:rPr>
          <w:rFonts w:ascii="Times New Roman" w:hAnsi="Times New Roman" w:cs="Times New Roman"/>
        </w:rPr>
        <w:t xml:space="preserve">c. </w:t>
      </w:r>
      <w:r w:rsidR="00466DD3" w:rsidRPr="00AB6307">
        <w:rPr>
          <w:rFonts w:ascii="Times New Roman" w:hAnsi="Times New Roman"/>
        </w:rPr>
        <w:t>Provide a graphic (chart or table) that quantitatively analysis the data from this formativ</w:t>
      </w:r>
      <w:r w:rsidR="00E422CA">
        <w:rPr>
          <w:rFonts w:ascii="Times New Roman" w:hAnsi="Times New Roman"/>
        </w:rPr>
        <w:t>e assessment for the small group</w:t>
      </w:r>
      <w:r w:rsidR="00466DD3" w:rsidRPr="00AB6307">
        <w:rPr>
          <w:rFonts w:ascii="Times New Roman" w:hAnsi="Times New Roman"/>
        </w:rPr>
        <w:t>.</w:t>
      </w:r>
    </w:p>
    <w:p w:rsidR="00A063F2" w:rsidRDefault="00A063F2" w:rsidP="00A063F2">
      <w:pPr>
        <w:ind w:left="360" w:hanging="360"/>
        <w:rPr>
          <w:rFonts w:ascii="Times New Roman" w:hAnsi="Times New Roman"/>
        </w:rPr>
      </w:pPr>
    </w:p>
    <w:p w:rsidR="00E422CA" w:rsidRDefault="00466DD3" w:rsidP="00A063F2">
      <w:pPr>
        <w:ind w:left="360" w:hanging="360"/>
        <w:rPr>
          <w:rFonts w:ascii="Times New Roman" w:hAnsi="Times New Roman"/>
        </w:rPr>
      </w:pPr>
      <w:r>
        <w:rPr>
          <w:rFonts w:ascii="Times New Roman" w:hAnsi="Times New Roman"/>
        </w:rPr>
        <w:t>d</w:t>
      </w:r>
      <w:r w:rsidRPr="00AB6307">
        <w:rPr>
          <w:rFonts w:ascii="Times New Roman" w:hAnsi="Times New Roman"/>
        </w:rPr>
        <w:t>.</w:t>
      </w:r>
      <w:r w:rsidRPr="00AB6307">
        <w:rPr>
          <w:rFonts w:ascii="Times New Roman" w:hAnsi="Times New Roman"/>
        </w:rPr>
        <w:tab/>
        <w:t xml:space="preserve">Analyze the information from your graphic qualitatively by explaining the quality of the students’ learning </w:t>
      </w:r>
      <w:r w:rsidRPr="00E422CA">
        <w:rPr>
          <w:rFonts w:ascii="Times New Roman" w:hAnsi="Times New Roman"/>
          <w:b/>
        </w:rPr>
        <w:t>based on the formative assessment</w:t>
      </w:r>
      <w:r w:rsidRPr="00AB6307">
        <w:rPr>
          <w:rFonts w:ascii="Times New Roman" w:hAnsi="Times New Roman"/>
        </w:rPr>
        <w:t>.  Discuss a minimum of three areas where students were successful and three areas where they were not successful.</w:t>
      </w:r>
    </w:p>
    <w:p w:rsidR="00A063F2" w:rsidRPr="00A063F2" w:rsidRDefault="00A063F2" w:rsidP="00A063F2">
      <w:pPr>
        <w:ind w:left="360" w:hanging="360"/>
        <w:rPr>
          <w:rFonts w:ascii="Times New Roman" w:hAnsi="Times New Roman" w:cs="Times New Roman"/>
        </w:rPr>
      </w:pPr>
    </w:p>
    <w:p w:rsidR="00A063F2" w:rsidRDefault="00E422CA" w:rsidP="00A063F2">
      <w:pPr>
        <w:rPr>
          <w:rFonts w:ascii="Times New Roman" w:hAnsi="Times New Roman" w:cs="Times New Roman"/>
          <w:b/>
        </w:rPr>
      </w:pPr>
      <w:r>
        <w:rPr>
          <w:rFonts w:ascii="Times New Roman" w:hAnsi="Times New Roman" w:cs="Times New Roman"/>
          <w:b/>
        </w:rPr>
        <w:t>3</w:t>
      </w:r>
      <w:r w:rsidR="00466DD3" w:rsidRPr="00AB6307">
        <w:rPr>
          <w:rFonts w:ascii="Times New Roman" w:hAnsi="Times New Roman" w:cs="Times New Roman"/>
          <w:b/>
        </w:rPr>
        <w:t>.   Student Feedback</w:t>
      </w:r>
    </w:p>
    <w:p w:rsidR="00A063F2" w:rsidRDefault="00A063F2" w:rsidP="00A063F2">
      <w:pPr>
        <w:rPr>
          <w:rFonts w:ascii="Times New Roman" w:hAnsi="Times New Roman" w:cs="Times New Roman"/>
        </w:rPr>
      </w:pPr>
    </w:p>
    <w:p w:rsidR="00466DD3" w:rsidRPr="00A063F2" w:rsidRDefault="00466DD3" w:rsidP="00A063F2">
      <w:pPr>
        <w:rPr>
          <w:rFonts w:ascii="Times New Roman" w:hAnsi="Times New Roman" w:cs="Times New Roman"/>
          <w:b/>
        </w:rPr>
      </w:pPr>
      <w:r w:rsidRPr="00AB6307">
        <w:rPr>
          <w:rFonts w:ascii="Times New Roman" w:hAnsi="Times New Roman" w:cs="Times New Roman"/>
        </w:rPr>
        <w:t>Using post-it notes, prov</w:t>
      </w:r>
      <w:r w:rsidR="00E6640C">
        <w:rPr>
          <w:rFonts w:ascii="Times New Roman" w:hAnsi="Times New Roman" w:cs="Times New Roman"/>
        </w:rPr>
        <w:t xml:space="preserve">ide feedback to the </w:t>
      </w:r>
      <w:r w:rsidRPr="00AB6307">
        <w:rPr>
          <w:rFonts w:ascii="Times New Roman" w:hAnsi="Times New Roman" w:cs="Times New Roman"/>
        </w:rPr>
        <w:t>students’ work using the Effective Feedback outline:  1) wh</w:t>
      </w:r>
      <w:r>
        <w:rPr>
          <w:rFonts w:ascii="Times New Roman" w:hAnsi="Times New Roman" w:cs="Times New Roman"/>
        </w:rPr>
        <w:t xml:space="preserve">at did the student do correctly </w:t>
      </w:r>
      <w:r w:rsidRPr="00AB6307">
        <w:rPr>
          <w:rFonts w:ascii="Times New Roman" w:hAnsi="Times New Roman" w:cs="Times New Roman"/>
        </w:rPr>
        <w:t>2) what did the student do incorrectly 3) how does the student’s work align/not align with the lesson’s objective 4) give “feedforward”-what can they do better next time and how will you help with this. Make copies and submit them with this document.</w:t>
      </w:r>
    </w:p>
    <w:p w:rsidR="00466DD3" w:rsidRPr="00AB6307" w:rsidRDefault="00466DD3" w:rsidP="00466DD3">
      <w:pPr>
        <w:pStyle w:val="Brackets"/>
        <w:rPr>
          <w:rFonts w:ascii="Times New Roman" w:hAnsi="Times New Roman"/>
          <w:sz w:val="24"/>
          <w:szCs w:val="24"/>
        </w:rPr>
      </w:pPr>
    </w:p>
    <w:p w:rsidR="00A063F2" w:rsidRDefault="00E422CA" w:rsidP="00A063F2">
      <w:pPr>
        <w:pStyle w:val="TPAClistnumbered1"/>
        <w:rPr>
          <w:rFonts w:ascii="Times New Roman" w:hAnsi="Times New Roman"/>
          <w:b/>
          <w:sz w:val="24"/>
          <w:szCs w:val="24"/>
        </w:rPr>
      </w:pPr>
      <w:r>
        <w:rPr>
          <w:rFonts w:ascii="Times New Roman" w:hAnsi="Times New Roman"/>
          <w:b/>
          <w:sz w:val="24"/>
          <w:szCs w:val="24"/>
        </w:rPr>
        <w:t>4</w:t>
      </w:r>
      <w:r w:rsidR="00466DD3" w:rsidRPr="00AB6307">
        <w:rPr>
          <w:rFonts w:ascii="Times New Roman" w:hAnsi="Times New Roman"/>
          <w:b/>
          <w:sz w:val="24"/>
          <w:szCs w:val="24"/>
        </w:rPr>
        <w:t>.</w:t>
      </w:r>
      <w:r w:rsidR="00466DD3" w:rsidRPr="00AB6307">
        <w:rPr>
          <w:rFonts w:ascii="Times New Roman" w:hAnsi="Times New Roman"/>
          <w:b/>
          <w:sz w:val="24"/>
          <w:szCs w:val="24"/>
        </w:rPr>
        <w:tab/>
        <w:t>Analyzing Learning</w:t>
      </w:r>
    </w:p>
    <w:p w:rsidR="00A063F2" w:rsidRDefault="00466DD3" w:rsidP="00A063F2">
      <w:pPr>
        <w:pStyle w:val="TPAClistnumbered1"/>
        <w:rPr>
          <w:rFonts w:ascii="Times New Roman" w:hAnsi="Times New Roman"/>
        </w:rPr>
      </w:pPr>
      <w:r w:rsidRPr="00AB6307">
        <w:rPr>
          <w:rFonts w:ascii="Times New Roman" w:hAnsi="Times New Roman"/>
        </w:rPr>
        <w:t>a</w:t>
      </w:r>
      <w:r w:rsidRPr="00243CC5">
        <w:rPr>
          <w:rFonts w:ascii="Times New Roman" w:hAnsi="Times New Roman"/>
        </w:rPr>
        <w:t>. Compare the results from the first assessment to the post assessment given a</w:t>
      </w:r>
      <w:r w:rsidR="00A063F2">
        <w:rPr>
          <w:rFonts w:ascii="Times New Roman" w:hAnsi="Times New Roman"/>
        </w:rPr>
        <w:t xml:space="preserve">t the end of your last </w:t>
      </w:r>
      <w:r w:rsidRPr="00243CC5">
        <w:rPr>
          <w:rFonts w:ascii="Times New Roman" w:hAnsi="Times New Roman"/>
        </w:rPr>
        <w:t>lesson. Discuss the effectiveness of the strategies you used during the re-engagement lesson to develop students’ learning in the identified area of struggle</w:t>
      </w:r>
      <w:r w:rsidR="00E422CA" w:rsidRPr="00243CC5">
        <w:rPr>
          <w:rFonts w:ascii="Times New Roman" w:hAnsi="Times New Roman"/>
        </w:rPr>
        <w:t>.</w:t>
      </w:r>
      <w:r w:rsidR="00672EC8" w:rsidRPr="00672EC8">
        <w:t xml:space="preserve"> </w:t>
      </w:r>
      <w:r w:rsidR="00672EC8" w:rsidRPr="00672EC8">
        <w:rPr>
          <w:rFonts w:ascii="Times New Roman" w:hAnsi="Times New Roman"/>
        </w:rPr>
        <w:t>based on research and/or theory, explaining why the strategies used during the re-engagement lesson instruction were effective in helping lead students to independently apply the lesson’s focus skills.</w:t>
      </w:r>
    </w:p>
    <w:p w:rsidR="00243CC5" w:rsidRPr="00A063F2" w:rsidRDefault="00243CC5" w:rsidP="00A063F2">
      <w:pPr>
        <w:pStyle w:val="TPAClistnumbered1"/>
        <w:rPr>
          <w:rFonts w:ascii="Times New Roman" w:hAnsi="Times New Roman"/>
          <w:b/>
          <w:sz w:val="24"/>
          <w:szCs w:val="24"/>
        </w:rPr>
      </w:pPr>
      <w:r w:rsidRPr="00243CC5">
        <w:rPr>
          <w:rFonts w:ascii="Times New Roman" w:hAnsi="Times New Roman"/>
        </w:rPr>
        <w:t xml:space="preserve"> b.  </w:t>
      </w:r>
      <w:r w:rsidR="00672EC8">
        <w:rPr>
          <w:rFonts w:ascii="Times New Roman" w:hAnsi="Times New Roman"/>
        </w:rPr>
        <w:t xml:space="preserve">Describe the next steps for this group or each individual member relative to your lesson objectives. Based on research and/or theory, explain why the strategies used in your lessons were effective in helping lead students to independently apply the lesson’s focus skills. </w:t>
      </w:r>
    </w:p>
    <w:p w:rsidR="00243CC5" w:rsidRDefault="00243CC5">
      <w:pPr>
        <w:rPr>
          <w:rFonts w:ascii="Times New Roman" w:hAnsi="Times New Roman" w:cs="Times New Roman"/>
        </w:rPr>
      </w:pPr>
    </w:p>
    <w:p w:rsidR="00672EC8" w:rsidRDefault="00672EC8">
      <w:pPr>
        <w:rPr>
          <w:rFonts w:ascii="Times New Roman" w:hAnsi="Times New Roman" w:cs="Times New Roman"/>
          <w:b/>
        </w:rPr>
      </w:pPr>
    </w:p>
    <w:p w:rsidR="00611E3D" w:rsidRPr="00672EC8" w:rsidRDefault="00243CC5">
      <w:pPr>
        <w:rPr>
          <w:rFonts w:ascii="Times New Roman" w:hAnsi="Times New Roman" w:cs="Times New Roman"/>
          <w:b/>
        </w:rPr>
      </w:pPr>
      <w:r w:rsidRPr="00672EC8">
        <w:rPr>
          <w:rFonts w:ascii="Times New Roman" w:hAnsi="Times New Roman" w:cs="Times New Roman"/>
          <w:b/>
        </w:rPr>
        <w:lastRenderedPageBreak/>
        <w:t>5. Reflection for Professional Learning</w:t>
      </w:r>
      <w:r w:rsidR="00E6640C">
        <w:rPr>
          <w:rFonts w:ascii="Times New Roman" w:hAnsi="Times New Roman" w:cs="Times New Roman"/>
          <w:b/>
        </w:rPr>
        <w:t xml:space="preserve"> </w:t>
      </w:r>
      <w:r w:rsidR="00E6640C" w:rsidRPr="00EE6257">
        <w:rPr>
          <w:rFonts w:ascii="Times New Roman" w:hAnsi="Times New Roman" w:cs="Times New Roman"/>
          <w:b/>
          <w:highlight w:val="yellow"/>
        </w:rPr>
        <w:t>(THIS MUST BE DONE FOR EACH PARTNER</w:t>
      </w:r>
      <w:r w:rsidR="00E6640C">
        <w:rPr>
          <w:rFonts w:ascii="Times New Roman" w:hAnsi="Times New Roman" w:cs="Times New Roman"/>
          <w:b/>
        </w:rPr>
        <w:t>)</w:t>
      </w:r>
    </w:p>
    <w:p w:rsidR="00243CC5" w:rsidRDefault="00243CC5">
      <w:pPr>
        <w:rPr>
          <w:rFonts w:ascii="Times New Roman" w:hAnsi="Times New Roman" w:cs="Times New Roman"/>
        </w:rPr>
      </w:pPr>
    </w:p>
    <w:p w:rsidR="00243CC5" w:rsidRPr="00243CC5" w:rsidRDefault="00A063F2" w:rsidP="00A063F2">
      <w:pPr>
        <w:rPr>
          <w:rFonts w:ascii="Times New Roman" w:hAnsi="Times New Roman" w:cs="Times New Roman"/>
        </w:rPr>
      </w:pPr>
      <w:r>
        <w:rPr>
          <w:rFonts w:ascii="Times New Roman" w:hAnsi="Times New Roman" w:cs="Times New Roman"/>
        </w:rPr>
        <w:t xml:space="preserve"> </w:t>
      </w:r>
      <w:r w:rsidR="00243CC5">
        <w:rPr>
          <w:rFonts w:ascii="Times New Roman" w:hAnsi="Times New Roman" w:cs="Times New Roman"/>
        </w:rPr>
        <w:t>Describe your strengths and weaknesses within the teaching-learning cycle. Identify</w:t>
      </w:r>
      <w:r>
        <w:rPr>
          <w:rFonts w:ascii="Times New Roman" w:hAnsi="Times New Roman" w:cs="Times New Roman"/>
        </w:rPr>
        <w:t xml:space="preserve"> relevant areas</w:t>
      </w:r>
      <w:r w:rsidR="00243CC5">
        <w:rPr>
          <w:rFonts w:ascii="Times New Roman" w:hAnsi="Times New Roman" w:cs="Times New Roman"/>
        </w:rPr>
        <w:t xml:space="preserve"> for improvement and specific actions that might improve teaching practice to effect student learning. Connect these decisions with specific examples from your teaching and research and/or theory.</w:t>
      </w:r>
      <w:bookmarkStart w:id="0" w:name="_GoBack"/>
      <w:bookmarkEnd w:id="0"/>
    </w:p>
    <w:sectPr w:rsidR="00243CC5" w:rsidRPr="00243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05BA9"/>
    <w:multiLevelType w:val="hybridMultilevel"/>
    <w:tmpl w:val="E6841C42"/>
    <w:lvl w:ilvl="0" w:tplc="5824B2A0">
      <w:start w:val="1"/>
      <w:numFmt w:val="bullet"/>
      <w:lvlText w:val=""/>
      <w:lvlJc w:val="left"/>
      <w:pPr>
        <w:ind w:left="720" w:hanging="360"/>
      </w:pPr>
      <w:rPr>
        <w:rFonts w:ascii="Wingdings 2" w:hAnsi="Wingdings 2" w:hint="default"/>
        <w:color w:val="BF6900"/>
        <w:sz w:val="20"/>
        <w:szCs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72C6D34"/>
    <w:multiLevelType w:val="hybridMultilevel"/>
    <w:tmpl w:val="75E08B8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673B7D"/>
    <w:multiLevelType w:val="hybridMultilevel"/>
    <w:tmpl w:val="9452BB14"/>
    <w:lvl w:ilvl="0" w:tplc="4476DE68">
      <w:start w:val="1"/>
      <w:numFmt w:val="bullet"/>
      <w:pStyle w:val="TPAClistbullet1"/>
      <w:lvlText w:val=""/>
      <w:lvlJc w:val="left"/>
      <w:pPr>
        <w:tabs>
          <w:tab w:val="num" w:pos="720"/>
        </w:tabs>
        <w:ind w:left="720" w:hanging="360"/>
      </w:pPr>
      <w:rPr>
        <w:rFonts w:ascii="Wingdings 2" w:hAnsi="Wingdings 2" w:hint="default"/>
        <w:color w:val="BF6900"/>
        <w:sz w:val="24"/>
      </w:rPr>
    </w:lvl>
    <w:lvl w:ilvl="1" w:tplc="76A05DA6">
      <w:start w:val="1"/>
      <w:numFmt w:val="lowerLetter"/>
      <w:lvlText w:val="%2."/>
      <w:lvlJc w:val="left"/>
      <w:pPr>
        <w:ind w:left="1440" w:hanging="360"/>
      </w:pPr>
      <w:rPr>
        <w:rFonts w:hint="default"/>
        <w:color w:val="BF6900"/>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DD3"/>
    <w:rsid w:val="00243CC5"/>
    <w:rsid w:val="00466DD3"/>
    <w:rsid w:val="00611E3D"/>
    <w:rsid w:val="00672EC8"/>
    <w:rsid w:val="00A063F2"/>
    <w:rsid w:val="00A7284F"/>
    <w:rsid w:val="00E422CA"/>
    <w:rsid w:val="00E6640C"/>
    <w:rsid w:val="00EE6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2848B2-2BE4-459E-B425-B8CC9D43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DD3"/>
    <w:pPr>
      <w:spacing w:after="0" w:line="240" w:lineRule="auto"/>
    </w:pPr>
    <w:rPr>
      <w:rFonts w:eastAsiaTheme="minorEastAsia"/>
      <w:sz w:val="24"/>
      <w:szCs w:val="24"/>
    </w:rPr>
  </w:style>
  <w:style w:type="paragraph" w:styleId="Heading3">
    <w:name w:val="heading 3"/>
    <w:basedOn w:val="Normal"/>
    <w:next w:val="Normal"/>
    <w:link w:val="Heading3Char1"/>
    <w:qFormat/>
    <w:rsid w:val="00466DD3"/>
    <w:pPr>
      <w:keepNext/>
      <w:tabs>
        <w:tab w:val="left" w:pos="360"/>
        <w:tab w:val="left" w:pos="720"/>
        <w:tab w:val="left" w:pos="1080"/>
        <w:tab w:val="left" w:pos="1440"/>
        <w:tab w:val="left" w:pos="1800"/>
      </w:tabs>
      <w:spacing w:before="240" w:after="60" w:line="240" w:lineRule="atLeast"/>
      <w:outlineLvl w:val="2"/>
    </w:pPr>
    <w:rPr>
      <w:rFonts w:ascii="Arial Bold" w:eastAsia="Times New Roman" w:hAnsi="Arial Bold" w:cs="Arial"/>
      <w:b/>
      <w:bCs/>
      <w:color w:val="434A44"/>
      <w:sz w:val="28"/>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466DD3"/>
    <w:rPr>
      <w:rFonts w:asciiTheme="majorHAnsi" w:eastAsiaTheme="majorEastAsia" w:hAnsiTheme="majorHAnsi" w:cstheme="majorBidi"/>
      <w:color w:val="1F4D78" w:themeColor="accent1" w:themeShade="7F"/>
      <w:sz w:val="24"/>
      <w:szCs w:val="24"/>
    </w:rPr>
  </w:style>
  <w:style w:type="character" w:customStyle="1" w:styleId="Heading3Char1">
    <w:name w:val="Heading 3 Char1"/>
    <w:link w:val="Heading3"/>
    <w:locked/>
    <w:rsid w:val="00466DD3"/>
    <w:rPr>
      <w:rFonts w:ascii="Arial Bold" w:eastAsia="Times New Roman" w:hAnsi="Arial Bold" w:cs="Arial"/>
      <w:b/>
      <w:bCs/>
      <w:color w:val="434A44"/>
      <w:sz w:val="28"/>
      <w:szCs w:val="19"/>
    </w:rPr>
  </w:style>
  <w:style w:type="paragraph" w:customStyle="1" w:styleId="TPACbox">
    <w:name w:val="TPAC_box"/>
    <w:basedOn w:val="Normal"/>
    <w:link w:val="TPACboxCharChar"/>
    <w:rsid w:val="00466DD3"/>
    <w:pPr>
      <w:pBdr>
        <w:top w:val="single" w:sz="12" w:space="1" w:color="BF6900"/>
      </w:pBdr>
      <w:shd w:val="clear" w:color="auto" w:fill="EDE8DD"/>
      <w:spacing w:before="160" w:after="160" w:line="240" w:lineRule="atLeast"/>
      <w:ind w:left="360"/>
    </w:pPr>
    <w:rPr>
      <w:rFonts w:ascii="Arial" w:eastAsia="Times New Roman" w:hAnsi="Arial" w:cs="Times New Roman"/>
      <w:sz w:val="21"/>
      <w:szCs w:val="20"/>
    </w:rPr>
  </w:style>
  <w:style w:type="character" w:customStyle="1" w:styleId="TPACboxCharChar">
    <w:name w:val="TPAC_box Char Char"/>
    <w:link w:val="TPACbox"/>
    <w:locked/>
    <w:rsid w:val="00466DD3"/>
    <w:rPr>
      <w:rFonts w:ascii="Arial" w:eastAsia="Times New Roman" w:hAnsi="Arial" w:cs="Times New Roman"/>
      <w:sz w:val="21"/>
      <w:szCs w:val="20"/>
      <w:shd w:val="clear" w:color="auto" w:fill="EDE8DD"/>
    </w:rPr>
  </w:style>
  <w:style w:type="paragraph" w:customStyle="1" w:styleId="TPAClistnumbered1">
    <w:name w:val="TPAC_list_numbered1"/>
    <w:basedOn w:val="Normal"/>
    <w:next w:val="Normal"/>
    <w:link w:val="TPAClistnumbered1Char"/>
    <w:rsid w:val="00466DD3"/>
    <w:pPr>
      <w:tabs>
        <w:tab w:val="left" w:pos="1080"/>
      </w:tabs>
      <w:spacing w:before="120" w:after="120" w:line="240" w:lineRule="atLeast"/>
      <w:ind w:left="360" w:hanging="360"/>
    </w:pPr>
    <w:rPr>
      <w:rFonts w:ascii="Arial" w:eastAsia="Times New Roman" w:hAnsi="Arial" w:cs="Times New Roman"/>
      <w:sz w:val="22"/>
      <w:szCs w:val="20"/>
    </w:rPr>
  </w:style>
  <w:style w:type="character" w:customStyle="1" w:styleId="TPAClistnumbered1Char">
    <w:name w:val="TPAC_list_numbered1 Char"/>
    <w:link w:val="TPAClistnumbered1"/>
    <w:rsid w:val="00466DD3"/>
    <w:rPr>
      <w:rFonts w:ascii="Arial" w:eastAsia="Times New Roman" w:hAnsi="Arial" w:cs="Times New Roman"/>
      <w:szCs w:val="20"/>
    </w:rPr>
  </w:style>
  <w:style w:type="paragraph" w:customStyle="1" w:styleId="TPAClistbullet1">
    <w:name w:val="TPAC_list_bullet1"/>
    <w:basedOn w:val="Normal"/>
    <w:next w:val="TPANormal"/>
    <w:link w:val="TPAClistbullet1CharChar"/>
    <w:rsid w:val="00466DD3"/>
    <w:pPr>
      <w:numPr>
        <w:numId w:val="1"/>
      </w:numPr>
      <w:spacing w:before="120" w:after="120" w:line="240" w:lineRule="atLeast"/>
    </w:pPr>
    <w:rPr>
      <w:rFonts w:ascii="Arial" w:eastAsia="Times New Roman" w:hAnsi="Arial" w:cs="Times New Roman"/>
      <w:sz w:val="21"/>
      <w:szCs w:val="19"/>
    </w:rPr>
  </w:style>
  <w:style w:type="paragraph" w:customStyle="1" w:styleId="TPANormal">
    <w:name w:val="TPA_Normal"/>
    <w:basedOn w:val="Normal"/>
    <w:link w:val="TPANormalChar"/>
    <w:rsid w:val="00466DD3"/>
    <w:rPr>
      <w:rFonts w:ascii="Arial" w:eastAsia="Times New Roman" w:hAnsi="Arial" w:cs="Times New Roman"/>
      <w:sz w:val="22"/>
      <w:szCs w:val="19"/>
    </w:rPr>
  </w:style>
  <w:style w:type="character" w:customStyle="1" w:styleId="TPAClistbullet1CharChar">
    <w:name w:val="TPAC_list_bullet1 Char Char"/>
    <w:link w:val="TPAClistbullet1"/>
    <w:locked/>
    <w:rsid w:val="00466DD3"/>
    <w:rPr>
      <w:rFonts w:ascii="Arial" w:eastAsia="Times New Roman" w:hAnsi="Arial" w:cs="Times New Roman"/>
      <w:sz w:val="21"/>
      <w:szCs w:val="19"/>
    </w:rPr>
  </w:style>
  <w:style w:type="character" w:customStyle="1" w:styleId="TPANormalChar">
    <w:name w:val="TPA_Normal Char"/>
    <w:link w:val="TPANormal"/>
    <w:rsid w:val="00466DD3"/>
    <w:rPr>
      <w:rFonts w:ascii="Arial" w:eastAsia="Times New Roman" w:hAnsi="Arial" w:cs="Times New Roman"/>
      <w:szCs w:val="19"/>
    </w:rPr>
  </w:style>
  <w:style w:type="paragraph" w:customStyle="1" w:styleId="Brackets">
    <w:name w:val="Brackets"/>
    <w:link w:val="BracketsChar"/>
    <w:rsid w:val="00466DD3"/>
    <w:pPr>
      <w:spacing w:after="0" w:line="240" w:lineRule="auto"/>
    </w:pPr>
    <w:rPr>
      <w:rFonts w:ascii="Arial" w:eastAsia="Times New Roman" w:hAnsi="Arial" w:cs="Times New Roman"/>
      <w:szCs w:val="20"/>
    </w:rPr>
  </w:style>
  <w:style w:type="character" w:customStyle="1" w:styleId="BracketsChar">
    <w:name w:val="Brackets Char"/>
    <w:link w:val="Brackets"/>
    <w:rsid w:val="00466DD3"/>
    <w:rPr>
      <w:rFonts w:ascii="Arial" w:eastAsia="Times New Roman" w:hAnsi="Arial" w:cs="Times New Roman"/>
      <w:szCs w:val="20"/>
    </w:rPr>
  </w:style>
  <w:style w:type="paragraph" w:customStyle="1" w:styleId="TPAClistlettered1">
    <w:name w:val="TPAC_list_lettered1"/>
    <w:basedOn w:val="Normal"/>
    <w:uiPriority w:val="99"/>
    <w:rsid w:val="00466DD3"/>
    <w:pPr>
      <w:tabs>
        <w:tab w:val="left" w:pos="720"/>
      </w:tabs>
      <w:spacing w:before="80" w:after="120"/>
      <w:ind w:left="1080" w:hanging="360"/>
    </w:pPr>
    <w:rPr>
      <w:rFonts w:ascii="Arial" w:eastAsia="Times New Roman" w:hAnsi="Arial" w:cs="Arial"/>
      <w:sz w:val="22"/>
      <w:szCs w:val="21"/>
    </w:rPr>
  </w:style>
  <w:style w:type="paragraph" w:customStyle="1" w:styleId="TPAClistlettered2">
    <w:name w:val="TPAC_list_lettered2"/>
    <w:basedOn w:val="Normal"/>
    <w:next w:val="Normal"/>
    <w:link w:val="TPAClistlettered2Char"/>
    <w:rsid w:val="00466DD3"/>
    <w:pPr>
      <w:tabs>
        <w:tab w:val="num" w:pos="1440"/>
      </w:tabs>
      <w:spacing w:before="60" w:after="80"/>
      <w:ind w:left="1440" w:hanging="360"/>
    </w:pPr>
    <w:rPr>
      <w:rFonts w:ascii="Arial" w:eastAsia="Times New Roman" w:hAnsi="Arial" w:cs="Times New Roman"/>
      <w:sz w:val="22"/>
      <w:szCs w:val="19"/>
    </w:rPr>
  </w:style>
  <w:style w:type="character" w:customStyle="1" w:styleId="TPAClistlettered2Char">
    <w:name w:val="TPAC_list_lettered2 Char"/>
    <w:link w:val="TPAClistlettered2"/>
    <w:rsid w:val="00466DD3"/>
    <w:rPr>
      <w:rFonts w:ascii="Arial" w:eastAsia="Times New Roman" w:hAnsi="Arial" w:cs="Times New Roman"/>
      <w:szCs w:val="19"/>
    </w:rPr>
  </w:style>
  <w:style w:type="paragraph" w:customStyle="1" w:styleId="TPAClistlettered">
    <w:name w:val="TPAC_list_lettered"/>
    <w:basedOn w:val="TPAClistnumbered1"/>
    <w:link w:val="TPAClistletteredChar"/>
    <w:rsid w:val="00466DD3"/>
    <w:pPr>
      <w:tabs>
        <w:tab w:val="clear" w:pos="1080"/>
        <w:tab w:val="left" w:pos="1440"/>
      </w:tabs>
      <w:ind w:left="720"/>
    </w:pPr>
  </w:style>
  <w:style w:type="character" w:customStyle="1" w:styleId="TPAClistletteredChar">
    <w:name w:val="TPAC_list_lettered Char"/>
    <w:link w:val="TPAClistlettered"/>
    <w:rsid w:val="00466DD3"/>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2</cp:revision>
  <dcterms:created xsi:type="dcterms:W3CDTF">2020-11-19T16:14:00Z</dcterms:created>
  <dcterms:modified xsi:type="dcterms:W3CDTF">2020-11-19T16:14:00Z</dcterms:modified>
</cp:coreProperties>
</file>