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20252" w14:textId="39C1AA5A" w:rsidR="00C066B2" w:rsidRPr="00B54285" w:rsidRDefault="00C066B2" w:rsidP="00C066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107C0" wp14:editId="4F077D74">
                <wp:simplePos x="0" y="0"/>
                <wp:positionH relativeFrom="column">
                  <wp:posOffset>434109</wp:posOffset>
                </wp:positionH>
                <wp:positionV relativeFrom="paragraph">
                  <wp:posOffset>-581891</wp:posOffset>
                </wp:positionV>
                <wp:extent cx="5144655" cy="406400"/>
                <wp:effectExtent l="25400" t="25400" r="24765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4655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76B7E0" w14:textId="1F1BF798" w:rsidR="00C066B2" w:rsidRPr="001A706D" w:rsidRDefault="00C066B2" w:rsidP="00C066B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A706D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UPDATED VERSION AS OF </w:t>
                            </w:r>
                            <w:r w:rsidR="002B5F9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MAR 1, </w:t>
                            </w:r>
                            <w:r w:rsidRPr="001A706D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2021</w:t>
                            </w:r>
                          </w:p>
                          <w:p w14:paraId="4178BD14" w14:textId="77777777" w:rsidR="00C066B2" w:rsidRPr="001A706D" w:rsidRDefault="00C066B2" w:rsidP="00C066B2">
                            <w:pPr>
                              <w:rPr>
                                <w:rFonts w:asciiTheme="majorBidi" w:hAnsiTheme="majorBidi" w:cstheme="majorBidi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AC02E4" w14:textId="77777777" w:rsidR="00C066B2" w:rsidRPr="001A706D" w:rsidRDefault="00C066B2"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B107C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.2pt;margin-top:-45.8pt;width:405.1pt;height:3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" fillcolor="white [3201]" strokeweight="3.5pt">
                <v:textbox>
                  <w:txbxContent>
                    <w:p w14:paraId="0C76B7E0" w14:textId="1F1BF798" w:rsidR="00C066B2" w:rsidRPr="001A706D" w:rsidRDefault="00C066B2" w:rsidP="00C066B2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A706D">
                        <w:rPr>
                          <w:rFonts w:asciiTheme="majorBidi" w:hAnsiTheme="majorBidi" w:cstheme="majorBidi"/>
                          <w:b/>
                          <w:bCs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UPDATED VERSION AS OF </w:t>
                      </w:r>
                      <w:r w:rsidR="002B5F9B">
                        <w:rPr>
                          <w:rFonts w:asciiTheme="majorBidi" w:hAnsiTheme="majorBidi" w:cstheme="majorBidi"/>
                          <w:b/>
                          <w:bCs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MAR 1, </w:t>
                      </w:r>
                      <w:r w:rsidRPr="001A706D">
                        <w:rPr>
                          <w:rFonts w:asciiTheme="majorBidi" w:hAnsiTheme="majorBidi" w:cstheme="majorBidi"/>
                          <w:b/>
                          <w:bCs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2021</w:t>
                      </w:r>
                    </w:p>
                    <w:p w14:paraId="4178BD14" w14:textId="77777777" w:rsidR="00C066B2" w:rsidRPr="001A706D" w:rsidRDefault="00C066B2" w:rsidP="00C066B2">
                      <w:pPr>
                        <w:rPr>
                          <w:rFonts w:asciiTheme="majorBidi" w:hAnsiTheme="majorBidi" w:cstheme="majorBidi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37AC02E4" w14:textId="77777777" w:rsidR="00C066B2" w:rsidRPr="001A706D" w:rsidRDefault="00C066B2">
                      <w:pPr>
                        <w:rPr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2B5">
        <w:rPr>
          <w:rFonts w:asciiTheme="majorBidi" w:hAnsiTheme="majorBidi" w:cstheme="majorBidi"/>
          <w:b/>
          <w:bCs/>
        </w:rPr>
        <w:t xml:space="preserve">MU 121-GP - Introduction to Music </w:t>
      </w:r>
      <w:r>
        <w:rPr>
          <w:rFonts w:asciiTheme="majorBidi" w:hAnsiTheme="majorBidi" w:cstheme="majorBidi"/>
          <w:b/>
          <w:bCs/>
        </w:rPr>
        <w:t>Spring 2021</w:t>
      </w:r>
      <w:r w:rsidRPr="006272B5"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 xml:space="preserve">       </w:t>
      </w:r>
      <w:r w:rsidRPr="00C066B2">
        <w:rPr>
          <w:rFonts w:asciiTheme="majorBidi" w:hAnsiTheme="majorBidi" w:cstheme="majorBidi"/>
          <w:color w:val="C00000"/>
        </w:rPr>
        <w:t>Online classes and assignments in red</w:t>
      </w:r>
      <w:r w:rsidRPr="00C066B2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b/>
          <w:bCs/>
        </w:rPr>
        <w:tab/>
      </w:r>
    </w:p>
    <w:tbl>
      <w:tblPr>
        <w:tblStyle w:val="TableGrid"/>
        <w:tblW w:w="10075" w:type="dxa"/>
        <w:jc w:val="center"/>
        <w:tblLayout w:type="fixed"/>
        <w:tblLook w:val="04A0" w:firstRow="1" w:lastRow="0" w:firstColumn="1" w:lastColumn="0" w:noHBand="0" w:noVBand="1"/>
      </w:tblPr>
      <w:tblGrid>
        <w:gridCol w:w="764"/>
        <w:gridCol w:w="1301"/>
        <w:gridCol w:w="4860"/>
        <w:gridCol w:w="3150"/>
      </w:tblGrid>
      <w:tr w:rsidR="00C066B2" w14:paraId="5EB5BCDB" w14:textId="77777777" w:rsidTr="002B5F9B">
        <w:trPr>
          <w:cantSplit/>
          <w:trHeight w:val="266"/>
          <w:tblHeader/>
          <w:jc w:val="center"/>
        </w:trPr>
        <w:tc>
          <w:tcPr>
            <w:tcW w:w="764" w:type="dxa"/>
            <w:shd w:val="clear" w:color="auto" w:fill="FFE599" w:themeFill="accent4" w:themeFillTint="66"/>
          </w:tcPr>
          <w:p w14:paraId="1D4FDAEF" w14:textId="77777777" w:rsidR="00C066B2" w:rsidRPr="008D5551" w:rsidRDefault="00C066B2" w:rsidP="00DE44B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D5551">
              <w:rPr>
                <w:rFonts w:asciiTheme="majorBidi" w:hAnsiTheme="majorBidi" w:cstheme="majorBidi"/>
                <w:b/>
                <w:bCs/>
              </w:rPr>
              <w:t>Class</w:t>
            </w:r>
          </w:p>
        </w:tc>
        <w:tc>
          <w:tcPr>
            <w:tcW w:w="1301" w:type="dxa"/>
            <w:shd w:val="clear" w:color="auto" w:fill="FFE599" w:themeFill="accent4" w:themeFillTint="66"/>
          </w:tcPr>
          <w:p w14:paraId="1B8EBFD2" w14:textId="77777777" w:rsidR="00C066B2" w:rsidRPr="008D5551" w:rsidRDefault="00C066B2" w:rsidP="00DE44B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D5551">
              <w:rPr>
                <w:rFonts w:asciiTheme="majorBidi" w:hAnsiTheme="majorBidi" w:cstheme="majorBidi"/>
                <w:b/>
                <w:bCs/>
              </w:rPr>
              <w:t>Date</w:t>
            </w:r>
          </w:p>
        </w:tc>
        <w:tc>
          <w:tcPr>
            <w:tcW w:w="4860" w:type="dxa"/>
            <w:shd w:val="clear" w:color="auto" w:fill="FFE599" w:themeFill="accent4" w:themeFillTint="66"/>
          </w:tcPr>
          <w:p w14:paraId="4E618938" w14:textId="77777777" w:rsidR="00C066B2" w:rsidRPr="008D5551" w:rsidRDefault="00C066B2" w:rsidP="00DE44B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D5551">
              <w:rPr>
                <w:rFonts w:asciiTheme="majorBidi" w:hAnsiTheme="majorBidi" w:cstheme="majorBidi"/>
                <w:b/>
                <w:bCs/>
              </w:rPr>
              <w:t>Topic in Class this date</w:t>
            </w:r>
          </w:p>
        </w:tc>
        <w:tc>
          <w:tcPr>
            <w:tcW w:w="3150" w:type="dxa"/>
            <w:shd w:val="clear" w:color="auto" w:fill="FFE599" w:themeFill="accent4" w:themeFillTint="66"/>
          </w:tcPr>
          <w:p w14:paraId="0EDA1073" w14:textId="77777777" w:rsidR="00C066B2" w:rsidRPr="008D5551" w:rsidRDefault="00C066B2" w:rsidP="00DE44B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Additional Online and Tests</w:t>
            </w:r>
          </w:p>
        </w:tc>
      </w:tr>
      <w:tr w:rsidR="00C066B2" w14:paraId="0E6C7769" w14:textId="77777777" w:rsidTr="002B5F9B">
        <w:trPr>
          <w:trHeight w:val="286"/>
          <w:jc w:val="center"/>
        </w:trPr>
        <w:tc>
          <w:tcPr>
            <w:tcW w:w="10075" w:type="dxa"/>
            <w:gridSpan w:val="4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64BA4F3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D5577">
              <w:rPr>
                <w:rFonts w:asciiTheme="majorBidi" w:hAnsiTheme="majorBidi" w:cstheme="majorBidi"/>
                <w:b/>
                <w:bCs/>
              </w:rPr>
              <w:t>Unit 1: Fundamentals and Elements of Music</w:t>
            </w:r>
          </w:p>
          <w:p w14:paraId="7D1AF66C" w14:textId="141CF765" w:rsidR="00A01175" w:rsidRPr="002D5577" w:rsidRDefault="00A01175" w:rsidP="00DE44B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066B2" w14:paraId="71196DAD" w14:textId="77777777" w:rsidTr="002B5F9B">
        <w:trPr>
          <w:trHeight w:val="55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722DB974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5F308DD3" w14:textId="77777777" w:rsidR="00C066B2" w:rsidRDefault="00C066B2" w:rsidP="00DE44B0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Feb 3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64BDCD10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Melody: The linear dimension</w:t>
            </w:r>
          </w:p>
          <w:p w14:paraId="6070D0DA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63092691" w14:textId="77777777" w:rsidR="00C066B2" w:rsidRPr="00AB3352" w:rsidRDefault="00C066B2" w:rsidP="00DE44B0">
            <w:pPr>
              <w:bidi/>
              <w:jc w:val="right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C066B2" w14:paraId="4504C45C" w14:textId="77777777" w:rsidTr="002B5F9B">
        <w:trPr>
          <w:trHeight w:val="55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7791805A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23F5FC4D" w14:textId="77777777" w:rsidR="00C066B2" w:rsidRPr="00620876" w:rsidRDefault="00C066B2" w:rsidP="00DE44B0">
            <w:pPr>
              <w:jc w:val="both"/>
              <w:rPr>
                <w:rFonts w:asciiTheme="majorBidi" w:hAnsiTheme="majorBidi" w:cstheme="majorBidi"/>
                <w:color w:val="C00000"/>
              </w:rPr>
            </w:pPr>
            <w:proofErr w:type="gramStart"/>
            <w:r w:rsidRPr="00620876">
              <w:rPr>
                <w:rFonts w:asciiTheme="majorBidi" w:hAnsiTheme="majorBidi" w:cstheme="majorBidi"/>
                <w:color w:val="C00000"/>
              </w:rPr>
              <w:t>F  Feb</w:t>
            </w:r>
            <w:proofErr w:type="gramEnd"/>
            <w:r w:rsidRPr="00620876">
              <w:rPr>
                <w:rFonts w:asciiTheme="majorBidi" w:hAnsiTheme="majorBidi" w:cstheme="majorBidi"/>
                <w:color w:val="C00000"/>
              </w:rPr>
              <w:t xml:space="preserve"> 5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2EDCD656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Rhythm and Meter: The temporal dimension (2)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69177C34" w14:textId="77777777" w:rsidR="00C066B2" w:rsidRPr="00620876" w:rsidRDefault="00C066B2" w:rsidP="00DE44B0">
            <w:pPr>
              <w:rPr>
                <w:rFonts w:asciiTheme="majorBidi" w:hAnsiTheme="majorBidi" w:cstheme="majorBidi"/>
                <w:color w:val="C00000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Copland excerpt on music listening (Moodle site)</w:t>
            </w:r>
          </w:p>
        </w:tc>
      </w:tr>
      <w:tr w:rsidR="00C066B2" w14:paraId="0543E2FB" w14:textId="77777777" w:rsidTr="002B5F9B">
        <w:trPr>
          <w:trHeight w:val="842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E5B8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BE0D" w14:textId="77777777" w:rsidR="00C066B2" w:rsidRDefault="00C066B2" w:rsidP="00DE44B0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Feb 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DC61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Harmony: The depth dimension (Ch. 3)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3F0B" w14:textId="77777777" w:rsidR="00C066B2" w:rsidRPr="00620876" w:rsidRDefault="00C066B2" w:rsidP="00DE44B0">
            <w:pPr>
              <w:rPr>
                <w:rFonts w:asciiTheme="majorBidi" w:hAnsiTheme="majorBidi" w:cstheme="majorBidi"/>
                <w:color w:val="C00000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Scales and tonality (“Class 3a” Power Point)</w:t>
            </w:r>
          </w:p>
          <w:p w14:paraId="673F5F9C" w14:textId="77777777" w:rsidR="00C066B2" w:rsidRPr="00620876" w:rsidRDefault="00C066B2" w:rsidP="00DE44B0">
            <w:pPr>
              <w:rPr>
                <w:rFonts w:asciiTheme="majorBidi" w:hAnsiTheme="majorBidi" w:cstheme="majorBidi"/>
                <w:color w:val="C00000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online</w:t>
            </w:r>
          </w:p>
        </w:tc>
      </w:tr>
      <w:tr w:rsidR="00C066B2" w14:paraId="77014744" w14:textId="77777777" w:rsidTr="002B5F9B">
        <w:trPr>
          <w:trHeight w:val="554"/>
          <w:jc w:val="center"/>
        </w:trPr>
        <w:tc>
          <w:tcPr>
            <w:tcW w:w="764" w:type="dxa"/>
            <w:tcBorders>
              <w:top w:val="single" w:sz="4" w:space="0" w:color="auto"/>
            </w:tcBorders>
          </w:tcPr>
          <w:p w14:paraId="18675B9A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5031E10F" w14:textId="77777777" w:rsidR="00C066B2" w:rsidRDefault="00C066B2" w:rsidP="00DE44B0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Feb 10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14:paraId="2493EC8B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Texture in Music (Ch. 5)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59E66025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  <w:p w14:paraId="76034880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</w:tc>
      </w:tr>
      <w:tr w:rsidR="00C066B2" w14:paraId="6F40BA7D" w14:textId="77777777" w:rsidTr="002B5F9B">
        <w:trPr>
          <w:trHeight w:val="521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0717E3C8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3A8A2EAC" w14:textId="77777777" w:rsidR="00C066B2" w:rsidRDefault="00C066B2" w:rsidP="00DE44B0">
            <w:pPr>
              <w:jc w:val="both"/>
              <w:rPr>
                <w:rFonts w:asciiTheme="majorBidi" w:hAnsiTheme="majorBidi" w:cstheme="majorBidi"/>
              </w:rPr>
            </w:pPr>
            <w:proofErr w:type="gramStart"/>
            <w:r w:rsidRPr="00620876">
              <w:rPr>
                <w:rFonts w:asciiTheme="majorBidi" w:hAnsiTheme="majorBidi" w:cstheme="majorBidi"/>
                <w:color w:val="C00000"/>
              </w:rPr>
              <w:t>F  Feb</w:t>
            </w:r>
            <w:proofErr w:type="gramEnd"/>
            <w:r w:rsidRPr="00620876">
              <w:rPr>
                <w:rFonts w:asciiTheme="majorBidi" w:hAnsiTheme="majorBidi" w:cstheme="majorBidi"/>
                <w:color w:val="C00000"/>
              </w:rPr>
              <w:t xml:space="preserve"> 12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622D4D1B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Musical Form (Ch 6)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7EF3EFBA" w14:textId="77777777" w:rsidR="00C066B2" w:rsidRPr="00620876" w:rsidRDefault="00C066B2" w:rsidP="00DE44B0">
            <w:pPr>
              <w:rPr>
                <w:rFonts w:asciiTheme="majorBidi" w:hAnsiTheme="majorBidi" w:cstheme="majorBidi"/>
                <w:color w:val="C00000"/>
              </w:rPr>
            </w:pPr>
          </w:p>
        </w:tc>
      </w:tr>
      <w:tr w:rsidR="00C066B2" w14:paraId="59D1C89D" w14:textId="77777777" w:rsidTr="002B5F9B">
        <w:trPr>
          <w:trHeight w:val="55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213F3A6F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1B172E4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Feb 15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5F916201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Western Musical Instruments and Ensembles (Ch. 10, 11)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67699DA6" w14:textId="77777777" w:rsidR="00C066B2" w:rsidRPr="00620876" w:rsidRDefault="00C066B2" w:rsidP="00DE44B0">
            <w:pPr>
              <w:rPr>
                <w:rFonts w:asciiTheme="majorBidi" w:hAnsiTheme="majorBidi" w:cstheme="majorBidi"/>
                <w:color w:val="C00000"/>
              </w:rPr>
            </w:pPr>
          </w:p>
        </w:tc>
      </w:tr>
      <w:tr w:rsidR="00C066B2" w14:paraId="3D2EBE60" w14:textId="77777777" w:rsidTr="002B5F9B">
        <w:trPr>
          <w:trHeight w:val="654"/>
          <w:jc w:val="center"/>
        </w:trPr>
        <w:tc>
          <w:tcPr>
            <w:tcW w:w="764" w:type="dxa"/>
            <w:tcBorders>
              <w:top w:val="single" w:sz="4" w:space="0" w:color="auto"/>
            </w:tcBorders>
          </w:tcPr>
          <w:p w14:paraId="600A0AAC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7C4847F1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Feb 17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14:paraId="7BFCD21F" w14:textId="77777777" w:rsidR="00C066B2" w:rsidRPr="007A615A" w:rsidRDefault="00C066B2" w:rsidP="00DE44B0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Style and Function of Music in Society (Ch. 12)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2D15ECEB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Test 1 online due Feb 1</w:t>
            </w:r>
            <w:r>
              <w:rPr>
                <w:rFonts w:asciiTheme="majorBidi" w:hAnsiTheme="majorBidi" w:cstheme="majorBidi"/>
                <w:color w:val="C00000"/>
              </w:rPr>
              <w:t>9</w:t>
            </w:r>
            <w:r w:rsidRPr="00620876">
              <w:rPr>
                <w:rFonts w:asciiTheme="majorBidi" w:hAnsiTheme="majorBidi" w:cstheme="majorBidi"/>
                <w:color w:val="C00000"/>
              </w:rPr>
              <w:t xml:space="preserve"> by 9:30 AM</w:t>
            </w:r>
          </w:p>
        </w:tc>
      </w:tr>
      <w:tr w:rsidR="00C066B2" w14:paraId="4BE8A3EC" w14:textId="77777777" w:rsidTr="002B5F9B">
        <w:trPr>
          <w:trHeight w:val="323"/>
          <w:jc w:val="center"/>
        </w:trPr>
        <w:tc>
          <w:tcPr>
            <w:tcW w:w="10075" w:type="dxa"/>
            <w:gridSpan w:val="4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1F80D24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D5577">
              <w:rPr>
                <w:rFonts w:asciiTheme="majorBidi" w:hAnsiTheme="majorBidi" w:cstheme="majorBidi"/>
                <w:b/>
                <w:bCs/>
              </w:rPr>
              <w:t>Unit 2: Music and Worship</w:t>
            </w:r>
          </w:p>
          <w:p w14:paraId="454A3BE5" w14:textId="0AC490EA" w:rsidR="00A01175" w:rsidRDefault="00A01175" w:rsidP="00DE44B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C066B2" w14:paraId="02FAEE11" w14:textId="77777777" w:rsidTr="002B5F9B">
        <w:trPr>
          <w:trHeight w:val="55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36E56582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973FEBA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proofErr w:type="gramStart"/>
            <w:r w:rsidRPr="00620876">
              <w:rPr>
                <w:rFonts w:asciiTheme="majorBidi" w:hAnsiTheme="majorBidi" w:cstheme="majorBidi"/>
                <w:color w:val="C00000"/>
              </w:rPr>
              <w:t>F  Feb</w:t>
            </w:r>
            <w:proofErr w:type="gramEnd"/>
            <w:r w:rsidRPr="00620876">
              <w:rPr>
                <w:rFonts w:asciiTheme="majorBidi" w:hAnsiTheme="majorBidi" w:cstheme="majorBidi"/>
                <w:color w:val="C00000"/>
              </w:rPr>
              <w:t xml:space="preserve"> 19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11FFD886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Singing and Worship (Ch. 13)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1F2253F0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</w:tc>
      </w:tr>
      <w:tr w:rsidR="00C066B2" w14:paraId="59315B41" w14:textId="77777777" w:rsidTr="002B5F9B">
        <w:trPr>
          <w:trHeight w:val="554"/>
          <w:jc w:val="center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14:paraId="6F8BA76A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5BA271EA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Feb 22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14:paraId="01F8F7DA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Renaissance Sacred Motet (Ch. 17)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47491181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</w:tc>
      </w:tr>
      <w:tr w:rsidR="00C066B2" w14:paraId="00D0F82E" w14:textId="77777777" w:rsidTr="002B5F9B">
        <w:trPr>
          <w:trHeight w:val="554"/>
          <w:jc w:val="center"/>
        </w:trPr>
        <w:tc>
          <w:tcPr>
            <w:tcW w:w="764" w:type="dxa"/>
            <w:tcBorders>
              <w:top w:val="single" w:sz="4" w:space="0" w:color="auto"/>
            </w:tcBorders>
          </w:tcPr>
          <w:p w14:paraId="5586B1D7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2B616E28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Feb 24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14:paraId="53CBC155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Music of the Mass in the Renaissance (Ch. 18)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4AC4BAB0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  <w:p w14:paraId="783ABF7C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</w:tc>
      </w:tr>
      <w:tr w:rsidR="00C066B2" w14:paraId="14CF4B62" w14:textId="77777777" w:rsidTr="002B5F9B">
        <w:trPr>
          <w:trHeight w:val="57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6BCDA133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4AAE0CFA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proofErr w:type="gramStart"/>
            <w:r w:rsidRPr="00620876">
              <w:rPr>
                <w:rFonts w:asciiTheme="majorBidi" w:hAnsiTheme="majorBidi" w:cstheme="majorBidi"/>
                <w:color w:val="C00000"/>
              </w:rPr>
              <w:t>F  Feb</w:t>
            </w:r>
            <w:proofErr w:type="gramEnd"/>
            <w:r w:rsidRPr="00620876">
              <w:rPr>
                <w:rFonts w:asciiTheme="majorBidi" w:hAnsiTheme="majorBidi" w:cstheme="majorBidi"/>
                <w:color w:val="C00000"/>
              </w:rPr>
              <w:t xml:space="preserve"> 26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1234A3F9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Bach and the Lutheran Cantata (Ch. 20)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08833012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  <w:p w14:paraId="2BD7E740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</w:tc>
      </w:tr>
      <w:tr w:rsidR="00C066B2" w14:paraId="230FA5F2" w14:textId="77777777" w:rsidTr="002B5F9B">
        <w:trPr>
          <w:trHeight w:val="55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6F8BACDD" w14:textId="77777777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5C739850" w14:textId="6261273F" w:rsidR="00C066B2" w:rsidRDefault="00A01175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Mar 1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59A722FB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Handel and Oratorio (Ch. 21)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7BF5E2ED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</w:p>
        </w:tc>
      </w:tr>
      <w:tr w:rsidR="00C066B2" w14:paraId="4FCA6DFC" w14:textId="77777777" w:rsidTr="002B5F9B">
        <w:trPr>
          <w:trHeight w:val="554"/>
          <w:jc w:val="center"/>
        </w:trPr>
        <w:tc>
          <w:tcPr>
            <w:tcW w:w="764" w:type="dxa"/>
            <w:tcBorders>
              <w:top w:val="single" w:sz="4" w:space="0" w:color="auto"/>
              <w:bottom w:val="double" w:sz="4" w:space="0" w:color="auto"/>
            </w:tcBorders>
          </w:tcPr>
          <w:p w14:paraId="2A5DF488" w14:textId="071917DB" w:rsidR="00C066B2" w:rsidRDefault="00C066B2" w:rsidP="00DE44B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A0117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717AC10C" w14:textId="6D12805D" w:rsidR="00C066B2" w:rsidRDefault="00A01175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 </w:t>
            </w:r>
            <w:r w:rsidR="00C066B2">
              <w:rPr>
                <w:rFonts w:asciiTheme="majorBidi" w:hAnsiTheme="majorBidi" w:cstheme="majorBidi"/>
              </w:rPr>
              <w:t xml:space="preserve">Mar 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bottom w:val="double" w:sz="4" w:space="0" w:color="auto"/>
            </w:tcBorders>
          </w:tcPr>
          <w:p w14:paraId="0D4CD9AE" w14:textId="77777777" w:rsidR="00C066B2" w:rsidRDefault="00C066B2" w:rsidP="00DE44B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Two Requiems (Ch. 42)</w:t>
            </w:r>
          </w:p>
        </w:tc>
        <w:tc>
          <w:tcPr>
            <w:tcW w:w="3150" w:type="dxa"/>
            <w:tcBorders>
              <w:top w:val="single" w:sz="4" w:space="0" w:color="auto"/>
              <w:bottom w:val="double" w:sz="4" w:space="0" w:color="auto"/>
            </w:tcBorders>
          </w:tcPr>
          <w:p w14:paraId="3884991E" w14:textId="05A40A1E" w:rsidR="00C066B2" w:rsidRDefault="00C066B2" w:rsidP="00DE44B0">
            <w:pPr>
              <w:rPr>
                <w:rFonts w:asciiTheme="majorBidi" w:hAnsiTheme="majorBidi" w:cstheme="majorBidi"/>
                <w:color w:val="C00000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 xml:space="preserve">Test 2 online due Mar </w:t>
            </w:r>
            <w:r w:rsidR="00A01175">
              <w:rPr>
                <w:rFonts w:asciiTheme="majorBidi" w:hAnsiTheme="majorBidi" w:cstheme="majorBidi"/>
                <w:color w:val="C00000"/>
              </w:rPr>
              <w:t>5</w:t>
            </w:r>
            <w:r w:rsidR="002B5F9B">
              <w:rPr>
                <w:rFonts w:asciiTheme="majorBidi" w:hAnsiTheme="majorBidi" w:cstheme="majorBidi"/>
                <w:color w:val="C00000"/>
              </w:rPr>
              <w:t xml:space="preserve"> by </w:t>
            </w:r>
            <w:r w:rsidRPr="00620876">
              <w:rPr>
                <w:rFonts w:asciiTheme="majorBidi" w:hAnsiTheme="majorBidi" w:cstheme="majorBidi"/>
                <w:color w:val="C00000"/>
              </w:rPr>
              <w:t>9:30 AM</w:t>
            </w:r>
          </w:p>
          <w:p w14:paraId="5847A67A" w14:textId="7CC63A9D" w:rsidR="002B5F9B" w:rsidRPr="002B5F9B" w:rsidRDefault="002B5F9B" w:rsidP="00DE44B0">
            <w:pPr>
              <w:rPr>
                <w:rFonts w:asciiTheme="majorBidi" w:hAnsiTheme="majorBidi" w:cstheme="majorBidi"/>
                <w:i/>
                <w:iCs/>
              </w:rPr>
            </w:pPr>
            <w:r w:rsidRPr="002B5F9B">
              <w:rPr>
                <w:rFonts w:asciiTheme="majorBidi" w:hAnsiTheme="majorBidi" w:cstheme="majorBidi"/>
                <w:i/>
                <w:iCs/>
                <w:color w:val="000000" w:themeColor="text1"/>
              </w:rPr>
              <w:t>(no class Mar 5–BSC holiday)</w:t>
            </w:r>
          </w:p>
        </w:tc>
      </w:tr>
      <w:tr w:rsidR="00C066B2" w14:paraId="6921F98B" w14:textId="77777777" w:rsidTr="002B5F9B">
        <w:trPr>
          <w:trHeight w:val="258"/>
          <w:jc w:val="center"/>
        </w:trPr>
        <w:tc>
          <w:tcPr>
            <w:tcW w:w="10075" w:type="dxa"/>
            <w:gridSpan w:val="4"/>
            <w:tcBorders>
              <w:top w:val="double" w:sz="4" w:space="0" w:color="auto"/>
            </w:tcBorders>
          </w:tcPr>
          <w:tbl>
            <w:tblPr>
              <w:tblStyle w:val="TableGrid"/>
              <w:tblW w:w="1003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037"/>
            </w:tblGrid>
            <w:tr w:rsidR="00C066B2" w14:paraId="6E31E33C" w14:textId="77777777" w:rsidTr="002B5F9B">
              <w:trPr>
                <w:trHeight w:val="266"/>
                <w:jc w:val="center"/>
              </w:trPr>
              <w:tc>
                <w:tcPr>
                  <w:tcW w:w="10037" w:type="dxa"/>
                  <w:tcBorders>
                    <w:bottom w:val="nil"/>
                  </w:tcBorders>
                  <w:shd w:val="clear" w:color="auto" w:fill="D5DCE4" w:themeFill="text2" w:themeFillTint="33"/>
                </w:tcPr>
                <w:p w14:paraId="437C187F" w14:textId="77777777" w:rsidR="00C066B2" w:rsidRDefault="00C066B2" w:rsidP="00DE44B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2D5577">
                    <w:rPr>
                      <w:rFonts w:asciiTheme="majorBidi" w:hAnsiTheme="majorBidi" w:cstheme="majorBidi"/>
                      <w:b/>
                      <w:bCs/>
                    </w:rPr>
                    <w:t>Unit 3: Music for the Stage and Screen</w:t>
                  </w:r>
                </w:p>
                <w:p w14:paraId="23EA4A52" w14:textId="1F3EB395" w:rsidR="00A01175" w:rsidRPr="002D5577" w:rsidRDefault="00A01175" w:rsidP="00DE44B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</w:p>
              </w:tc>
            </w:tr>
          </w:tbl>
          <w:p w14:paraId="0AE75E86" w14:textId="77777777" w:rsidR="00C066B2" w:rsidRPr="00620876" w:rsidRDefault="00C066B2" w:rsidP="00DE44B0">
            <w:pPr>
              <w:rPr>
                <w:rFonts w:asciiTheme="majorBidi" w:hAnsiTheme="majorBidi" w:cstheme="majorBidi"/>
                <w:color w:val="C00000"/>
              </w:rPr>
            </w:pPr>
          </w:p>
        </w:tc>
      </w:tr>
      <w:tr w:rsidR="00A01175" w14:paraId="209289D1" w14:textId="77777777" w:rsidTr="002B5F9B">
        <w:trPr>
          <w:trHeight w:val="554"/>
          <w:jc w:val="center"/>
        </w:trPr>
        <w:tc>
          <w:tcPr>
            <w:tcW w:w="764" w:type="dxa"/>
            <w:tcBorders>
              <w:top w:val="double" w:sz="4" w:space="0" w:color="auto"/>
            </w:tcBorders>
          </w:tcPr>
          <w:p w14:paraId="576F328B" w14:textId="7C09A1B3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01" w:type="dxa"/>
            <w:tcBorders>
              <w:top w:val="double" w:sz="4" w:space="0" w:color="auto"/>
            </w:tcBorders>
          </w:tcPr>
          <w:p w14:paraId="5FF2F1A9" w14:textId="7424514D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Mar 8</w:t>
            </w:r>
          </w:p>
        </w:tc>
        <w:tc>
          <w:tcPr>
            <w:tcW w:w="4860" w:type="dxa"/>
            <w:tcBorders>
              <w:top w:val="double" w:sz="4" w:space="0" w:color="auto"/>
            </w:tcBorders>
          </w:tcPr>
          <w:p w14:paraId="062DC135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Purcell and Early Opera in England (Ch. 19)</w:t>
            </w:r>
          </w:p>
        </w:tc>
        <w:tc>
          <w:tcPr>
            <w:tcW w:w="3150" w:type="dxa"/>
            <w:tcBorders>
              <w:top w:val="double" w:sz="4" w:space="0" w:color="auto"/>
            </w:tcBorders>
          </w:tcPr>
          <w:p w14:paraId="2459B572" w14:textId="77777777" w:rsidR="00A01175" w:rsidRPr="005A32EF" w:rsidRDefault="00A01175" w:rsidP="00A01175">
            <w:pPr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A01175" w14:paraId="76DDAA0B" w14:textId="77777777" w:rsidTr="002B5F9B">
        <w:trPr>
          <w:trHeight w:val="55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30BDE1A1" w14:textId="7FB08029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7F85BAFF" w14:textId="304FDB01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Mar 10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4863BCDA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Mozart and Opera in the Classic era (Ch. 32)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3550C68C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042EFCB5" w14:textId="77777777" w:rsidTr="002B5F9B">
        <w:trPr>
          <w:trHeight w:val="55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30D16940" w14:textId="586C63B1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6CBF7C76" w14:textId="02917BBA" w:rsidR="00A01175" w:rsidRDefault="00A01175" w:rsidP="00A01175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F Mar 12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0916AE43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Verdi and Italian Romantic Opera (Ch. 40)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4627E953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44621B51" w14:textId="77777777" w:rsidTr="002B5F9B">
        <w:trPr>
          <w:trHeight w:val="554"/>
          <w:jc w:val="center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14:paraId="19A16048" w14:textId="23434A0D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5EF76A4B" w14:textId="22443130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Mar 15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14:paraId="54B5ABAB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Total </w:t>
            </w:r>
            <w:proofErr w:type="spellStart"/>
            <w:r>
              <w:rPr>
                <w:rFonts w:asciiTheme="majorBidi" w:hAnsiTheme="majorBidi" w:cstheme="majorBidi"/>
              </w:rPr>
              <w:t>ArtWork</w:t>
            </w:r>
            <w:proofErr w:type="spellEnd"/>
            <w:r>
              <w:rPr>
                <w:rFonts w:asciiTheme="majorBidi" w:hAnsiTheme="majorBidi" w:cstheme="majorBidi"/>
              </w:rPr>
              <w:t>: Wagner's Music Dramas (Ch. 41)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58879297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640F9208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6D81B16B" w14:textId="77777777" w:rsidTr="002B5F9B">
        <w:trPr>
          <w:trHeight w:val="554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02BEC72C" w14:textId="2F903D8E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18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6BEBA72B" w14:textId="3A01458E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W Mar 17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4A7901B4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American Sounds: Copland, Nationalism (Ch. 49)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1F432225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0348E140" w14:textId="77777777" w:rsidTr="002B5F9B">
        <w:trPr>
          <w:trHeight w:val="677"/>
          <w:jc w:val="center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14:paraId="238036C1" w14:textId="5C8A4D9C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08C15EB6" w14:textId="5DD61D85" w:rsidR="00A01175" w:rsidRPr="00336E50" w:rsidRDefault="00A01175" w:rsidP="00A0117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F Mar 19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14:paraId="7D5B225D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Bernstein and American Musical Theater (Ch. 53)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2C42371B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7FE007F0" w14:textId="77777777" w:rsidTr="002B5F9B">
        <w:trPr>
          <w:trHeight w:val="532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1DF610F2" w14:textId="00FD7736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03F4CC57" w14:textId="7A375559" w:rsidR="00A01175" w:rsidRDefault="00A01175" w:rsidP="00A01175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000000" w:themeColor="text1"/>
              </w:rPr>
              <w:t>M Mar 22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614FE777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Music for Film (Ch. 54)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516FB378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4544EA5F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4CB1AC04" w14:textId="77777777" w:rsidTr="002B5F9B">
        <w:trPr>
          <w:trHeight w:val="522"/>
          <w:jc w:val="center"/>
        </w:trPr>
        <w:tc>
          <w:tcPr>
            <w:tcW w:w="764" w:type="dxa"/>
            <w:tcBorders>
              <w:bottom w:val="double" w:sz="4" w:space="0" w:color="auto"/>
            </w:tcBorders>
          </w:tcPr>
          <w:p w14:paraId="509D82B0" w14:textId="35871BF5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301" w:type="dxa"/>
            <w:tcBorders>
              <w:bottom w:val="double" w:sz="4" w:space="0" w:color="auto"/>
            </w:tcBorders>
          </w:tcPr>
          <w:p w14:paraId="45AB878F" w14:textId="37D235F6" w:rsidR="00A01175" w:rsidRPr="00AB3352" w:rsidRDefault="00A01175" w:rsidP="00A01175">
            <w:pPr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</w:rPr>
              <w:t>W Mar 24</w:t>
            </w:r>
          </w:p>
        </w:tc>
        <w:tc>
          <w:tcPr>
            <w:tcW w:w="4860" w:type="dxa"/>
            <w:tcBorders>
              <w:bottom w:val="double" w:sz="4" w:space="0" w:color="auto"/>
            </w:tcBorders>
          </w:tcPr>
          <w:p w14:paraId="607C48D2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Adams and Contemporary Opera (Ch. 57)</w:t>
            </w:r>
          </w:p>
        </w:tc>
        <w:tc>
          <w:tcPr>
            <w:tcW w:w="3150" w:type="dxa"/>
            <w:tcBorders>
              <w:bottom w:val="double" w:sz="4" w:space="0" w:color="auto"/>
            </w:tcBorders>
          </w:tcPr>
          <w:p w14:paraId="1B029242" w14:textId="3A753810" w:rsidR="00A01175" w:rsidRDefault="00A01175" w:rsidP="00A01175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Test 3 online due Mar 2</w:t>
            </w:r>
            <w:r>
              <w:rPr>
                <w:rFonts w:asciiTheme="majorBidi" w:hAnsiTheme="majorBidi" w:cstheme="majorBidi"/>
                <w:color w:val="C00000"/>
              </w:rPr>
              <w:t xml:space="preserve">6 </w:t>
            </w:r>
            <w:r w:rsidRPr="00620876">
              <w:rPr>
                <w:rFonts w:asciiTheme="majorBidi" w:hAnsiTheme="majorBidi" w:cstheme="majorBidi"/>
                <w:color w:val="C00000"/>
              </w:rPr>
              <w:t>by 9:30 AM</w:t>
            </w:r>
          </w:p>
        </w:tc>
      </w:tr>
      <w:tr w:rsidR="00A01175" w14:paraId="22F717BA" w14:textId="77777777" w:rsidTr="002B5F9B">
        <w:trPr>
          <w:trHeight w:val="532"/>
          <w:jc w:val="center"/>
        </w:trPr>
        <w:tc>
          <w:tcPr>
            <w:tcW w:w="10075" w:type="dxa"/>
            <w:gridSpan w:val="4"/>
            <w:tcBorders>
              <w:top w:val="double" w:sz="4" w:space="0" w:color="auto"/>
            </w:tcBorders>
            <w:shd w:val="clear" w:color="auto" w:fill="D5DCE4" w:themeFill="text2" w:themeFillTint="33"/>
          </w:tcPr>
          <w:p w14:paraId="5522612E" w14:textId="1AFB9633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 w:rsidRPr="00B233E0">
              <w:rPr>
                <w:rFonts w:asciiTheme="majorBidi" w:hAnsiTheme="majorBidi" w:cstheme="majorBidi"/>
                <w:b/>
                <w:bCs/>
              </w:rPr>
              <w:t>Unit 4: Music in Private Spaces</w:t>
            </w:r>
          </w:p>
        </w:tc>
      </w:tr>
      <w:tr w:rsidR="00A01175" w14:paraId="618A7734" w14:textId="77777777" w:rsidTr="002B5F9B">
        <w:trPr>
          <w:trHeight w:val="532"/>
          <w:jc w:val="center"/>
        </w:trPr>
        <w:tc>
          <w:tcPr>
            <w:tcW w:w="764" w:type="dxa"/>
            <w:tcBorders>
              <w:top w:val="double" w:sz="4" w:space="0" w:color="auto"/>
            </w:tcBorders>
          </w:tcPr>
          <w:p w14:paraId="5720FE94" w14:textId="41962E6B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301" w:type="dxa"/>
            <w:tcBorders>
              <w:top w:val="double" w:sz="4" w:space="0" w:color="auto"/>
            </w:tcBorders>
          </w:tcPr>
          <w:p w14:paraId="27D3478A" w14:textId="03E2B141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C00000"/>
              </w:rPr>
              <w:t>F Mar 26</w:t>
            </w:r>
          </w:p>
        </w:tc>
        <w:tc>
          <w:tcPr>
            <w:tcW w:w="4860" w:type="dxa"/>
            <w:tcBorders>
              <w:top w:val="double" w:sz="4" w:space="0" w:color="auto"/>
            </w:tcBorders>
          </w:tcPr>
          <w:p w14:paraId="6F6C2F74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Renaissance Madrigal (Ch. 16)</w:t>
            </w:r>
          </w:p>
        </w:tc>
        <w:tc>
          <w:tcPr>
            <w:tcW w:w="3150" w:type="dxa"/>
            <w:tcBorders>
              <w:top w:val="double" w:sz="4" w:space="0" w:color="auto"/>
            </w:tcBorders>
          </w:tcPr>
          <w:p w14:paraId="2465696E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1098E10F" w14:textId="77777777" w:rsidTr="002B5F9B">
        <w:trPr>
          <w:trHeight w:val="522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2279BFE0" w14:textId="70C73C21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33C2A95A" w14:textId="0FA7686B" w:rsidR="00A01175" w:rsidRPr="00620876" w:rsidRDefault="00A01175" w:rsidP="00A01175">
            <w:pPr>
              <w:rPr>
                <w:rFonts w:asciiTheme="majorBidi" w:hAnsiTheme="majorBidi" w:cstheme="majorBidi"/>
                <w:color w:val="C00000"/>
              </w:rPr>
            </w:pPr>
            <w:r>
              <w:rPr>
                <w:rFonts w:asciiTheme="majorBidi" w:hAnsiTheme="majorBidi" w:cstheme="majorBidi"/>
              </w:rPr>
              <w:t>M Mar 29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4DE7A548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Bach and Fugue (Ch. 24)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4ABC8EDA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3EC116EA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6C41055F" w14:textId="77777777" w:rsidTr="002B5F9B">
        <w:trPr>
          <w:trHeight w:val="532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53FEABF4" w14:textId="004B060E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6C178F9F" w14:textId="245D92E3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Mar 31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5EEDBAC0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Haydn, Classical Chamber Music (Ch. 25)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6122387B" w14:textId="688338FC" w:rsidR="00A01175" w:rsidRPr="002B5F9B" w:rsidRDefault="002B5F9B" w:rsidP="00A01175">
            <w:pPr>
              <w:rPr>
                <w:rFonts w:asciiTheme="majorBidi" w:hAnsiTheme="majorBidi" w:cstheme="majorBidi"/>
                <w:i/>
                <w:iCs/>
              </w:rPr>
            </w:pPr>
            <w:r w:rsidRPr="002B5F9B">
              <w:rPr>
                <w:rFonts w:asciiTheme="majorBidi" w:hAnsiTheme="majorBidi" w:cstheme="majorBidi"/>
                <w:i/>
                <w:iCs/>
              </w:rPr>
              <w:t>(no class Apr. 2-Good Fri)</w:t>
            </w:r>
          </w:p>
          <w:p w14:paraId="78DDB3A0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754C0C10" w14:textId="77777777" w:rsidTr="002B5F9B">
        <w:trPr>
          <w:cantSplit/>
          <w:trHeight w:val="608"/>
          <w:jc w:val="center"/>
        </w:trPr>
        <w:tc>
          <w:tcPr>
            <w:tcW w:w="764" w:type="dxa"/>
            <w:tcBorders>
              <w:top w:val="single" w:sz="4" w:space="0" w:color="auto"/>
            </w:tcBorders>
          </w:tcPr>
          <w:p w14:paraId="1577FE48" w14:textId="3954212B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3762D1DF" w14:textId="34D8C2EA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Apr 5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14:paraId="651A16F3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Beethoven and Classical Sonata (Ch. 30)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34EF584C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5D1B244A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4A39A6B8" w14:textId="77777777" w:rsidTr="002B5F9B">
        <w:trPr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0177B236" w14:textId="0C9F4930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67FC6069" w14:textId="7ABA6A8A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Apr 7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580B8F16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Schubert and German Romantic Lieder Ch. 33)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4E7D165C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2FCF9952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20BE7B0E" w14:textId="77777777" w:rsidTr="002B5F9B">
        <w:trPr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20BDC912" w14:textId="613F24C3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2BD7846B" w14:textId="5C9620AC" w:rsidR="00A01175" w:rsidRDefault="00A01175" w:rsidP="00A01175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F Apr 9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05FFBE4A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Chopin and 19th-c. Piano Music (Ch. 34)</w:t>
            </w:r>
          </w:p>
          <w:p w14:paraId="3F33BFF3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3F57A76B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21F7984D" w14:textId="77777777" w:rsidTr="002B5F9B">
        <w:trPr>
          <w:jc w:val="center"/>
        </w:trPr>
        <w:tc>
          <w:tcPr>
            <w:tcW w:w="764" w:type="dxa"/>
            <w:tcBorders>
              <w:top w:val="single" w:sz="4" w:space="0" w:color="auto"/>
            </w:tcBorders>
          </w:tcPr>
          <w:p w14:paraId="468390FE" w14:textId="0C2BB3EC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405E2FFF" w14:textId="06706019" w:rsidR="00A01175" w:rsidRDefault="00A01175" w:rsidP="00A01175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000000" w:themeColor="text1"/>
              </w:rPr>
              <w:t>M Apr 12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14:paraId="78642DAA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Jazz and Blues (Ch. 46)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3638BF68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3A13BAF2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48FC7BA3" w14:textId="77777777" w:rsidTr="002B5F9B">
        <w:trPr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329A9944" w14:textId="7BA76B60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6FF690A1" w14:textId="20234AFE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Apr 14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611762E7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New Sounds (Ch. 51)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593A1FD8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25E478D6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75C33534" w14:textId="77777777" w:rsidTr="002B5F9B">
        <w:trPr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19200A83" w14:textId="7CDEFA51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7D400573" w14:textId="0500B6B0" w:rsidR="00A01175" w:rsidRPr="00AB3352" w:rsidRDefault="00A01175" w:rsidP="00A01175">
            <w:pPr>
              <w:rPr>
                <w:rFonts w:asciiTheme="majorBidi" w:hAnsiTheme="majorBidi" w:cstheme="majorBidi"/>
                <w:color w:val="FF0000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F Apr 16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1C1E0005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Jazz and Blues (Ch. 46)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45F38161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29B73D9B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7F7FC52C" w14:textId="77777777" w:rsidTr="002B5F9B">
        <w:trPr>
          <w:jc w:val="center"/>
        </w:trPr>
        <w:tc>
          <w:tcPr>
            <w:tcW w:w="764" w:type="dxa"/>
            <w:tcBorders>
              <w:top w:val="single" w:sz="4" w:space="0" w:color="auto"/>
            </w:tcBorders>
          </w:tcPr>
          <w:p w14:paraId="5CDCFA2F" w14:textId="5AFDD730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2476C54D" w14:textId="774D462C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Apr 19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14:paraId="7B7BE7D9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Modernism: Still and others (Ch. 47)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5B7A579B" w14:textId="341FE52D" w:rsidR="00A01175" w:rsidRDefault="00A01175" w:rsidP="00A01175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 xml:space="preserve">Test 4 online due Apr </w:t>
            </w:r>
            <w:r>
              <w:rPr>
                <w:rFonts w:asciiTheme="majorBidi" w:hAnsiTheme="majorBidi" w:cstheme="majorBidi"/>
                <w:color w:val="C00000"/>
              </w:rPr>
              <w:t>21</w:t>
            </w:r>
            <w:r w:rsidRPr="00620876">
              <w:rPr>
                <w:rFonts w:asciiTheme="majorBidi" w:hAnsiTheme="majorBidi" w:cstheme="majorBidi"/>
                <w:color w:val="C00000"/>
              </w:rPr>
              <w:t xml:space="preserve"> by 9:30 AM</w:t>
            </w:r>
          </w:p>
        </w:tc>
      </w:tr>
      <w:tr w:rsidR="00A01175" w14:paraId="459BBB91" w14:textId="77777777" w:rsidTr="002B5F9B">
        <w:trPr>
          <w:jc w:val="center"/>
        </w:trPr>
        <w:tc>
          <w:tcPr>
            <w:tcW w:w="10075" w:type="dxa"/>
            <w:gridSpan w:val="4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4D465BDB" w14:textId="77777777" w:rsidR="00A01175" w:rsidRDefault="00A01175" w:rsidP="00A01175">
            <w:pPr>
              <w:tabs>
                <w:tab w:val="left" w:pos="4029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840B1">
              <w:rPr>
                <w:rFonts w:asciiTheme="majorBidi" w:hAnsiTheme="majorBidi" w:cstheme="majorBidi"/>
                <w:b/>
                <w:bCs/>
              </w:rPr>
              <w:t>Unit 5: Music in Public Spaces</w:t>
            </w:r>
          </w:p>
          <w:p w14:paraId="63BC3074" w14:textId="40BDD2A2" w:rsidR="00A01175" w:rsidRDefault="00A01175" w:rsidP="00A01175">
            <w:pPr>
              <w:tabs>
                <w:tab w:val="left" w:pos="4029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A01175" w14:paraId="1076F753" w14:textId="77777777" w:rsidTr="002B5F9B">
        <w:trPr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027772F6" w14:textId="2D3B2145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3B81ED35" w14:textId="2D404022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Apr 21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0275D9AF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Haydn and Mozart Symphonies (Ch. 26, 28)</w:t>
            </w:r>
          </w:p>
          <w:p w14:paraId="7E2CC75E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16E95538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7116F1A9" w14:textId="77777777" w:rsidTr="002B5F9B">
        <w:trPr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3EFAE48C" w14:textId="28B4C670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3A1EADF2" w14:textId="153A8122" w:rsidR="00A01175" w:rsidRDefault="00A01175" w:rsidP="00A01175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F Apr 23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4603E3A5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Beethoven's Symphonies (Ch. 31)</w:t>
            </w:r>
          </w:p>
          <w:p w14:paraId="1E411CC4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42F94D4A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24AABBB0" w14:textId="77777777" w:rsidTr="002B5F9B">
        <w:trPr>
          <w:jc w:val="center"/>
        </w:trPr>
        <w:tc>
          <w:tcPr>
            <w:tcW w:w="764" w:type="dxa"/>
            <w:tcBorders>
              <w:top w:val="single" w:sz="4" w:space="0" w:color="auto"/>
            </w:tcBorders>
          </w:tcPr>
          <w:p w14:paraId="1841E22C" w14:textId="7BB8FA24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328E7C8A" w14:textId="102BDABD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Apr 26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14:paraId="1F4C89B5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Berlioz and the Program Symphony (Ch. 37)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564BBAD8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324BE55C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48E7F1B8" w14:textId="77777777" w:rsidTr="002B5F9B">
        <w:trPr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44EF0A6E" w14:textId="66A6B612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21700058" w14:textId="7D734DF0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 Apr 28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60C9F666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Program Music in Late 19th century (Ch. 44)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3EFE9D5E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412DE94E" w14:textId="77777777" w:rsidTr="002B5F9B">
        <w:trPr>
          <w:trHeight w:val="359"/>
          <w:jc w:val="center"/>
        </w:trPr>
        <w:tc>
          <w:tcPr>
            <w:tcW w:w="764" w:type="dxa"/>
            <w:tcBorders>
              <w:bottom w:val="single" w:sz="4" w:space="0" w:color="auto"/>
            </w:tcBorders>
          </w:tcPr>
          <w:p w14:paraId="05310021" w14:textId="393EAC36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43DEB520" w14:textId="4B81E2C1" w:rsidR="00A01175" w:rsidRDefault="00A01175" w:rsidP="00A01175">
            <w:pPr>
              <w:rPr>
                <w:rFonts w:asciiTheme="majorBidi" w:hAnsiTheme="majorBidi" w:cstheme="majorBidi"/>
              </w:rPr>
            </w:pPr>
            <w:r w:rsidRPr="00620876">
              <w:rPr>
                <w:rFonts w:asciiTheme="majorBidi" w:hAnsiTheme="majorBidi" w:cstheme="majorBidi"/>
                <w:color w:val="C00000"/>
              </w:rPr>
              <w:t>F Apr 30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51D75CDF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Jazz as Symphonic: Gershwin (Ch. 48)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4E12C575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14:paraId="5B726ACB" w14:textId="77777777" w:rsidTr="002B5F9B">
        <w:trPr>
          <w:trHeight w:val="429"/>
          <w:jc w:val="center"/>
        </w:trPr>
        <w:tc>
          <w:tcPr>
            <w:tcW w:w="764" w:type="dxa"/>
            <w:tcBorders>
              <w:top w:val="single" w:sz="4" w:space="0" w:color="auto"/>
            </w:tcBorders>
          </w:tcPr>
          <w:p w14:paraId="195C19F9" w14:textId="1763822E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7D5D279E" w14:textId="50E4D59D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 May 3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14:paraId="79C5C125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Postmodernism in the 20th century (Ch. 55)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328FA63F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  <w:p w14:paraId="4BE997D4" w14:textId="77777777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</w:tr>
      <w:tr w:rsidR="00A01175" w:rsidRPr="007A615A" w14:paraId="2D63108F" w14:textId="77777777" w:rsidTr="002B5F9B">
        <w:trPr>
          <w:jc w:val="center"/>
        </w:trPr>
        <w:tc>
          <w:tcPr>
            <w:tcW w:w="764" w:type="dxa"/>
          </w:tcPr>
          <w:p w14:paraId="4F77D239" w14:textId="3BF6728B" w:rsidR="00A01175" w:rsidRDefault="00A01175" w:rsidP="00A0117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1" w:type="dxa"/>
          </w:tcPr>
          <w:p w14:paraId="42C8C4CD" w14:textId="3962351F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860" w:type="dxa"/>
          </w:tcPr>
          <w:p w14:paraId="2B32BC1F" w14:textId="684FC0F0" w:rsidR="00A01175" w:rsidRDefault="00A01175" w:rsidP="00A0117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150" w:type="dxa"/>
          </w:tcPr>
          <w:p w14:paraId="5467CE52" w14:textId="77777777" w:rsidR="00A01175" w:rsidRPr="007A615A" w:rsidRDefault="00A01175" w:rsidP="00A01175">
            <w:pPr>
              <w:rPr>
                <w:rFonts w:asciiTheme="majorBidi" w:hAnsiTheme="majorBidi" w:cstheme="majorBidi"/>
                <w:color w:val="C00000"/>
              </w:rPr>
            </w:pPr>
            <w:r w:rsidRPr="007A615A">
              <w:rPr>
                <w:rFonts w:asciiTheme="majorBidi" w:hAnsiTheme="majorBidi" w:cstheme="majorBidi"/>
                <w:color w:val="C00000"/>
              </w:rPr>
              <w:t>Test 5 date TBA</w:t>
            </w:r>
          </w:p>
        </w:tc>
      </w:tr>
    </w:tbl>
    <w:p w14:paraId="793F5E07" w14:textId="77777777" w:rsidR="005F7047" w:rsidRDefault="005F7047"/>
    <w:sectPr w:rsidR="005F7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B2"/>
    <w:rsid w:val="000B2C09"/>
    <w:rsid w:val="001A706D"/>
    <w:rsid w:val="002B5F9B"/>
    <w:rsid w:val="005F7047"/>
    <w:rsid w:val="00A01175"/>
    <w:rsid w:val="00C066B2"/>
    <w:rsid w:val="00F8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99A1A"/>
  <w15:chartTrackingRefBased/>
  <w15:docId w15:val="{E26463F7-7945-2242-BA97-C431300A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6B2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qFormat/>
    <w:rsid w:val="000B2C09"/>
    <w:rPr>
      <w:rFonts w:ascii="Times New Roman" w:hAnsi="Times New Roman"/>
      <w:b w:val="0"/>
      <w:i w:val="0"/>
      <w:sz w:val="20"/>
      <w:vertAlign w:val="superscript"/>
    </w:rPr>
  </w:style>
  <w:style w:type="table" w:styleId="TableGrid">
    <w:name w:val="Table Grid"/>
    <w:basedOn w:val="TableNormal"/>
    <w:uiPriority w:val="39"/>
    <w:rsid w:val="00C066B2"/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Seigel, Lester Charles</dc:creator>
  <cp:keywords/>
  <dc:description/>
  <cp:lastModifiedBy>Seigel, Lester Charles</cp:lastModifiedBy>
  <cp:revision>2</cp:revision>
  <dcterms:created xsi:type="dcterms:W3CDTF">2021-02-28T22:27:00Z</dcterms:created>
  <dcterms:modified xsi:type="dcterms:W3CDTF">2021-02-28T22:27:00Z</dcterms:modified>
</cp:coreProperties>
</file>