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858" w:rsidRDefault="00491700" w:rsidP="00C205B9">
      <w:pPr>
        <w:pBdr>
          <w:top w:val="single" w:sz="4" w:space="0" w:color="auto"/>
          <w:left w:val="single" w:sz="4" w:space="4" w:color="auto"/>
          <w:bottom w:val="single" w:sz="4" w:space="0" w:color="auto"/>
          <w:right w:val="single" w:sz="4" w:space="4" w:color="auto"/>
        </w:pBdr>
        <w:rPr>
          <w:rFonts w:ascii="Bell MT" w:hAnsi="Bell MT"/>
          <w:sz w:val="32"/>
          <w:szCs w:val="32"/>
        </w:rPr>
      </w:pPr>
      <w:r w:rsidRPr="00491700">
        <w:rPr>
          <w:rFonts w:ascii="Bell MT" w:hAnsi="Bell MT"/>
          <w:noProof/>
          <w:sz w:val="32"/>
          <w:szCs w:val="32"/>
        </w:rPr>
        <mc:AlternateContent>
          <mc:Choice Requires="wps">
            <w:drawing>
              <wp:anchor distT="0" distB="0" distL="114300" distR="114300" simplePos="0" relativeHeight="251659264" behindDoc="0" locked="0" layoutInCell="1" allowOverlap="1" wp14:anchorId="41C1CC65" wp14:editId="42CB21D2">
                <wp:simplePos x="0" y="0"/>
                <wp:positionH relativeFrom="column">
                  <wp:posOffset>1343025</wp:posOffset>
                </wp:positionH>
                <wp:positionV relativeFrom="paragraph">
                  <wp:posOffset>-6350</wp:posOffset>
                </wp:positionV>
                <wp:extent cx="5591175" cy="14763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76375"/>
                        </a:xfrm>
                        <a:prstGeom prst="rect">
                          <a:avLst/>
                        </a:prstGeom>
                        <a:solidFill>
                          <a:srgbClr val="FFFFFF"/>
                        </a:solidFill>
                        <a:ln w="9525">
                          <a:solidFill>
                            <a:srgbClr val="000000"/>
                          </a:solidFill>
                          <a:miter lim="800000"/>
                          <a:headEnd/>
                          <a:tailEnd/>
                        </a:ln>
                      </wps:spPr>
                      <wps:txbx>
                        <w:txbxContent>
                          <w:p w:rsidR="00491700" w:rsidRDefault="00491700" w:rsidP="006C05C5">
                            <w:pPr>
                              <w:pBdr>
                                <w:top w:val="single" w:sz="4" w:space="0" w:color="auto"/>
                                <w:left w:val="single" w:sz="4" w:space="4" w:color="auto"/>
                                <w:bottom w:val="single" w:sz="4" w:space="1" w:color="auto"/>
                                <w:right w:val="single" w:sz="4" w:space="4" w:color="auto"/>
                              </w:pBdr>
                            </w:pPr>
                            <w:r w:rsidRPr="00C951EE">
                              <w:rPr>
                                <w:rFonts w:ascii="Bell MT" w:hAnsi="Bell MT"/>
                                <w:sz w:val="32"/>
                                <w:szCs w:val="32"/>
                              </w:rPr>
                              <w:t xml:space="preserve">Instructions:  Dr. Dimwit is unfamiliar with </w:t>
                            </w:r>
                            <w:r w:rsidR="0002023D">
                              <w:rPr>
                                <w:rFonts w:ascii="Bell MT" w:hAnsi="Bell MT"/>
                                <w:sz w:val="32"/>
                                <w:szCs w:val="32"/>
                              </w:rPr>
                              <w:t>the “third variable problem”</w:t>
                            </w:r>
                            <w:r>
                              <w:rPr>
                                <w:rFonts w:ascii="Bell MT" w:hAnsi="Bell MT"/>
                                <w:sz w:val="32"/>
                                <w:szCs w:val="32"/>
                              </w:rPr>
                              <w:t xml:space="preserve"> </w:t>
                            </w:r>
                            <w:r w:rsidR="0002023D">
                              <w:rPr>
                                <w:rFonts w:ascii="Bell MT" w:hAnsi="Bell MT"/>
                                <w:sz w:val="32"/>
                                <w:szCs w:val="32"/>
                              </w:rPr>
                              <w:t xml:space="preserve">and </w:t>
                            </w:r>
                            <w:r w:rsidRPr="00C951EE">
                              <w:rPr>
                                <w:rFonts w:ascii="Bell MT" w:hAnsi="Bell MT"/>
                                <w:sz w:val="32"/>
                                <w:szCs w:val="32"/>
                              </w:rPr>
                              <w:t>the dangers of inferring causat</w:t>
                            </w:r>
                            <w:r>
                              <w:rPr>
                                <w:rFonts w:ascii="Bell MT" w:hAnsi="Bell MT"/>
                                <w:sz w:val="32"/>
                                <w:szCs w:val="32"/>
                              </w:rPr>
                              <w:t>ion from correlational research.</w:t>
                            </w:r>
                            <w:r w:rsidRPr="00C951EE">
                              <w:rPr>
                                <w:rFonts w:ascii="Bell MT" w:hAnsi="Bell MT"/>
                                <w:sz w:val="32"/>
                                <w:szCs w:val="32"/>
                              </w:rPr>
                              <w:t xml:space="preserve"> </w:t>
                            </w:r>
                            <w:r>
                              <w:rPr>
                                <w:rFonts w:ascii="Bell MT" w:hAnsi="Bell MT"/>
                                <w:sz w:val="32"/>
                                <w:szCs w:val="32"/>
                              </w:rPr>
                              <w:t xml:space="preserve">He </w:t>
                            </w:r>
                            <w:r w:rsidRPr="00C951EE">
                              <w:rPr>
                                <w:rFonts w:ascii="Bell MT" w:hAnsi="Bell MT"/>
                                <w:sz w:val="32"/>
                                <w:szCs w:val="32"/>
                              </w:rPr>
                              <w:t xml:space="preserve">has made some mistakes, as you see below. For each scenario, provide </w:t>
                            </w:r>
                            <w:r w:rsidR="00C205B9">
                              <w:rPr>
                                <w:rFonts w:ascii="Bell MT" w:hAnsi="Bell MT"/>
                                <w:sz w:val="32"/>
                                <w:szCs w:val="32"/>
                              </w:rPr>
                              <w:t>an</w:t>
                            </w:r>
                            <w:r w:rsidRPr="00C951EE">
                              <w:rPr>
                                <w:rFonts w:ascii="Bell MT" w:hAnsi="Bell MT"/>
                                <w:sz w:val="32"/>
                                <w:szCs w:val="32"/>
                              </w:rPr>
                              <w:t xml:space="preserve"> alternative explanation (i.e.,</w:t>
                            </w:r>
                            <w:r w:rsidR="00C205B9">
                              <w:rPr>
                                <w:rFonts w:ascii="Bell MT" w:hAnsi="Bell MT"/>
                                <w:sz w:val="32"/>
                                <w:szCs w:val="32"/>
                              </w:rPr>
                              <w:t xml:space="preserve"> a</w:t>
                            </w:r>
                            <w:r w:rsidRPr="00C951EE">
                              <w:rPr>
                                <w:rFonts w:ascii="Bell MT" w:hAnsi="Bell MT"/>
                                <w:sz w:val="32"/>
                                <w:szCs w:val="32"/>
                              </w:rPr>
                              <w:t xml:space="preserve"> THIRD VARIABLE) that Doctor Dimwit hasn’t considered</w:t>
                            </w:r>
                            <w:r w:rsidRPr="00C951EE">
                              <w:rPr>
                                <w:rFonts w:ascii="Bell MT" w:hAnsi="Bell MT"/>
                                <w:i/>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C1CC65" id="_x0000_t202" coordsize="21600,21600" o:spt="202" path="m,l,21600r21600,l21600,xe">
                <v:stroke joinstyle="miter"/>
                <v:path gradientshapeok="t" o:connecttype="rect"/>
              </v:shapetype>
              <v:shape id="Text Box 2" o:spid="_x0000_s1026" type="#_x0000_t202" style="position:absolute;margin-left:105.75pt;margin-top:-.5pt;width:440.2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">
                <v:textbox>
                  <w:txbxContent>
                    <w:p w:rsidR="00491700" w:rsidRDefault="00491700" w:rsidP="006C05C5">
                      <w:pPr>
                        <w:pBdr>
                          <w:top w:val="single" w:sz="4" w:space="0" w:color="auto"/>
                          <w:left w:val="single" w:sz="4" w:space="4" w:color="auto"/>
                          <w:bottom w:val="single" w:sz="4" w:space="1" w:color="auto"/>
                          <w:right w:val="single" w:sz="4" w:space="4" w:color="auto"/>
                        </w:pBdr>
                      </w:pPr>
                      <w:r w:rsidRPr="00C951EE">
                        <w:rPr>
                          <w:rFonts w:ascii="Bell MT" w:hAnsi="Bell MT"/>
                          <w:sz w:val="32"/>
                          <w:szCs w:val="32"/>
                        </w:rPr>
                        <w:t xml:space="preserve">Instructions:  Dr. Dimwit is unfamiliar with </w:t>
                      </w:r>
                      <w:r w:rsidR="0002023D">
                        <w:rPr>
                          <w:rFonts w:ascii="Bell MT" w:hAnsi="Bell MT"/>
                          <w:sz w:val="32"/>
                          <w:szCs w:val="32"/>
                        </w:rPr>
                        <w:t>the “third variable problem”</w:t>
                      </w:r>
                      <w:r>
                        <w:rPr>
                          <w:rFonts w:ascii="Bell MT" w:hAnsi="Bell MT"/>
                          <w:sz w:val="32"/>
                          <w:szCs w:val="32"/>
                        </w:rPr>
                        <w:t xml:space="preserve"> </w:t>
                      </w:r>
                      <w:r w:rsidR="0002023D">
                        <w:rPr>
                          <w:rFonts w:ascii="Bell MT" w:hAnsi="Bell MT"/>
                          <w:sz w:val="32"/>
                          <w:szCs w:val="32"/>
                        </w:rPr>
                        <w:t xml:space="preserve">and </w:t>
                      </w:r>
                      <w:r w:rsidRPr="00C951EE">
                        <w:rPr>
                          <w:rFonts w:ascii="Bell MT" w:hAnsi="Bell MT"/>
                          <w:sz w:val="32"/>
                          <w:szCs w:val="32"/>
                        </w:rPr>
                        <w:t>the dangers of inferring causat</w:t>
                      </w:r>
                      <w:r>
                        <w:rPr>
                          <w:rFonts w:ascii="Bell MT" w:hAnsi="Bell MT"/>
                          <w:sz w:val="32"/>
                          <w:szCs w:val="32"/>
                        </w:rPr>
                        <w:t>ion from correlational research.</w:t>
                      </w:r>
                      <w:r w:rsidRPr="00C951EE">
                        <w:rPr>
                          <w:rFonts w:ascii="Bell MT" w:hAnsi="Bell MT"/>
                          <w:sz w:val="32"/>
                          <w:szCs w:val="32"/>
                        </w:rPr>
                        <w:t xml:space="preserve"> </w:t>
                      </w:r>
                      <w:r>
                        <w:rPr>
                          <w:rFonts w:ascii="Bell MT" w:hAnsi="Bell MT"/>
                          <w:sz w:val="32"/>
                          <w:szCs w:val="32"/>
                        </w:rPr>
                        <w:t xml:space="preserve">He </w:t>
                      </w:r>
                      <w:r w:rsidRPr="00C951EE">
                        <w:rPr>
                          <w:rFonts w:ascii="Bell MT" w:hAnsi="Bell MT"/>
                          <w:sz w:val="32"/>
                          <w:szCs w:val="32"/>
                        </w:rPr>
                        <w:t xml:space="preserve">has made some mistakes, as you see below. For each scenario, provide </w:t>
                      </w:r>
                      <w:r w:rsidR="00C205B9">
                        <w:rPr>
                          <w:rFonts w:ascii="Bell MT" w:hAnsi="Bell MT"/>
                          <w:sz w:val="32"/>
                          <w:szCs w:val="32"/>
                        </w:rPr>
                        <w:t>an</w:t>
                      </w:r>
                      <w:r w:rsidRPr="00C951EE">
                        <w:rPr>
                          <w:rFonts w:ascii="Bell MT" w:hAnsi="Bell MT"/>
                          <w:sz w:val="32"/>
                          <w:szCs w:val="32"/>
                        </w:rPr>
                        <w:t xml:space="preserve"> alternative explanation (i.e.,</w:t>
                      </w:r>
                      <w:r w:rsidR="00C205B9">
                        <w:rPr>
                          <w:rFonts w:ascii="Bell MT" w:hAnsi="Bell MT"/>
                          <w:sz w:val="32"/>
                          <w:szCs w:val="32"/>
                        </w:rPr>
                        <w:t xml:space="preserve"> a</w:t>
                      </w:r>
                      <w:r w:rsidRPr="00C951EE">
                        <w:rPr>
                          <w:rFonts w:ascii="Bell MT" w:hAnsi="Bell MT"/>
                          <w:sz w:val="32"/>
                          <w:szCs w:val="32"/>
                        </w:rPr>
                        <w:t xml:space="preserve"> THIRD VARIABLE) that Doctor Dimwit hasn’t considered</w:t>
                      </w:r>
                      <w:r w:rsidRPr="00C951EE">
                        <w:rPr>
                          <w:rFonts w:ascii="Bell MT" w:hAnsi="Bell MT"/>
                          <w:i/>
                          <w:sz w:val="32"/>
                          <w:szCs w:val="32"/>
                        </w:rPr>
                        <w:t>.</w:t>
                      </w:r>
                    </w:p>
                  </w:txbxContent>
                </v:textbox>
              </v:shape>
            </w:pict>
          </mc:Fallback>
        </mc:AlternateContent>
      </w:r>
    </w:p>
    <w:p w:rsidR="00FE6858" w:rsidRDefault="00FE6858" w:rsidP="00C205B9">
      <w:pPr>
        <w:pBdr>
          <w:top w:val="single" w:sz="4" w:space="0" w:color="auto"/>
          <w:left w:val="single" w:sz="4" w:space="4" w:color="auto"/>
          <w:bottom w:val="single" w:sz="4" w:space="0" w:color="auto"/>
          <w:right w:val="single" w:sz="4" w:space="4" w:color="auto"/>
        </w:pBdr>
        <w:rPr>
          <w:rFonts w:ascii="Bell MT" w:hAnsi="Bell MT"/>
          <w:sz w:val="32"/>
          <w:szCs w:val="32"/>
        </w:rPr>
      </w:pPr>
      <w:r>
        <w:rPr>
          <w:rFonts w:ascii="Bell MT" w:hAnsi="Bell MT"/>
          <w:noProof/>
          <w:sz w:val="24"/>
          <w:szCs w:val="24"/>
          <w:u w:val="single"/>
        </w:rPr>
        <w:drawing>
          <wp:inline distT="0" distB="0" distL="0" distR="0" wp14:anchorId="05DD5B0C" wp14:editId="17FA821A">
            <wp:extent cx="1339023" cy="1108093"/>
            <wp:effectExtent l="0" t="0" r="0" b="0"/>
            <wp:docPr id="1" name="Picture 1" descr="C:\Users\gvalenti\AppData\Local\Microsoft\Windows\Temporary Internet Files\Content.IE5\HOBJU9EY\MP9004225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valenti\AppData\Local\Microsoft\Windows\Temporary Internet Files\Content.IE5\HOBJU9EY\MP90042258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325" cy="1105860"/>
                    </a:xfrm>
                    <a:prstGeom prst="rect">
                      <a:avLst/>
                    </a:prstGeom>
                    <a:noFill/>
                    <a:ln>
                      <a:noFill/>
                    </a:ln>
                  </pic:spPr>
                </pic:pic>
              </a:graphicData>
            </a:graphic>
          </wp:inline>
        </w:drawing>
      </w:r>
    </w:p>
    <w:p w:rsidR="00FE6858" w:rsidRDefault="00FE6858" w:rsidP="00C205B9">
      <w:pPr>
        <w:pBdr>
          <w:top w:val="single" w:sz="4" w:space="0" w:color="auto"/>
          <w:left w:val="single" w:sz="4" w:space="4" w:color="auto"/>
          <w:bottom w:val="single" w:sz="4" w:space="0" w:color="auto"/>
          <w:right w:val="single" w:sz="4" w:space="4" w:color="auto"/>
        </w:pBdr>
        <w:rPr>
          <w:rFonts w:ascii="Bell MT" w:hAnsi="Bell MT"/>
          <w:sz w:val="32"/>
          <w:szCs w:val="32"/>
        </w:rPr>
      </w:pPr>
    </w:p>
    <w:p w:rsidR="00596736" w:rsidRDefault="00596736">
      <w:pPr>
        <w:rPr>
          <w:rFonts w:ascii="Arial" w:hAnsi="Arial" w:cs="Arial"/>
          <w:sz w:val="22"/>
          <w:szCs w:val="22"/>
          <w:u w:val="single"/>
        </w:rPr>
      </w:pPr>
    </w:p>
    <w:p w:rsidR="0074785A" w:rsidRPr="00C205B9" w:rsidRDefault="0074785A">
      <w:pPr>
        <w:rPr>
          <w:rFonts w:ascii="Arial" w:hAnsi="Arial" w:cs="Arial"/>
          <w:sz w:val="22"/>
          <w:szCs w:val="22"/>
          <w:u w:val="single"/>
        </w:rPr>
      </w:pPr>
    </w:p>
    <w:p w:rsidR="008767D8" w:rsidRDefault="008767D8" w:rsidP="008767D8">
      <w:pPr>
        <w:rPr>
          <w:rFonts w:ascii="Arial" w:hAnsi="Arial" w:cs="Arial"/>
          <w:sz w:val="22"/>
          <w:szCs w:val="22"/>
        </w:rPr>
      </w:pPr>
      <w:r w:rsidRPr="003C7F26">
        <w:rPr>
          <w:rFonts w:ascii="Arial" w:hAnsi="Arial" w:cs="Arial"/>
          <w:b/>
          <w:sz w:val="22"/>
          <w:szCs w:val="22"/>
          <w:u w:val="single"/>
        </w:rPr>
        <w:t xml:space="preserve">A </w:t>
      </w:r>
      <w:r w:rsidR="003723B9">
        <w:rPr>
          <w:rFonts w:ascii="Arial" w:hAnsi="Arial" w:cs="Arial"/>
          <w:b/>
          <w:sz w:val="22"/>
          <w:szCs w:val="22"/>
          <w:u w:val="single"/>
        </w:rPr>
        <w:t xml:space="preserve">correlational </w:t>
      </w:r>
      <w:r w:rsidRPr="003C7F26">
        <w:rPr>
          <w:rFonts w:ascii="Arial" w:hAnsi="Arial" w:cs="Arial"/>
          <w:b/>
          <w:sz w:val="22"/>
          <w:szCs w:val="22"/>
          <w:u w:val="single"/>
        </w:rPr>
        <w:t>study by Friedman and Mare (2014) shows</w:t>
      </w:r>
      <w:r>
        <w:rPr>
          <w:rFonts w:ascii="Arial" w:hAnsi="Arial" w:cs="Arial"/>
          <w:sz w:val="22"/>
          <w:szCs w:val="22"/>
        </w:rPr>
        <w:t xml:space="preserve"> that </w:t>
      </w:r>
      <w:r w:rsidRPr="003C7F26">
        <w:rPr>
          <w:rFonts w:ascii="Arial" w:hAnsi="Arial" w:cs="Arial"/>
          <w:sz w:val="22"/>
          <w:szCs w:val="22"/>
        </w:rPr>
        <w:t>parents of college grads live two years longer than parents whose kids didn't graduate high school.</w:t>
      </w:r>
    </w:p>
    <w:p w:rsidR="002B0492" w:rsidRPr="00C205B9" w:rsidRDefault="002B0492" w:rsidP="008767D8">
      <w:pPr>
        <w:rPr>
          <w:rFonts w:ascii="Arial" w:hAnsi="Arial" w:cs="Arial"/>
          <w:sz w:val="22"/>
          <w:szCs w:val="22"/>
        </w:rPr>
      </w:pPr>
    </w:p>
    <w:p w:rsidR="008767D8" w:rsidRPr="00C205B9" w:rsidRDefault="008767D8" w:rsidP="008767D8">
      <w:pPr>
        <w:rPr>
          <w:rFonts w:ascii="Arial" w:hAnsi="Arial" w:cs="Arial"/>
          <w:sz w:val="22"/>
          <w:szCs w:val="22"/>
        </w:rPr>
      </w:pPr>
      <w:r w:rsidRPr="00C205B9">
        <w:rPr>
          <w:rFonts w:ascii="Arial" w:hAnsi="Arial" w:cs="Arial"/>
          <w:sz w:val="22"/>
          <w:szCs w:val="22"/>
          <w:u w:val="single"/>
        </w:rPr>
        <w:t>Dr. Dimwit concludes</w:t>
      </w:r>
      <w:proofErr w:type="gramStart"/>
      <w:r w:rsidRPr="00C205B9">
        <w:rPr>
          <w:rFonts w:ascii="Arial" w:hAnsi="Arial" w:cs="Arial"/>
          <w:sz w:val="22"/>
          <w:szCs w:val="22"/>
          <w:u w:val="single"/>
        </w:rPr>
        <w:t>:</w:t>
      </w:r>
      <w:r w:rsidRPr="00C205B9">
        <w:rPr>
          <w:rFonts w:ascii="Arial" w:hAnsi="Arial" w:cs="Arial"/>
          <w:sz w:val="22"/>
          <w:szCs w:val="22"/>
        </w:rPr>
        <w:t xml:space="preserve">  “</w:t>
      </w:r>
      <w:proofErr w:type="gramEnd"/>
      <w:r>
        <w:rPr>
          <w:rFonts w:ascii="Arial" w:hAnsi="Arial" w:cs="Arial"/>
          <w:sz w:val="22"/>
          <w:szCs w:val="22"/>
        </w:rPr>
        <w:t>I’d love to have a higher life expectancy.</w:t>
      </w:r>
      <w:r w:rsidRPr="00C205B9">
        <w:rPr>
          <w:rFonts w:ascii="Arial" w:hAnsi="Arial" w:cs="Arial"/>
          <w:sz w:val="22"/>
          <w:szCs w:val="22"/>
        </w:rPr>
        <w:t xml:space="preserve"> I guess I should </w:t>
      </w:r>
      <w:r>
        <w:rPr>
          <w:rFonts w:ascii="Arial" w:hAnsi="Arial" w:cs="Arial"/>
          <w:sz w:val="22"/>
          <w:szCs w:val="22"/>
        </w:rPr>
        <w:t>make sure my daughter finishes college!”</w:t>
      </w:r>
    </w:p>
    <w:p w:rsidR="008767D8" w:rsidRPr="00C205B9" w:rsidRDefault="008767D8" w:rsidP="008767D8">
      <w:pPr>
        <w:rPr>
          <w:rFonts w:ascii="Arial" w:hAnsi="Arial" w:cs="Arial"/>
          <w:sz w:val="22"/>
          <w:szCs w:val="22"/>
        </w:rPr>
      </w:pPr>
    </w:p>
    <w:p w:rsidR="008767D8" w:rsidRDefault="008767D8" w:rsidP="008767D8">
      <w:pPr>
        <w:rPr>
          <w:rFonts w:ascii="Arial" w:hAnsi="Arial" w:cs="Arial"/>
          <w:sz w:val="22"/>
          <w:szCs w:val="22"/>
        </w:rPr>
      </w:pPr>
      <w:r w:rsidRPr="00C205B9">
        <w:rPr>
          <w:rFonts w:ascii="Arial" w:hAnsi="Arial" w:cs="Arial"/>
          <w:sz w:val="22"/>
          <w:szCs w:val="22"/>
        </w:rPr>
        <w:t xml:space="preserve">What is an example of a </w:t>
      </w:r>
      <w:r w:rsidRPr="00C205B9">
        <w:rPr>
          <w:rFonts w:ascii="Arial" w:hAnsi="Arial" w:cs="Arial"/>
          <w:sz w:val="22"/>
          <w:szCs w:val="22"/>
          <w:u w:val="single"/>
        </w:rPr>
        <w:t>THIRD VARIABLE</w:t>
      </w:r>
      <w:r w:rsidRPr="00C205B9">
        <w:rPr>
          <w:rFonts w:ascii="Arial" w:hAnsi="Arial" w:cs="Arial"/>
          <w:sz w:val="22"/>
          <w:szCs w:val="22"/>
        </w:rPr>
        <w:t xml:space="preserve"> related to the finding that </w:t>
      </w:r>
      <w:r w:rsidRPr="003C7F26">
        <w:rPr>
          <w:rFonts w:ascii="Arial" w:hAnsi="Arial" w:cs="Arial"/>
          <w:sz w:val="22"/>
          <w:szCs w:val="22"/>
        </w:rPr>
        <w:t>parents of college grads live two years longer than parents whose kids didn't graduate high school</w:t>
      </w:r>
      <w:r w:rsidRPr="00C205B9">
        <w:rPr>
          <w:rFonts w:ascii="Arial" w:hAnsi="Arial" w:cs="Arial"/>
          <w:sz w:val="22"/>
          <w:szCs w:val="22"/>
        </w:rPr>
        <w:t xml:space="preserve">? In other words, Dr. Dimwit </w:t>
      </w:r>
      <w:r>
        <w:rPr>
          <w:rFonts w:ascii="Arial" w:hAnsi="Arial" w:cs="Arial"/>
          <w:sz w:val="22"/>
          <w:szCs w:val="22"/>
        </w:rPr>
        <w:t>understands</w:t>
      </w:r>
      <w:r w:rsidRPr="00C205B9">
        <w:rPr>
          <w:rFonts w:ascii="Arial" w:hAnsi="Arial" w:cs="Arial"/>
          <w:sz w:val="22"/>
          <w:szCs w:val="22"/>
        </w:rPr>
        <w:t xml:space="preserve"> this </w:t>
      </w:r>
      <w:r w:rsidRPr="00C205B9">
        <w:rPr>
          <w:rFonts w:ascii="Arial" w:hAnsi="Arial" w:cs="Arial"/>
          <w:sz w:val="22"/>
          <w:szCs w:val="22"/>
          <w:u w:val="single"/>
        </w:rPr>
        <w:t>correlation</w:t>
      </w:r>
      <w:r w:rsidRPr="00C205B9">
        <w:rPr>
          <w:rFonts w:ascii="Arial" w:hAnsi="Arial" w:cs="Arial"/>
          <w:sz w:val="22"/>
          <w:szCs w:val="22"/>
        </w:rPr>
        <w:t xml:space="preserve"> </w:t>
      </w:r>
      <w:r>
        <w:rPr>
          <w:rFonts w:ascii="Arial" w:hAnsi="Arial" w:cs="Arial"/>
          <w:sz w:val="22"/>
          <w:szCs w:val="22"/>
        </w:rPr>
        <w:t xml:space="preserve">as, </w:t>
      </w:r>
      <w:r w:rsidR="002B0492">
        <w:rPr>
          <w:rFonts w:ascii="Arial" w:hAnsi="Arial" w:cs="Arial"/>
          <w:sz w:val="22"/>
          <w:szCs w:val="22"/>
        </w:rPr>
        <w:t>encouraging your kid</w:t>
      </w:r>
      <w:r>
        <w:rPr>
          <w:rFonts w:ascii="Arial" w:hAnsi="Arial" w:cs="Arial"/>
          <w:sz w:val="22"/>
          <w:szCs w:val="22"/>
        </w:rPr>
        <w:t xml:space="preserve"> </w:t>
      </w:r>
      <w:r w:rsidR="002B0492">
        <w:rPr>
          <w:rFonts w:ascii="Arial" w:hAnsi="Arial" w:cs="Arial"/>
          <w:sz w:val="22"/>
          <w:szCs w:val="22"/>
        </w:rPr>
        <w:t>to finish</w:t>
      </w:r>
      <w:r>
        <w:rPr>
          <w:rFonts w:ascii="Arial" w:hAnsi="Arial" w:cs="Arial"/>
          <w:sz w:val="22"/>
          <w:szCs w:val="22"/>
        </w:rPr>
        <w:t xml:space="preserve"> college</w:t>
      </w:r>
      <w:r w:rsidRPr="00C205B9">
        <w:rPr>
          <w:rFonts w:ascii="Arial" w:hAnsi="Arial" w:cs="Arial"/>
          <w:sz w:val="22"/>
          <w:szCs w:val="22"/>
        </w:rPr>
        <w:t xml:space="preserve"> will </w:t>
      </w:r>
      <w:r w:rsidRPr="00C205B9">
        <w:rPr>
          <w:rFonts w:ascii="Arial" w:hAnsi="Arial" w:cs="Arial"/>
          <w:sz w:val="22"/>
          <w:szCs w:val="22"/>
          <w:u w:val="single"/>
        </w:rPr>
        <w:t>lead</w:t>
      </w:r>
      <w:r>
        <w:rPr>
          <w:rFonts w:ascii="Arial" w:hAnsi="Arial" w:cs="Arial"/>
          <w:sz w:val="22"/>
          <w:szCs w:val="22"/>
          <w:u w:val="single"/>
        </w:rPr>
        <w:t xml:space="preserve"> to</w:t>
      </w:r>
      <w:r w:rsidRPr="00C205B9">
        <w:rPr>
          <w:rFonts w:ascii="Arial" w:hAnsi="Arial" w:cs="Arial"/>
          <w:sz w:val="22"/>
          <w:szCs w:val="22"/>
        </w:rPr>
        <w:t>/</w:t>
      </w:r>
      <w:r w:rsidRPr="00C205B9">
        <w:rPr>
          <w:rFonts w:ascii="Arial" w:hAnsi="Arial" w:cs="Arial"/>
          <w:sz w:val="22"/>
          <w:szCs w:val="22"/>
          <w:u w:val="single"/>
        </w:rPr>
        <w:t>cause</w:t>
      </w:r>
      <w:r w:rsidRPr="00C205B9">
        <w:rPr>
          <w:rFonts w:ascii="Arial" w:hAnsi="Arial" w:cs="Arial"/>
          <w:sz w:val="22"/>
          <w:szCs w:val="22"/>
        </w:rPr>
        <w:t xml:space="preserve"> </w:t>
      </w:r>
      <w:r>
        <w:rPr>
          <w:rFonts w:ascii="Arial" w:hAnsi="Arial" w:cs="Arial"/>
          <w:sz w:val="22"/>
          <w:szCs w:val="22"/>
        </w:rPr>
        <w:t>a parent to live longer</w:t>
      </w:r>
      <w:r w:rsidR="002B0492">
        <w:rPr>
          <w:rFonts w:ascii="Arial" w:hAnsi="Arial" w:cs="Arial"/>
          <w:sz w:val="22"/>
          <w:szCs w:val="22"/>
        </w:rPr>
        <w:t>. W</w:t>
      </w:r>
      <w:r w:rsidRPr="00C205B9">
        <w:rPr>
          <w:rFonts w:ascii="Arial" w:hAnsi="Arial" w:cs="Arial"/>
          <w:sz w:val="22"/>
          <w:szCs w:val="22"/>
        </w:rPr>
        <w:t xml:space="preserve">hat is an example of an </w:t>
      </w:r>
      <w:r w:rsidRPr="00C205B9">
        <w:rPr>
          <w:rFonts w:ascii="Arial" w:hAnsi="Arial" w:cs="Arial"/>
          <w:sz w:val="22"/>
          <w:szCs w:val="22"/>
          <w:u w:val="single"/>
        </w:rPr>
        <w:t>additional variable</w:t>
      </w:r>
      <w:r w:rsidRPr="00C205B9">
        <w:rPr>
          <w:rFonts w:ascii="Arial" w:hAnsi="Arial" w:cs="Arial"/>
          <w:sz w:val="22"/>
          <w:szCs w:val="22"/>
        </w:rPr>
        <w:t xml:space="preserve"> that influences </w:t>
      </w:r>
      <w:r w:rsidRPr="00C205B9">
        <w:rPr>
          <w:rFonts w:ascii="Arial" w:hAnsi="Arial" w:cs="Arial"/>
          <w:sz w:val="22"/>
          <w:szCs w:val="22"/>
          <w:u w:val="single"/>
        </w:rPr>
        <w:t>both</w:t>
      </w:r>
      <w:r w:rsidRPr="00C205B9">
        <w:rPr>
          <w:rFonts w:ascii="Arial" w:hAnsi="Arial" w:cs="Arial"/>
          <w:sz w:val="22"/>
          <w:szCs w:val="22"/>
        </w:rPr>
        <w:t xml:space="preserve"> </w:t>
      </w:r>
      <w:r>
        <w:rPr>
          <w:rFonts w:ascii="Arial" w:hAnsi="Arial" w:cs="Arial"/>
          <w:sz w:val="22"/>
          <w:szCs w:val="22"/>
        </w:rPr>
        <w:t xml:space="preserve">whether or not a student finishes college </w:t>
      </w:r>
      <w:r w:rsidRPr="00C205B9">
        <w:rPr>
          <w:rFonts w:ascii="Arial" w:hAnsi="Arial" w:cs="Arial"/>
          <w:sz w:val="22"/>
          <w:szCs w:val="22"/>
        </w:rPr>
        <w:t>and</w:t>
      </w:r>
      <w:r w:rsidR="002B0492">
        <w:rPr>
          <w:rFonts w:ascii="Arial" w:hAnsi="Arial" w:cs="Arial"/>
          <w:sz w:val="22"/>
          <w:szCs w:val="22"/>
        </w:rPr>
        <w:t>, separately,</w:t>
      </w:r>
      <w:r w:rsidRPr="00C205B9">
        <w:rPr>
          <w:rFonts w:ascii="Arial" w:hAnsi="Arial" w:cs="Arial"/>
          <w:sz w:val="22"/>
          <w:szCs w:val="22"/>
        </w:rPr>
        <w:t xml:space="preserve"> </w:t>
      </w:r>
      <w:r>
        <w:rPr>
          <w:rFonts w:ascii="Arial" w:hAnsi="Arial" w:cs="Arial"/>
          <w:sz w:val="22"/>
          <w:szCs w:val="22"/>
        </w:rPr>
        <w:t>the parents’ life expectancy</w:t>
      </w:r>
      <w:r w:rsidRPr="00C205B9">
        <w:rPr>
          <w:rFonts w:ascii="Arial" w:hAnsi="Arial" w:cs="Arial"/>
          <w:sz w:val="22"/>
          <w:szCs w:val="22"/>
        </w:rPr>
        <w:t>?</w:t>
      </w:r>
    </w:p>
    <w:p w:rsidR="0074785A" w:rsidRDefault="0074785A" w:rsidP="008767D8">
      <w:pPr>
        <w:rPr>
          <w:rFonts w:ascii="Arial" w:hAnsi="Arial" w:cs="Arial"/>
          <w:sz w:val="22"/>
          <w:szCs w:val="22"/>
        </w:rPr>
      </w:pPr>
    </w:p>
    <w:p w:rsidR="0074785A" w:rsidRDefault="0074785A" w:rsidP="008767D8">
      <w:pPr>
        <w:rPr>
          <w:rFonts w:ascii="Arial" w:hAnsi="Arial" w:cs="Arial"/>
          <w:sz w:val="22"/>
          <w:szCs w:val="22"/>
        </w:rPr>
      </w:pPr>
    </w:p>
    <w:p w:rsidR="0074785A" w:rsidRDefault="0074785A" w:rsidP="008767D8">
      <w:pPr>
        <w:rPr>
          <w:rFonts w:ascii="Arial" w:hAnsi="Arial" w:cs="Arial"/>
          <w:sz w:val="22"/>
          <w:szCs w:val="22"/>
        </w:rPr>
      </w:pPr>
    </w:p>
    <w:p w:rsidR="008767D8" w:rsidRDefault="008767D8" w:rsidP="008767D8">
      <w:pPr>
        <w:rPr>
          <w:rFonts w:ascii="Arial" w:hAnsi="Arial" w:cs="Arial"/>
          <w:sz w:val="22"/>
          <w:szCs w:val="22"/>
        </w:rPr>
      </w:pPr>
    </w:p>
    <w:p w:rsidR="00E42AB0" w:rsidRDefault="003868CA" w:rsidP="00E42AB0">
      <w:pPr>
        <w:rPr>
          <w:rFonts w:ascii="Arial" w:hAnsi="Arial" w:cs="Arial"/>
          <w:b/>
          <w:sz w:val="22"/>
          <w:szCs w:val="22"/>
        </w:rPr>
      </w:pPr>
      <w:r w:rsidRPr="00C205B9">
        <w:rPr>
          <w:rFonts w:ascii="Arial" w:hAnsi="Arial" w:cs="Arial"/>
          <w:b/>
          <w:sz w:val="22"/>
          <w:szCs w:val="22"/>
          <w:u w:val="single"/>
        </w:rPr>
        <w:t xml:space="preserve">A </w:t>
      </w:r>
      <w:r w:rsidR="003723B9">
        <w:rPr>
          <w:rFonts w:ascii="Arial" w:hAnsi="Arial" w:cs="Arial"/>
          <w:b/>
          <w:sz w:val="22"/>
          <w:szCs w:val="22"/>
          <w:u w:val="single"/>
        </w:rPr>
        <w:t>correlational</w:t>
      </w:r>
      <w:r w:rsidR="003723B9" w:rsidRPr="00C205B9">
        <w:rPr>
          <w:rFonts w:ascii="Arial" w:hAnsi="Arial" w:cs="Arial"/>
          <w:b/>
          <w:sz w:val="22"/>
          <w:szCs w:val="22"/>
          <w:u w:val="single"/>
        </w:rPr>
        <w:t xml:space="preserve"> </w:t>
      </w:r>
      <w:r w:rsidRPr="00C205B9">
        <w:rPr>
          <w:rFonts w:ascii="Arial" w:hAnsi="Arial" w:cs="Arial"/>
          <w:b/>
          <w:sz w:val="22"/>
          <w:szCs w:val="22"/>
          <w:u w:val="single"/>
        </w:rPr>
        <w:t xml:space="preserve">study by </w:t>
      </w:r>
      <w:proofErr w:type="spellStart"/>
      <w:r w:rsidRPr="00C205B9">
        <w:rPr>
          <w:rFonts w:ascii="Arial" w:hAnsi="Arial" w:cs="Arial"/>
          <w:b/>
          <w:sz w:val="22"/>
          <w:szCs w:val="22"/>
          <w:u w:val="single"/>
        </w:rPr>
        <w:t>Rampell</w:t>
      </w:r>
      <w:proofErr w:type="spellEnd"/>
      <w:r w:rsidRPr="00C205B9">
        <w:rPr>
          <w:rFonts w:ascii="Arial" w:hAnsi="Arial" w:cs="Arial"/>
          <w:b/>
          <w:sz w:val="22"/>
          <w:szCs w:val="22"/>
          <w:u w:val="single"/>
        </w:rPr>
        <w:t xml:space="preserve"> (2010) </w:t>
      </w:r>
      <w:r w:rsidR="00E42AB0" w:rsidRPr="00C205B9">
        <w:rPr>
          <w:rFonts w:ascii="Arial" w:hAnsi="Arial" w:cs="Arial"/>
          <w:b/>
          <w:sz w:val="22"/>
          <w:szCs w:val="22"/>
          <w:u w:val="single"/>
        </w:rPr>
        <w:t>show</w:t>
      </w:r>
      <w:r w:rsidR="003C7F26">
        <w:rPr>
          <w:rFonts w:ascii="Arial" w:hAnsi="Arial" w:cs="Arial"/>
          <w:b/>
          <w:sz w:val="22"/>
          <w:szCs w:val="22"/>
          <w:u w:val="single"/>
        </w:rPr>
        <w:t>s</w:t>
      </w:r>
      <w:r w:rsidR="003C7F26" w:rsidRPr="003C7F26">
        <w:rPr>
          <w:rFonts w:ascii="Arial" w:hAnsi="Arial" w:cs="Arial"/>
          <w:b/>
          <w:sz w:val="22"/>
          <w:szCs w:val="22"/>
        </w:rPr>
        <w:t xml:space="preserve"> </w:t>
      </w:r>
      <w:r w:rsidRPr="00C205B9">
        <w:rPr>
          <w:rFonts w:ascii="Arial" w:hAnsi="Arial" w:cs="Arial"/>
          <w:b/>
          <w:sz w:val="22"/>
          <w:szCs w:val="22"/>
        </w:rPr>
        <w:t>that</w:t>
      </w:r>
      <w:r w:rsidR="00521EA1" w:rsidRPr="00C205B9">
        <w:rPr>
          <w:rFonts w:ascii="Arial" w:hAnsi="Arial" w:cs="Arial"/>
          <w:b/>
          <w:sz w:val="22"/>
          <w:szCs w:val="22"/>
        </w:rPr>
        <w:t xml:space="preserve"> </w:t>
      </w:r>
      <w:r w:rsidRPr="00C205B9">
        <w:rPr>
          <w:rFonts w:ascii="Arial" w:hAnsi="Arial" w:cs="Arial"/>
          <w:b/>
          <w:sz w:val="22"/>
          <w:szCs w:val="22"/>
        </w:rPr>
        <w:t>students at private colleges have higher college GPAs than students at public colleges.</w:t>
      </w:r>
      <w:r w:rsidR="00521EA1" w:rsidRPr="00C205B9">
        <w:rPr>
          <w:rFonts w:ascii="Arial" w:hAnsi="Arial" w:cs="Arial"/>
          <w:b/>
          <w:sz w:val="22"/>
          <w:szCs w:val="22"/>
        </w:rPr>
        <w:t xml:space="preserve"> </w:t>
      </w:r>
    </w:p>
    <w:p w:rsidR="002B0492" w:rsidRPr="00C205B9" w:rsidRDefault="002B0492" w:rsidP="00E42AB0">
      <w:pPr>
        <w:rPr>
          <w:rFonts w:ascii="Arial" w:hAnsi="Arial" w:cs="Arial"/>
          <w:b/>
          <w:sz w:val="22"/>
          <w:szCs w:val="22"/>
        </w:rPr>
      </w:pPr>
    </w:p>
    <w:p w:rsidR="00E42AB0" w:rsidRPr="00C205B9" w:rsidRDefault="00E42AB0" w:rsidP="00E42AB0">
      <w:pPr>
        <w:rPr>
          <w:rFonts w:ascii="Arial" w:hAnsi="Arial" w:cs="Arial"/>
          <w:sz w:val="22"/>
          <w:szCs w:val="22"/>
        </w:rPr>
      </w:pPr>
      <w:r w:rsidRPr="00C205B9">
        <w:rPr>
          <w:rFonts w:ascii="Arial" w:hAnsi="Arial" w:cs="Arial"/>
          <w:sz w:val="22"/>
          <w:szCs w:val="22"/>
          <w:u w:val="single"/>
        </w:rPr>
        <w:t>Dr. Dimwit concludes</w:t>
      </w:r>
      <w:proofErr w:type="gramStart"/>
      <w:r w:rsidRPr="00C205B9">
        <w:rPr>
          <w:rFonts w:ascii="Arial" w:hAnsi="Arial" w:cs="Arial"/>
          <w:sz w:val="22"/>
          <w:szCs w:val="22"/>
          <w:u w:val="single"/>
        </w:rPr>
        <w:t>:</w:t>
      </w:r>
      <w:r w:rsidRPr="00C205B9">
        <w:rPr>
          <w:rFonts w:ascii="Arial" w:hAnsi="Arial" w:cs="Arial"/>
          <w:sz w:val="22"/>
          <w:szCs w:val="22"/>
        </w:rPr>
        <w:t xml:space="preserve">  “</w:t>
      </w:r>
      <w:proofErr w:type="gramEnd"/>
      <w:r w:rsidR="003868CA" w:rsidRPr="00C205B9">
        <w:rPr>
          <w:rFonts w:ascii="Arial" w:hAnsi="Arial" w:cs="Arial"/>
          <w:sz w:val="22"/>
          <w:szCs w:val="22"/>
        </w:rPr>
        <w:t>I want my daughter to get a high GPA so</w:t>
      </w:r>
      <w:r w:rsidR="002B0492">
        <w:rPr>
          <w:rFonts w:ascii="Arial" w:hAnsi="Arial" w:cs="Arial"/>
          <w:sz w:val="22"/>
          <w:szCs w:val="22"/>
        </w:rPr>
        <w:t xml:space="preserve"> she can get into law school. Therefore,</w:t>
      </w:r>
      <w:r w:rsidR="003868CA" w:rsidRPr="00C205B9">
        <w:rPr>
          <w:rFonts w:ascii="Arial" w:hAnsi="Arial" w:cs="Arial"/>
          <w:sz w:val="22"/>
          <w:szCs w:val="22"/>
        </w:rPr>
        <w:t xml:space="preserve"> I will make sure to send her to a private college.”</w:t>
      </w:r>
    </w:p>
    <w:p w:rsidR="00E42AB0" w:rsidRPr="00C205B9" w:rsidRDefault="00E42AB0" w:rsidP="00E42AB0">
      <w:pPr>
        <w:rPr>
          <w:rFonts w:ascii="Arial" w:hAnsi="Arial" w:cs="Arial"/>
          <w:sz w:val="22"/>
          <w:szCs w:val="22"/>
        </w:rPr>
      </w:pPr>
    </w:p>
    <w:p w:rsidR="00E42AB0" w:rsidRPr="00C205B9" w:rsidRDefault="00E42AB0" w:rsidP="00E42AB0">
      <w:pPr>
        <w:rPr>
          <w:rFonts w:ascii="Arial" w:hAnsi="Arial" w:cs="Arial"/>
          <w:sz w:val="22"/>
          <w:szCs w:val="22"/>
        </w:rPr>
      </w:pPr>
      <w:r w:rsidRPr="00C205B9">
        <w:rPr>
          <w:rFonts w:ascii="Arial" w:hAnsi="Arial" w:cs="Arial"/>
          <w:sz w:val="22"/>
          <w:szCs w:val="22"/>
        </w:rPr>
        <w:t xml:space="preserve">What </w:t>
      </w:r>
      <w:r w:rsidR="003868CA" w:rsidRPr="00C205B9">
        <w:rPr>
          <w:rFonts w:ascii="Arial" w:hAnsi="Arial" w:cs="Arial"/>
          <w:sz w:val="22"/>
          <w:szCs w:val="22"/>
        </w:rPr>
        <w:t>is</w:t>
      </w:r>
      <w:r w:rsidRPr="00C205B9">
        <w:rPr>
          <w:rFonts w:ascii="Arial" w:hAnsi="Arial" w:cs="Arial"/>
          <w:sz w:val="22"/>
          <w:szCs w:val="22"/>
        </w:rPr>
        <w:t xml:space="preserve"> </w:t>
      </w:r>
      <w:r w:rsidR="003868CA" w:rsidRPr="00C205B9">
        <w:rPr>
          <w:rFonts w:ascii="Arial" w:hAnsi="Arial" w:cs="Arial"/>
          <w:sz w:val="22"/>
          <w:szCs w:val="22"/>
        </w:rPr>
        <w:t>an example</w:t>
      </w:r>
      <w:r w:rsidR="0002023D" w:rsidRPr="00C205B9">
        <w:rPr>
          <w:rFonts w:ascii="Arial" w:hAnsi="Arial" w:cs="Arial"/>
          <w:sz w:val="22"/>
          <w:szCs w:val="22"/>
        </w:rPr>
        <w:t xml:space="preserve"> of</w:t>
      </w:r>
      <w:r w:rsidR="003868CA" w:rsidRPr="00C205B9">
        <w:rPr>
          <w:rFonts w:ascii="Arial" w:hAnsi="Arial" w:cs="Arial"/>
          <w:sz w:val="22"/>
          <w:szCs w:val="22"/>
        </w:rPr>
        <w:t xml:space="preserve"> a</w:t>
      </w:r>
      <w:r w:rsidRPr="00C205B9">
        <w:rPr>
          <w:rFonts w:ascii="Arial" w:hAnsi="Arial" w:cs="Arial"/>
          <w:sz w:val="22"/>
          <w:szCs w:val="22"/>
        </w:rPr>
        <w:t xml:space="preserve"> </w:t>
      </w:r>
      <w:r w:rsidRPr="00C205B9">
        <w:rPr>
          <w:rFonts w:ascii="Arial" w:hAnsi="Arial" w:cs="Arial"/>
          <w:sz w:val="22"/>
          <w:szCs w:val="22"/>
          <w:u w:val="single"/>
        </w:rPr>
        <w:t>THIRD VARIABLE</w:t>
      </w:r>
      <w:r w:rsidRPr="00C205B9">
        <w:rPr>
          <w:rFonts w:ascii="Arial" w:hAnsi="Arial" w:cs="Arial"/>
          <w:sz w:val="22"/>
          <w:szCs w:val="22"/>
        </w:rPr>
        <w:t xml:space="preserve"> related to the finding that </w:t>
      </w:r>
      <w:r w:rsidR="003868CA" w:rsidRPr="00C205B9">
        <w:rPr>
          <w:rFonts w:ascii="Arial" w:hAnsi="Arial" w:cs="Arial"/>
          <w:sz w:val="22"/>
          <w:szCs w:val="22"/>
        </w:rPr>
        <w:t>students at private colleges have higher GPAs than students at public colleges</w:t>
      </w:r>
      <w:r w:rsidRPr="00C205B9">
        <w:rPr>
          <w:rFonts w:ascii="Arial" w:hAnsi="Arial" w:cs="Arial"/>
          <w:sz w:val="22"/>
          <w:szCs w:val="22"/>
        </w:rPr>
        <w:t xml:space="preserve">? In other words, Dr. Dimwit </w:t>
      </w:r>
      <w:r w:rsidR="00C205B9">
        <w:rPr>
          <w:rFonts w:ascii="Arial" w:hAnsi="Arial" w:cs="Arial"/>
          <w:sz w:val="22"/>
          <w:szCs w:val="22"/>
        </w:rPr>
        <w:t>understands</w:t>
      </w:r>
      <w:r w:rsidRPr="00C205B9">
        <w:rPr>
          <w:rFonts w:ascii="Arial" w:hAnsi="Arial" w:cs="Arial"/>
          <w:sz w:val="22"/>
          <w:szCs w:val="22"/>
        </w:rPr>
        <w:t xml:space="preserve"> this </w:t>
      </w:r>
      <w:r w:rsidR="0002023D" w:rsidRPr="00C205B9">
        <w:rPr>
          <w:rFonts w:ascii="Arial" w:hAnsi="Arial" w:cs="Arial"/>
          <w:sz w:val="22"/>
          <w:szCs w:val="22"/>
          <w:u w:val="single"/>
        </w:rPr>
        <w:t>correlation</w:t>
      </w:r>
      <w:r w:rsidRPr="00C205B9">
        <w:rPr>
          <w:rFonts w:ascii="Arial" w:hAnsi="Arial" w:cs="Arial"/>
          <w:sz w:val="22"/>
          <w:szCs w:val="22"/>
        </w:rPr>
        <w:t xml:space="preserve"> </w:t>
      </w:r>
      <w:r w:rsidR="00C205B9">
        <w:rPr>
          <w:rFonts w:ascii="Arial" w:hAnsi="Arial" w:cs="Arial"/>
          <w:sz w:val="22"/>
          <w:szCs w:val="22"/>
        </w:rPr>
        <w:t xml:space="preserve">as, </w:t>
      </w:r>
      <w:r w:rsidR="003868CA" w:rsidRPr="00C205B9">
        <w:rPr>
          <w:rFonts w:ascii="Arial" w:hAnsi="Arial" w:cs="Arial"/>
          <w:sz w:val="22"/>
          <w:szCs w:val="22"/>
        </w:rPr>
        <w:t>attending a private college</w:t>
      </w:r>
      <w:r w:rsidRPr="00C205B9">
        <w:rPr>
          <w:rFonts w:ascii="Arial" w:hAnsi="Arial" w:cs="Arial"/>
          <w:sz w:val="22"/>
          <w:szCs w:val="22"/>
        </w:rPr>
        <w:t xml:space="preserve"> </w:t>
      </w:r>
      <w:r w:rsidR="003868CA" w:rsidRPr="00C205B9">
        <w:rPr>
          <w:rFonts w:ascii="Arial" w:hAnsi="Arial" w:cs="Arial"/>
          <w:sz w:val="22"/>
          <w:szCs w:val="22"/>
        </w:rPr>
        <w:t xml:space="preserve">will </w:t>
      </w:r>
      <w:r w:rsidR="003868CA" w:rsidRPr="00C205B9">
        <w:rPr>
          <w:rFonts w:ascii="Arial" w:hAnsi="Arial" w:cs="Arial"/>
          <w:sz w:val="22"/>
          <w:szCs w:val="22"/>
          <w:u w:val="single"/>
        </w:rPr>
        <w:t>lead</w:t>
      </w:r>
      <w:r w:rsidR="003868CA" w:rsidRPr="00C205B9">
        <w:rPr>
          <w:rFonts w:ascii="Arial" w:hAnsi="Arial" w:cs="Arial"/>
          <w:sz w:val="22"/>
          <w:szCs w:val="22"/>
        </w:rPr>
        <w:t>/</w:t>
      </w:r>
      <w:r w:rsidR="003868CA" w:rsidRPr="00C205B9">
        <w:rPr>
          <w:rFonts w:ascii="Arial" w:hAnsi="Arial" w:cs="Arial"/>
          <w:sz w:val="22"/>
          <w:szCs w:val="22"/>
          <w:u w:val="single"/>
        </w:rPr>
        <w:t>cause</w:t>
      </w:r>
      <w:r w:rsidR="003868CA" w:rsidRPr="00C205B9">
        <w:rPr>
          <w:rFonts w:ascii="Arial" w:hAnsi="Arial" w:cs="Arial"/>
          <w:sz w:val="22"/>
          <w:szCs w:val="22"/>
        </w:rPr>
        <w:t xml:space="preserve"> a student </w:t>
      </w:r>
      <w:r w:rsidRPr="00C205B9">
        <w:rPr>
          <w:rFonts w:ascii="Arial" w:hAnsi="Arial" w:cs="Arial"/>
          <w:sz w:val="22"/>
          <w:szCs w:val="22"/>
        </w:rPr>
        <w:t xml:space="preserve">to </w:t>
      </w:r>
      <w:r w:rsidR="003868CA" w:rsidRPr="00C205B9">
        <w:rPr>
          <w:rFonts w:ascii="Arial" w:hAnsi="Arial" w:cs="Arial"/>
          <w:sz w:val="22"/>
          <w:szCs w:val="22"/>
        </w:rPr>
        <w:t>have a higher GPA than attending a public college</w:t>
      </w:r>
      <w:r w:rsidR="009E3344" w:rsidRPr="00C205B9">
        <w:rPr>
          <w:rFonts w:ascii="Arial" w:hAnsi="Arial" w:cs="Arial"/>
          <w:sz w:val="22"/>
          <w:szCs w:val="22"/>
        </w:rPr>
        <w:t xml:space="preserve">; what </w:t>
      </w:r>
      <w:r w:rsidR="003868CA" w:rsidRPr="00C205B9">
        <w:rPr>
          <w:rFonts w:ascii="Arial" w:hAnsi="Arial" w:cs="Arial"/>
          <w:sz w:val="22"/>
          <w:szCs w:val="22"/>
        </w:rPr>
        <w:t>is an example</w:t>
      </w:r>
      <w:r w:rsidR="0002023D" w:rsidRPr="00C205B9">
        <w:rPr>
          <w:rFonts w:ascii="Arial" w:hAnsi="Arial" w:cs="Arial"/>
          <w:sz w:val="22"/>
          <w:szCs w:val="22"/>
        </w:rPr>
        <w:t xml:space="preserve"> of</w:t>
      </w:r>
      <w:r w:rsidR="003868CA" w:rsidRPr="00C205B9">
        <w:rPr>
          <w:rFonts w:ascii="Arial" w:hAnsi="Arial" w:cs="Arial"/>
          <w:sz w:val="22"/>
          <w:szCs w:val="22"/>
        </w:rPr>
        <w:t xml:space="preserve"> an</w:t>
      </w:r>
      <w:r w:rsidR="009E3344" w:rsidRPr="00C205B9">
        <w:rPr>
          <w:rFonts w:ascii="Arial" w:hAnsi="Arial" w:cs="Arial"/>
          <w:sz w:val="22"/>
          <w:szCs w:val="22"/>
        </w:rPr>
        <w:t xml:space="preserve"> </w:t>
      </w:r>
      <w:r w:rsidRPr="00C205B9">
        <w:rPr>
          <w:rFonts w:ascii="Arial" w:hAnsi="Arial" w:cs="Arial"/>
          <w:sz w:val="22"/>
          <w:szCs w:val="22"/>
          <w:u w:val="single"/>
        </w:rPr>
        <w:t>additional variable</w:t>
      </w:r>
      <w:r w:rsidR="0002023D" w:rsidRPr="00C205B9">
        <w:rPr>
          <w:rFonts w:ascii="Arial" w:hAnsi="Arial" w:cs="Arial"/>
          <w:sz w:val="22"/>
          <w:szCs w:val="22"/>
        </w:rPr>
        <w:t xml:space="preserve"> that </w:t>
      </w:r>
      <w:r w:rsidR="009E3344" w:rsidRPr="00C205B9">
        <w:rPr>
          <w:rFonts w:ascii="Arial" w:hAnsi="Arial" w:cs="Arial"/>
          <w:sz w:val="22"/>
          <w:szCs w:val="22"/>
        </w:rPr>
        <w:t>influence</w:t>
      </w:r>
      <w:r w:rsidR="003868CA" w:rsidRPr="00C205B9">
        <w:rPr>
          <w:rFonts w:ascii="Arial" w:hAnsi="Arial" w:cs="Arial"/>
          <w:sz w:val="22"/>
          <w:szCs w:val="22"/>
        </w:rPr>
        <w:t>s</w:t>
      </w:r>
      <w:r w:rsidRPr="00C205B9">
        <w:rPr>
          <w:rFonts w:ascii="Arial" w:hAnsi="Arial" w:cs="Arial"/>
          <w:sz w:val="22"/>
          <w:szCs w:val="22"/>
        </w:rPr>
        <w:t xml:space="preserve"> </w:t>
      </w:r>
      <w:r w:rsidRPr="00C205B9">
        <w:rPr>
          <w:rFonts w:ascii="Arial" w:hAnsi="Arial" w:cs="Arial"/>
          <w:sz w:val="22"/>
          <w:szCs w:val="22"/>
          <w:u w:val="single"/>
        </w:rPr>
        <w:t>both</w:t>
      </w:r>
      <w:r w:rsidRPr="00C205B9">
        <w:rPr>
          <w:rFonts w:ascii="Arial" w:hAnsi="Arial" w:cs="Arial"/>
          <w:sz w:val="22"/>
          <w:szCs w:val="22"/>
        </w:rPr>
        <w:t xml:space="preserve"> </w:t>
      </w:r>
      <w:r w:rsidR="00C205B9">
        <w:rPr>
          <w:rFonts w:ascii="Arial" w:hAnsi="Arial" w:cs="Arial"/>
          <w:sz w:val="22"/>
          <w:szCs w:val="22"/>
        </w:rPr>
        <w:t>the</w:t>
      </w:r>
      <w:r w:rsidR="00C205B9" w:rsidRPr="00C205B9">
        <w:rPr>
          <w:rFonts w:ascii="Arial" w:hAnsi="Arial" w:cs="Arial"/>
          <w:sz w:val="22"/>
          <w:szCs w:val="22"/>
        </w:rPr>
        <w:t xml:space="preserve"> college a person attends </w:t>
      </w:r>
      <w:r w:rsidRPr="00C205B9">
        <w:rPr>
          <w:rFonts w:ascii="Arial" w:hAnsi="Arial" w:cs="Arial"/>
          <w:sz w:val="22"/>
          <w:szCs w:val="22"/>
        </w:rPr>
        <w:t xml:space="preserve">and </w:t>
      </w:r>
      <w:r w:rsidR="00C205B9" w:rsidRPr="00C205B9">
        <w:rPr>
          <w:rFonts w:ascii="Arial" w:hAnsi="Arial" w:cs="Arial"/>
          <w:sz w:val="22"/>
          <w:szCs w:val="22"/>
        </w:rPr>
        <w:t>the person’s college GPA</w:t>
      </w:r>
      <w:r w:rsidRPr="00C205B9">
        <w:rPr>
          <w:rFonts w:ascii="Arial" w:hAnsi="Arial" w:cs="Arial"/>
          <w:sz w:val="22"/>
          <w:szCs w:val="22"/>
        </w:rPr>
        <w:t>?</w:t>
      </w:r>
    </w:p>
    <w:p w:rsidR="00596736" w:rsidRDefault="00596736">
      <w:pPr>
        <w:rPr>
          <w:rFonts w:ascii="Arial" w:hAnsi="Arial" w:cs="Arial"/>
          <w:sz w:val="22"/>
          <w:szCs w:val="22"/>
        </w:rPr>
      </w:pPr>
    </w:p>
    <w:p w:rsidR="0074785A" w:rsidRPr="00C205B9" w:rsidRDefault="0074785A">
      <w:pPr>
        <w:rPr>
          <w:rFonts w:ascii="Arial" w:hAnsi="Arial" w:cs="Arial"/>
          <w:sz w:val="22"/>
          <w:szCs w:val="22"/>
        </w:rPr>
      </w:pPr>
    </w:p>
    <w:p w:rsidR="004307F4" w:rsidRPr="00C205B9" w:rsidRDefault="004307F4">
      <w:pPr>
        <w:rPr>
          <w:rFonts w:ascii="Arial" w:hAnsi="Arial" w:cs="Arial"/>
          <w:sz w:val="22"/>
          <w:szCs w:val="22"/>
        </w:rPr>
      </w:pPr>
    </w:p>
    <w:p w:rsidR="00E42AB0" w:rsidRDefault="003C7F26" w:rsidP="00E42AB0">
      <w:pPr>
        <w:rPr>
          <w:rFonts w:ascii="Arial" w:hAnsi="Arial" w:cs="Arial"/>
          <w:b/>
          <w:sz w:val="22"/>
          <w:szCs w:val="22"/>
        </w:rPr>
      </w:pPr>
      <w:r>
        <w:rPr>
          <w:rFonts w:ascii="Arial" w:hAnsi="Arial" w:cs="Arial"/>
          <w:b/>
          <w:sz w:val="22"/>
          <w:szCs w:val="22"/>
          <w:u w:val="single"/>
        </w:rPr>
        <w:t>A</w:t>
      </w:r>
      <w:r w:rsidR="003723B9">
        <w:rPr>
          <w:rFonts w:ascii="Arial" w:hAnsi="Arial" w:cs="Arial"/>
          <w:b/>
          <w:sz w:val="22"/>
          <w:szCs w:val="22"/>
          <w:u w:val="single"/>
        </w:rPr>
        <w:t xml:space="preserve"> correlational</w:t>
      </w:r>
      <w:r>
        <w:rPr>
          <w:rFonts w:ascii="Arial" w:hAnsi="Arial" w:cs="Arial"/>
          <w:b/>
          <w:sz w:val="22"/>
          <w:szCs w:val="22"/>
          <w:u w:val="single"/>
        </w:rPr>
        <w:t xml:space="preserve"> study by </w:t>
      </w:r>
      <w:proofErr w:type="spellStart"/>
      <w:r>
        <w:rPr>
          <w:rFonts w:ascii="Arial" w:hAnsi="Arial" w:cs="Arial"/>
          <w:b/>
          <w:sz w:val="22"/>
          <w:szCs w:val="22"/>
          <w:u w:val="single"/>
        </w:rPr>
        <w:t>Mehl</w:t>
      </w:r>
      <w:proofErr w:type="spellEnd"/>
      <w:r>
        <w:rPr>
          <w:rFonts w:ascii="Arial" w:hAnsi="Arial" w:cs="Arial"/>
          <w:b/>
          <w:sz w:val="22"/>
          <w:szCs w:val="22"/>
          <w:u w:val="single"/>
        </w:rPr>
        <w:t xml:space="preserve"> &amp; colleagues (2010) </w:t>
      </w:r>
      <w:r w:rsidR="00E42AB0" w:rsidRPr="00C205B9">
        <w:rPr>
          <w:rFonts w:ascii="Arial" w:hAnsi="Arial" w:cs="Arial"/>
          <w:b/>
          <w:sz w:val="22"/>
          <w:szCs w:val="22"/>
          <w:u w:val="single"/>
        </w:rPr>
        <w:t>show</w:t>
      </w:r>
      <w:r>
        <w:rPr>
          <w:rFonts w:ascii="Arial" w:hAnsi="Arial" w:cs="Arial"/>
          <w:b/>
          <w:sz w:val="22"/>
          <w:szCs w:val="22"/>
          <w:u w:val="single"/>
        </w:rPr>
        <w:t>s</w:t>
      </w:r>
      <w:r w:rsidR="00E42AB0" w:rsidRPr="00C205B9">
        <w:rPr>
          <w:rFonts w:ascii="Arial" w:hAnsi="Arial" w:cs="Arial"/>
          <w:b/>
          <w:sz w:val="22"/>
          <w:szCs w:val="22"/>
        </w:rPr>
        <w:t xml:space="preserve"> </w:t>
      </w:r>
      <w:r>
        <w:rPr>
          <w:rFonts w:ascii="Arial" w:hAnsi="Arial" w:cs="Arial"/>
          <w:b/>
          <w:sz w:val="22"/>
          <w:szCs w:val="22"/>
        </w:rPr>
        <w:t>that</w:t>
      </w:r>
      <w:r w:rsidR="00E42AB0" w:rsidRPr="00C205B9">
        <w:rPr>
          <w:rFonts w:ascii="Arial" w:hAnsi="Arial" w:cs="Arial"/>
          <w:b/>
          <w:sz w:val="22"/>
          <w:szCs w:val="22"/>
        </w:rPr>
        <w:t xml:space="preserve"> </w:t>
      </w:r>
      <w:r>
        <w:rPr>
          <w:rFonts w:ascii="Arial" w:hAnsi="Arial" w:cs="Arial"/>
          <w:b/>
          <w:sz w:val="22"/>
          <w:szCs w:val="22"/>
        </w:rPr>
        <w:t>p</w:t>
      </w:r>
      <w:r w:rsidR="00521EA1" w:rsidRPr="00C205B9">
        <w:rPr>
          <w:rFonts w:ascii="Arial" w:hAnsi="Arial" w:cs="Arial"/>
          <w:b/>
          <w:sz w:val="22"/>
          <w:szCs w:val="22"/>
        </w:rPr>
        <w:t>eople who report higher life satisfaction also tend to engage in more small talk.</w:t>
      </w:r>
    </w:p>
    <w:p w:rsidR="002B0492" w:rsidRPr="00C205B9" w:rsidRDefault="002B0492" w:rsidP="00E42AB0">
      <w:pPr>
        <w:rPr>
          <w:rFonts w:ascii="Arial" w:hAnsi="Arial" w:cs="Arial"/>
          <w:b/>
          <w:sz w:val="22"/>
          <w:szCs w:val="22"/>
        </w:rPr>
      </w:pPr>
    </w:p>
    <w:p w:rsidR="00E42AB0" w:rsidRPr="00C205B9" w:rsidRDefault="00E42AB0" w:rsidP="00E42AB0">
      <w:pPr>
        <w:rPr>
          <w:rFonts w:ascii="Arial" w:hAnsi="Arial" w:cs="Arial"/>
          <w:sz w:val="22"/>
          <w:szCs w:val="22"/>
        </w:rPr>
      </w:pPr>
      <w:r w:rsidRPr="00C205B9">
        <w:rPr>
          <w:rFonts w:ascii="Arial" w:hAnsi="Arial" w:cs="Arial"/>
          <w:sz w:val="22"/>
          <w:szCs w:val="22"/>
          <w:u w:val="single"/>
        </w:rPr>
        <w:t>Dr. Dimwit concludes</w:t>
      </w:r>
      <w:proofErr w:type="gramStart"/>
      <w:r w:rsidRPr="00C205B9">
        <w:rPr>
          <w:rFonts w:ascii="Arial" w:hAnsi="Arial" w:cs="Arial"/>
          <w:sz w:val="22"/>
          <w:szCs w:val="22"/>
          <w:u w:val="single"/>
        </w:rPr>
        <w:t>:</w:t>
      </w:r>
      <w:r w:rsidRPr="00C205B9">
        <w:rPr>
          <w:rFonts w:ascii="Arial" w:hAnsi="Arial" w:cs="Arial"/>
          <w:sz w:val="22"/>
          <w:szCs w:val="22"/>
        </w:rPr>
        <w:t xml:space="preserve">  “</w:t>
      </w:r>
      <w:proofErr w:type="gramEnd"/>
      <w:r w:rsidR="00521EA1" w:rsidRPr="00C205B9">
        <w:rPr>
          <w:rFonts w:ascii="Arial" w:hAnsi="Arial" w:cs="Arial"/>
          <w:sz w:val="22"/>
          <w:szCs w:val="22"/>
        </w:rPr>
        <w:t>Who wouldn’t want higher life satisfaction?! I guess I should make more of an effort to engage in small talk, so that my life satisfact</w:t>
      </w:r>
      <w:r w:rsidR="00372266">
        <w:rPr>
          <w:rFonts w:ascii="Arial" w:hAnsi="Arial" w:cs="Arial"/>
          <w:sz w:val="22"/>
          <w:szCs w:val="22"/>
        </w:rPr>
        <w:t>ion will increase.</w:t>
      </w:r>
      <w:r w:rsidR="00521EA1" w:rsidRPr="00C205B9">
        <w:rPr>
          <w:rFonts w:ascii="Arial" w:hAnsi="Arial" w:cs="Arial"/>
          <w:sz w:val="22"/>
          <w:szCs w:val="22"/>
        </w:rPr>
        <w:t>”</w:t>
      </w:r>
    </w:p>
    <w:p w:rsidR="00E42AB0" w:rsidRPr="00C205B9" w:rsidRDefault="00E42AB0" w:rsidP="00E42AB0">
      <w:pPr>
        <w:rPr>
          <w:rFonts w:ascii="Arial" w:hAnsi="Arial" w:cs="Arial"/>
          <w:sz w:val="22"/>
          <w:szCs w:val="22"/>
        </w:rPr>
      </w:pPr>
    </w:p>
    <w:p w:rsidR="00E42AB0" w:rsidRPr="00C205B9" w:rsidRDefault="00E42AB0" w:rsidP="00E42AB0">
      <w:pPr>
        <w:rPr>
          <w:rFonts w:ascii="Arial" w:hAnsi="Arial" w:cs="Arial"/>
          <w:sz w:val="22"/>
          <w:szCs w:val="22"/>
        </w:rPr>
      </w:pPr>
      <w:r w:rsidRPr="00C205B9">
        <w:rPr>
          <w:rFonts w:ascii="Arial" w:hAnsi="Arial" w:cs="Arial"/>
          <w:sz w:val="22"/>
          <w:szCs w:val="22"/>
        </w:rPr>
        <w:t xml:space="preserve">What </w:t>
      </w:r>
      <w:r w:rsidR="00521EA1" w:rsidRPr="00C205B9">
        <w:rPr>
          <w:rFonts w:ascii="Arial" w:hAnsi="Arial" w:cs="Arial"/>
          <w:sz w:val="22"/>
          <w:szCs w:val="22"/>
        </w:rPr>
        <w:t>is an</w:t>
      </w:r>
      <w:r w:rsidRPr="00C205B9">
        <w:rPr>
          <w:rFonts w:ascii="Arial" w:hAnsi="Arial" w:cs="Arial"/>
          <w:sz w:val="22"/>
          <w:szCs w:val="22"/>
        </w:rPr>
        <w:t xml:space="preserve"> </w:t>
      </w:r>
      <w:r w:rsidR="00521EA1" w:rsidRPr="00C205B9">
        <w:rPr>
          <w:rFonts w:ascii="Arial" w:hAnsi="Arial" w:cs="Arial"/>
          <w:sz w:val="22"/>
          <w:szCs w:val="22"/>
        </w:rPr>
        <w:t>example</w:t>
      </w:r>
      <w:r w:rsidR="0002023D" w:rsidRPr="00C205B9">
        <w:rPr>
          <w:rFonts w:ascii="Arial" w:hAnsi="Arial" w:cs="Arial"/>
          <w:sz w:val="22"/>
          <w:szCs w:val="22"/>
        </w:rPr>
        <w:t xml:space="preserve"> of</w:t>
      </w:r>
      <w:r w:rsidR="00521EA1" w:rsidRPr="00C205B9">
        <w:rPr>
          <w:rFonts w:ascii="Arial" w:hAnsi="Arial" w:cs="Arial"/>
          <w:sz w:val="22"/>
          <w:szCs w:val="22"/>
        </w:rPr>
        <w:t xml:space="preserve"> a</w:t>
      </w:r>
      <w:r w:rsidR="0002023D" w:rsidRPr="00C205B9">
        <w:rPr>
          <w:rFonts w:ascii="Arial" w:hAnsi="Arial" w:cs="Arial"/>
          <w:sz w:val="22"/>
          <w:szCs w:val="22"/>
        </w:rPr>
        <w:t xml:space="preserve"> </w:t>
      </w:r>
      <w:r w:rsidR="0002023D" w:rsidRPr="00C205B9">
        <w:rPr>
          <w:rFonts w:ascii="Arial" w:hAnsi="Arial" w:cs="Arial"/>
          <w:sz w:val="22"/>
          <w:szCs w:val="22"/>
          <w:u w:val="single"/>
        </w:rPr>
        <w:t>THIRD VARIABLE</w:t>
      </w:r>
      <w:r w:rsidR="0002023D" w:rsidRPr="00C205B9">
        <w:rPr>
          <w:rFonts w:ascii="Arial" w:hAnsi="Arial" w:cs="Arial"/>
          <w:sz w:val="22"/>
          <w:szCs w:val="22"/>
        </w:rPr>
        <w:t xml:space="preserve"> </w:t>
      </w:r>
      <w:r w:rsidR="002B0492">
        <w:rPr>
          <w:rFonts w:ascii="Arial" w:hAnsi="Arial" w:cs="Arial"/>
          <w:sz w:val="22"/>
          <w:szCs w:val="22"/>
        </w:rPr>
        <w:t>related to</w:t>
      </w:r>
      <w:r w:rsidRPr="00C205B9">
        <w:rPr>
          <w:rFonts w:ascii="Arial" w:hAnsi="Arial" w:cs="Arial"/>
          <w:sz w:val="22"/>
          <w:szCs w:val="22"/>
        </w:rPr>
        <w:t xml:space="preserve"> the finding that </w:t>
      </w:r>
      <w:r w:rsidR="00521EA1" w:rsidRPr="00C205B9">
        <w:rPr>
          <w:rFonts w:ascii="Arial" w:hAnsi="Arial" w:cs="Arial"/>
          <w:sz w:val="22"/>
          <w:szCs w:val="22"/>
        </w:rPr>
        <w:t xml:space="preserve">people who report higher life satisfaction engage in more small talk </w:t>
      </w:r>
      <w:r w:rsidRPr="00C205B9">
        <w:rPr>
          <w:rFonts w:ascii="Arial" w:hAnsi="Arial" w:cs="Arial"/>
          <w:sz w:val="22"/>
          <w:szCs w:val="22"/>
        </w:rPr>
        <w:t xml:space="preserve">than </w:t>
      </w:r>
      <w:r w:rsidR="00521EA1" w:rsidRPr="00C205B9">
        <w:rPr>
          <w:rFonts w:ascii="Arial" w:hAnsi="Arial" w:cs="Arial"/>
          <w:sz w:val="22"/>
          <w:szCs w:val="22"/>
        </w:rPr>
        <w:t>people with lower life satisfaction</w:t>
      </w:r>
      <w:r w:rsidRPr="00C205B9">
        <w:rPr>
          <w:rFonts w:ascii="Arial" w:hAnsi="Arial" w:cs="Arial"/>
          <w:sz w:val="22"/>
          <w:szCs w:val="22"/>
        </w:rPr>
        <w:t xml:space="preserve">? In other words, Dr. Dimwit explains this </w:t>
      </w:r>
      <w:r w:rsidR="0002023D" w:rsidRPr="00C205B9">
        <w:rPr>
          <w:rFonts w:ascii="Arial" w:hAnsi="Arial" w:cs="Arial"/>
          <w:sz w:val="22"/>
          <w:szCs w:val="22"/>
        </w:rPr>
        <w:t>positive correlation</w:t>
      </w:r>
      <w:r w:rsidRPr="00C205B9">
        <w:rPr>
          <w:rFonts w:ascii="Arial" w:hAnsi="Arial" w:cs="Arial"/>
          <w:sz w:val="22"/>
          <w:szCs w:val="22"/>
        </w:rPr>
        <w:t xml:space="preserve"> </w:t>
      </w:r>
      <w:r w:rsidR="00521EA1" w:rsidRPr="00C205B9">
        <w:rPr>
          <w:rFonts w:ascii="Arial" w:hAnsi="Arial" w:cs="Arial"/>
          <w:sz w:val="22"/>
          <w:szCs w:val="22"/>
        </w:rPr>
        <w:t xml:space="preserve">between life satisfaction and frequency of small talk </w:t>
      </w:r>
      <w:r w:rsidRPr="00C205B9">
        <w:rPr>
          <w:rFonts w:ascii="Arial" w:hAnsi="Arial" w:cs="Arial"/>
          <w:sz w:val="22"/>
          <w:szCs w:val="22"/>
        </w:rPr>
        <w:t xml:space="preserve">by concluding that </w:t>
      </w:r>
      <w:r w:rsidR="00521EA1" w:rsidRPr="00C205B9">
        <w:rPr>
          <w:rFonts w:ascii="Arial" w:hAnsi="Arial" w:cs="Arial"/>
          <w:sz w:val="22"/>
          <w:szCs w:val="22"/>
        </w:rPr>
        <w:t>engag</w:t>
      </w:r>
      <w:r w:rsidR="008528A2">
        <w:rPr>
          <w:rFonts w:ascii="Arial" w:hAnsi="Arial" w:cs="Arial"/>
          <w:sz w:val="22"/>
          <w:szCs w:val="22"/>
        </w:rPr>
        <w:t>ing</w:t>
      </w:r>
      <w:r w:rsidR="00521EA1" w:rsidRPr="00C205B9">
        <w:rPr>
          <w:rFonts w:ascii="Arial" w:hAnsi="Arial" w:cs="Arial"/>
          <w:sz w:val="22"/>
          <w:szCs w:val="22"/>
        </w:rPr>
        <w:t xml:space="preserve"> in small talk </w:t>
      </w:r>
      <w:r w:rsidRPr="00C205B9">
        <w:rPr>
          <w:rFonts w:ascii="Arial" w:hAnsi="Arial" w:cs="Arial"/>
          <w:sz w:val="22"/>
          <w:szCs w:val="22"/>
          <w:u w:val="single"/>
        </w:rPr>
        <w:t>causes</w:t>
      </w:r>
      <w:r w:rsidRPr="00C205B9">
        <w:rPr>
          <w:rFonts w:ascii="Arial" w:hAnsi="Arial" w:cs="Arial"/>
          <w:sz w:val="22"/>
          <w:szCs w:val="22"/>
        </w:rPr>
        <w:t xml:space="preserve"> </w:t>
      </w:r>
      <w:r w:rsidR="00521EA1" w:rsidRPr="00C205B9">
        <w:rPr>
          <w:rFonts w:ascii="Arial" w:hAnsi="Arial" w:cs="Arial"/>
          <w:sz w:val="22"/>
          <w:szCs w:val="22"/>
        </w:rPr>
        <w:t>higher life satisfaction</w:t>
      </w:r>
      <w:r w:rsidR="009E3344" w:rsidRPr="00C205B9">
        <w:rPr>
          <w:rFonts w:ascii="Arial" w:hAnsi="Arial" w:cs="Arial"/>
          <w:sz w:val="22"/>
          <w:szCs w:val="22"/>
        </w:rPr>
        <w:t>; w</w:t>
      </w:r>
      <w:r w:rsidRPr="00C205B9">
        <w:rPr>
          <w:rFonts w:ascii="Arial" w:hAnsi="Arial" w:cs="Arial"/>
          <w:sz w:val="22"/>
          <w:szCs w:val="22"/>
        </w:rPr>
        <w:t xml:space="preserve">hat </w:t>
      </w:r>
      <w:r w:rsidR="00521EA1" w:rsidRPr="00C205B9">
        <w:rPr>
          <w:rFonts w:ascii="Arial" w:hAnsi="Arial" w:cs="Arial"/>
          <w:sz w:val="22"/>
          <w:szCs w:val="22"/>
        </w:rPr>
        <w:t>is an example</w:t>
      </w:r>
      <w:r w:rsidR="0002023D" w:rsidRPr="00C205B9">
        <w:rPr>
          <w:rFonts w:ascii="Arial" w:hAnsi="Arial" w:cs="Arial"/>
          <w:sz w:val="22"/>
          <w:szCs w:val="22"/>
        </w:rPr>
        <w:t xml:space="preserve"> of</w:t>
      </w:r>
      <w:r w:rsidR="00521EA1" w:rsidRPr="00C205B9">
        <w:rPr>
          <w:rFonts w:ascii="Arial" w:hAnsi="Arial" w:cs="Arial"/>
          <w:sz w:val="22"/>
          <w:szCs w:val="22"/>
        </w:rPr>
        <w:t xml:space="preserve"> an</w:t>
      </w:r>
      <w:r w:rsidRPr="00C205B9">
        <w:rPr>
          <w:rFonts w:ascii="Arial" w:hAnsi="Arial" w:cs="Arial"/>
          <w:sz w:val="22"/>
          <w:szCs w:val="22"/>
        </w:rPr>
        <w:t xml:space="preserve"> </w:t>
      </w:r>
      <w:r w:rsidRPr="00C205B9">
        <w:rPr>
          <w:rFonts w:ascii="Arial" w:hAnsi="Arial" w:cs="Arial"/>
          <w:sz w:val="22"/>
          <w:szCs w:val="22"/>
          <w:u w:val="single"/>
        </w:rPr>
        <w:t>additional variable</w:t>
      </w:r>
      <w:r w:rsidR="009E3344" w:rsidRPr="00C205B9">
        <w:rPr>
          <w:rFonts w:ascii="Arial" w:hAnsi="Arial" w:cs="Arial"/>
          <w:sz w:val="22"/>
          <w:szCs w:val="22"/>
        </w:rPr>
        <w:t xml:space="preserve"> that increase</w:t>
      </w:r>
      <w:r w:rsidR="00521EA1" w:rsidRPr="00C205B9">
        <w:rPr>
          <w:rFonts w:ascii="Arial" w:hAnsi="Arial" w:cs="Arial"/>
          <w:sz w:val="22"/>
          <w:szCs w:val="22"/>
        </w:rPr>
        <w:t>s</w:t>
      </w:r>
      <w:r w:rsidRPr="00C205B9">
        <w:rPr>
          <w:rFonts w:ascii="Arial" w:hAnsi="Arial" w:cs="Arial"/>
          <w:sz w:val="22"/>
          <w:szCs w:val="22"/>
        </w:rPr>
        <w:t xml:space="preserve"> both </w:t>
      </w:r>
      <w:r w:rsidR="00521EA1" w:rsidRPr="00C205B9">
        <w:rPr>
          <w:rFonts w:ascii="Arial" w:hAnsi="Arial" w:cs="Arial"/>
          <w:sz w:val="22"/>
          <w:szCs w:val="22"/>
        </w:rPr>
        <w:t xml:space="preserve">life satisfaction </w:t>
      </w:r>
      <w:r w:rsidRPr="00C205B9">
        <w:rPr>
          <w:rFonts w:ascii="Arial" w:hAnsi="Arial" w:cs="Arial"/>
          <w:sz w:val="22"/>
          <w:szCs w:val="22"/>
        </w:rPr>
        <w:t xml:space="preserve">and </w:t>
      </w:r>
      <w:r w:rsidR="00521EA1" w:rsidRPr="00C205B9">
        <w:rPr>
          <w:rFonts w:ascii="Arial" w:hAnsi="Arial" w:cs="Arial"/>
          <w:sz w:val="22"/>
          <w:szCs w:val="22"/>
        </w:rPr>
        <w:t>frequency of engaging in small talk</w:t>
      </w:r>
      <w:r w:rsidRPr="00C205B9">
        <w:rPr>
          <w:rFonts w:ascii="Arial" w:hAnsi="Arial" w:cs="Arial"/>
          <w:sz w:val="22"/>
          <w:szCs w:val="22"/>
        </w:rPr>
        <w:t>?</w:t>
      </w:r>
    </w:p>
    <w:p w:rsidR="009A76D7" w:rsidRDefault="009A76D7">
      <w:pPr>
        <w:rPr>
          <w:rFonts w:ascii="Arial" w:hAnsi="Arial" w:cs="Arial"/>
          <w:sz w:val="22"/>
          <w:szCs w:val="22"/>
        </w:rPr>
      </w:pPr>
      <w:r>
        <w:rPr>
          <w:rFonts w:ascii="Arial" w:hAnsi="Arial" w:cs="Arial"/>
          <w:sz w:val="22"/>
          <w:szCs w:val="22"/>
        </w:rPr>
        <w:br w:type="page"/>
      </w:r>
    </w:p>
    <w:p w:rsidR="009A76D7" w:rsidRDefault="009A76D7" w:rsidP="009A76D7">
      <w:pPr>
        <w:jc w:val="center"/>
        <w:rPr>
          <w:rFonts w:ascii="Arial" w:hAnsi="Arial" w:cs="Arial"/>
          <w:b/>
          <w:sz w:val="22"/>
          <w:szCs w:val="22"/>
          <w:u w:val="single"/>
        </w:rPr>
      </w:pPr>
      <w:r>
        <w:rPr>
          <w:rFonts w:ascii="Arial" w:hAnsi="Arial" w:cs="Arial"/>
          <w:b/>
          <w:sz w:val="22"/>
          <w:szCs w:val="22"/>
          <w:u w:val="single"/>
        </w:rPr>
        <w:lastRenderedPageBreak/>
        <w:t>ANSWER KEY</w:t>
      </w:r>
    </w:p>
    <w:p w:rsidR="009A76D7" w:rsidRDefault="009A76D7" w:rsidP="009A76D7">
      <w:pPr>
        <w:rPr>
          <w:rFonts w:ascii="Arial" w:hAnsi="Arial" w:cs="Arial"/>
          <w:b/>
          <w:sz w:val="22"/>
          <w:szCs w:val="22"/>
          <w:u w:val="single"/>
        </w:rPr>
      </w:pPr>
    </w:p>
    <w:p w:rsidR="009A76D7" w:rsidRPr="009A76D7" w:rsidRDefault="009A76D7" w:rsidP="009A76D7">
      <w:pPr>
        <w:rPr>
          <w:rFonts w:ascii="Arial" w:hAnsi="Arial" w:cs="Arial"/>
          <w:sz w:val="18"/>
          <w:szCs w:val="18"/>
        </w:rPr>
      </w:pPr>
      <w:r w:rsidRPr="009A76D7">
        <w:rPr>
          <w:rFonts w:ascii="Arial" w:hAnsi="Arial" w:cs="Arial"/>
          <w:b/>
          <w:sz w:val="18"/>
          <w:szCs w:val="18"/>
          <w:u w:val="single"/>
        </w:rPr>
        <w:t xml:space="preserve">A </w:t>
      </w:r>
      <w:r w:rsidR="003723B9" w:rsidRPr="003723B9">
        <w:rPr>
          <w:rFonts w:ascii="Arial" w:hAnsi="Arial" w:cs="Arial"/>
          <w:b/>
          <w:sz w:val="18"/>
          <w:szCs w:val="18"/>
          <w:u w:val="single"/>
        </w:rPr>
        <w:t xml:space="preserve">correlational </w:t>
      </w:r>
      <w:r w:rsidRPr="009A76D7">
        <w:rPr>
          <w:rFonts w:ascii="Arial" w:hAnsi="Arial" w:cs="Arial"/>
          <w:b/>
          <w:sz w:val="18"/>
          <w:szCs w:val="18"/>
          <w:u w:val="single"/>
        </w:rPr>
        <w:t>study by Friedman and Mare (2014) shows</w:t>
      </w:r>
      <w:r w:rsidRPr="009A76D7">
        <w:rPr>
          <w:rFonts w:ascii="Arial" w:hAnsi="Arial" w:cs="Arial"/>
          <w:sz w:val="18"/>
          <w:szCs w:val="18"/>
        </w:rPr>
        <w:t xml:space="preserve"> that parents of college grads live two years longer than parents whose kids didn't graduate </w:t>
      </w:r>
      <w:r w:rsidR="00C503DA">
        <w:rPr>
          <w:rFonts w:ascii="Arial" w:hAnsi="Arial" w:cs="Arial"/>
          <w:sz w:val="18"/>
          <w:szCs w:val="18"/>
        </w:rPr>
        <w:t>college</w:t>
      </w:r>
      <w:bookmarkStart w:id="0" w:name="_GoBack"/>
      <w:bookmarkEnd w:id="0"/>
      <w:r w:rsidRPr="009A76D7">
        <w:rPr>
          <w:rFonts w:ascii="Arial" w:hAnsi="Arial" w:cs="Arial"/>
          <w:sz w:val="18"/>
          <w:szCs w:val="18"/>
        </w:rPr>
        <w:t>.</w:t>
      </w:r>
    </w:p>
    <w:p w:rsidR="009A76D7" w:rsidRPr="009A76D7" w:rsidRDefault="009A76D7" w:rsidP="009A76D7">
      <w:pPr>
        <w:rPr>
          <w:rFonts w:ascii="Arial" w:hAnsi="Arial" w:cs="Arial"/>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u w:val="single"/>
        </w:rPr>
        <w:t>Dr. Dimwit concludes</w:t>
      </w:r>
      <w:proofErr w:type="gramStart"/>
      <w:r w:rsidRPr="009A76D7">
        <w:rPr>
          <w:rFonts w:ascii="Arial" w:hAnsi="Arial" w:cs="Arial"/>
          <w:sz w:val="18"/>
          <w:szCs w:val="18"/>
          <w:u w:val="single"/>
        </w:rPr>
        <w:t>:</w:t>
      </w:r>
      <w:r w:rsidRPr="009A76D7">
        <w:rPr>
          <w:rFonts w:ascii="Arial" w:hAnsi="Arial" w:cs="Arial"/>
          <w:sz w:val="18"/>
          <w:szCs w:val="18"/>
        </w:rPr>
        <w:t xml:space="preserve">  “</w:t>
      </w:r>
      <w:proofErr w:type="gramEnd"/>
      <w:r w:rsidRPr="009A76D7">
        <w:rPr>
          <w:rFonts w:ascii="Arial" w:hAnsi="Arial" w:cs="Arial"/>
          <w:sz w:val="18"/>
          <w:szCs w:val="18"/>
        </w:rPr>
        <w:t>I’d love to have a higher life expectancy. I guess I should make sure my daughter finishes college!”</w:t>
      </w:r>
    </w:p>
    <w:p w:rsidR="009A76D7" w:rsidRPr="009A76D7" w:rsidRDefault="009A76D7" w:rsidP="009A76D7">
      <w:pPr>
        <w:rPr>
          <w:rFonts w:ascii="Arial" w:hAnsi="Arial" w:cs="Arial"/>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rPr>
        <w:t xml:space="preserve">What is an example of a </w:t>
      </w:r>
      <w:r w:rsidRPr="009A76D7">
        <w:rPr>
          <w:rFonts w:ascii="Arial" w:hAnsi="Arial" w:cs="Arial"/>
          <w:sz w:val="18"/>
          <w:szCs w:val="18"/>
          <w:u w:val="single"/>
        </w:rPr>
        <w:t>THIRD VARIABLE</w:t>
      </w:r>
      <w:r w:rsidRPr="009A76D7">
        <w:rPr>
          <w:rFonts w:ascii="Arial" w:hAnsi="Arial" w:cs="Arial"/>
          <w:sz w:val="18"/>
          <w:szCs w:val="18"/>
        </w:rPr>
        <w:t xml:space="preserve"> related to the finding that parents of college grads live two years longer than parents whose kids didn't graduate high school? In other words, Dr. Dimwit understands this </w:t>
      </w:r>
      <w:r w:rsidRPr="009A76D7">
        <w:rPr>
          <w:rFonts w:ascii="Arial" w:hAnsi="Arial" w:cs="Arial"/>
          <w:sz w:val="18"/>
          <w:szCs w:val="18"/>
          <w:u w:val="single"/>
        </w:rPr>
        <w:t>correlation</w:t>
      </w:r>
      <w:r w:rsidRPr="009A76D7">
        <w:rPr>
          <w:rFonts w:ascii="Arial" w:hAnsi="Arial" w:cs="Arial"/>
          <w:sz w:val="18"/>
          <w:szCs w:val="18"/>
        </w:rPr>
        <w:t xml:space="preserve"> as, encouraging your kid to finish college will </w:t>
      </w:r>
      <w:r w:rsidRPr="009A76D7">
        <w:rPr>
          <w:rFonts w:ascii="Arial" w:hAnsi="Arial" w:cs="Arial"/>
          <w:sz w:val="18"/>
          <w:szCs w:val="18"/>
          <w:u w:val="single"/>
        </w:rPr>
        <w:t>lead to</w:t>
      </w:r>
      <w:r w:rsidRPr="009A76D7">
        <w:rPr>
          <w:rFonts w:ascii="Arial" w:hAnsi="Arial" w:cs="Arial"/>
          <w:sz w:val="18"/>
          <w:szCs w:val="18"/>
        </w:rPr>
        <w:t>/</w:t>
      </w:r>
      <w:r w:rsidRPr="009A76D7">
        <w:rPr>
          <w:rFonts w:ascii="Arial" w:hAnsi="Arial" w:cs="Arial"/>
          <w:sz w:val="18"/>
          <w:szCs w:val="18"/>
          <w:u w:val="single"/>
        </w:rPr>
        <w:t>cause</w:t>
      </w:r>
      <w:r w:rsidRPr="009A76D7">
        <w:rPr>
          <w:rFonts w:ascii="Arial" w:hAnsi="Arial" w:cs="Arial"/>
          <w:sz w:val="18"/>
          <w:szCs w:val="18"/>
        </w:rPr>
        <w:t xml:space="preserve"> a parent to live longer. What is an example of an </w:t>
      </w:r>
      <w:r w:rsidRPr="009A76D7">
        <w:rPr>
          <w:rFonts w:ascii="Arial" w:hAnsi="Arial" w:cs="Arial"/>
          <w:sz w:val="18"/>
          <w:szCs w:val="18"/>
          <w:u w:val="single"/>
        </w:rPr>
        <w:t>additional variable</w:t>
      </w:r>
      <w:r w:rsidRPr="009A76D7">
        <w:rPr>
          <w:rFonts w:ascii="Arial" w:hAnsi="Arial" w:cs="Arial"/>
          <w:sz w:val="18"/>
          <w:szCs w:val="18"/>
        </w:rPr>
        <w:t xml:space="preserve"> that influences </w:t>
      </w:r>
      <w:r w:rsidRPr="009A76D7">
        <w:rPr>
          <w:rFonts w:ascii="Arial" w:hAnsi="Arial" w:cs="Arial"/>
          <w:sz w:val="18"/>
          <w:szCs w:val="18"/>
          <w:u w:val="single"/>
        </w:rPr>
        <w:t>both</w:t>
      </w:r>
      <w:r w:rsidRPr="009A76D7">
        <w:rPr>
          <w:rFonts w:ascii="Arial" w:hAnsi="Arial" w:cs="Arial"/>
          <w:sz w:val="18"/>
          <w:szCs w:val="18"/>
        </w:rPr>
        <w:t xml:space="preserve"> whether or not a student finishes college and, separately, the parents’ life expectancy?</w:t>
      </w:r>
    </w:p>
    <w:p w:rsidR="009A76D7" w:rsidRDefault="009A76D7" w:rsidP="009A76D7">
      <w:pPr>
        <w:rPr>
          <w:rFonts w:ascii="Arial" w:hAnsi="Arial" w:cs="Arial"/>
          <w:sz w:val="22"/>
          <w:szCs w:val="22"/>
        </w:rPr>
      </w:pPr>
    </w:p>
    <w:p w:rsidR="009A76D7" w:rsidRPr="002B0492" w:rsidRDefault="009A76D7" w:rsidP="009A76D7">
      <w:pPr>
        <w:spacing w:line="360" w:lineRule="auto"/>
        <w:rPr>
          <w:rFonts w:ascii="Arial" w:hAnsi="Arial" w:cs="Arial"/>
          <w:sz w:val="22"/>
          <w:szCs w:val="22"/>
        </w:rPr>
      </w:pPr>
      <w:r w:rsidRPr="002B0492">
        <w:rPr>
          <w:rFonts w:ascii="Arial" w:hAnsi="Arial" w:cs="Arial"/>
          <w:sz w:val="22"/>
          <w:szCs w:val="22"/>
        </w:rPr>
        <w:t xml:space="preserve">A third variable could be: </w:t>
      </w:r>
      <w:r w:rsidRPr="002B0492">
        <w:rPr>
          <w:rFonts w:ascii="Arial" w:hAnsi="Arial" w:cs="Arial"/>
          <w:color w:val="281B21"/>
          <w:sz w:val="22"/>
          <w:szCs w:val="22"/>
        </w:rPr>
        <w:t xml:space="preserve">Parental motivation. Highly motivated parents might stay on top of their children throughout their school years and drill into them the importance of completing college. Less motivated parents might not pay much attention to their children’s education, and let their children drop out of school. In addition, highly motivated parents might be highly motivated in all areas of their lives, such as with regard to their personal health. Highly motivated parents might be motivated to maintain a healthy diet, to exercise, and to not smoke (or to quit smoking), which could increase their life expectancy. </w:t>
      </w:r>
      <w:r w:rsidRPr="002B0492">
        <w:rPr>
          <w:rFonts w:ascii="Arial" w:hAnsi="Arial" w:cs="Arial"/>
          <w:sz w:val="22"/>
          <w:szCs w:val="22"/>
        </w:rPr>
        <w:t>Thus, higher parental motivation increases the likelihood that their kid will finish college AND, separately (i.e., for other reasons), increases the parents’ life expectancy.</w:t>
      </w:r>
    </w:p>
    <w:p w:rsidR="009A76D7" w:rsidRPr="002B0492" w:rsidRDefault="009A76D7" w:rsidP="009A76D7">
      <w:pPr>
        <w:spacing w:line="360" w:lineRule="auto"/>
        <w:rPr>
          <w:rFonts w:ascii="Arial" w:hAnsi="Arial" w:cs="Arial"/>
          <w:sz w:val="22"/>
          <w:szCs w:val="22"/>
        </w:rPr>
      </w:pPr>
    </w:p>
    <w:p w:rsidR="009A76D7" w:rsidRPr="002B0492" w:rsidRDefault="009A76D7" w:rsidP="009A76D7">
      <w:pPr>
        <w:spacing w:line="360" w:lineRule="auto"/>
        <w:rPr>
          <w:rFonts w:ascii="Arial" w:hAnsi="Arial" w:cs="Arial"/>
          <w:sz w:val="22"/>
          <w:szCs w:val="22"/>
        </w:rPr>
      </w:pPr>
      <w:r w:rsidRPr="002B0492">
        <w:rPr>
          <w:rFonts w:ascii="Arial" w:hAnsi="Arial" w:cs="Arial"/>
          <w:sz w:val="22"/>
          <w:szCs w:val="22"/>
        </w:rPr>
        <w:t xml:space="preserve">A common </w:t>
      </w:r>
      <w:r w:rsidRPr="002B0492">
        <w:rPr>
          <w:rFonts w:ascii="Arial" w:hAnsi="Arial" w:cs="Arial"/>
          <w:sz w:val="22"/>
          <w:szCs w:val="22"/>
          <w:u w:val="single"/>
        </w:rPr>
        <w:t>incorrect</w:t>
      </w:r>
      <w:r w:rsidRPr="002B0492">
        <w:rPr>
          <w:rFonts w:ascii="Arial" w:hAnsi="Arial" w:cs="Arial"/>
          <w:sz w:val="22"/>
          <w:szCs w:val="22"/>
        </w:rPr>
        <w:t xml:space="preserve"> answer is: Kids who graduate college will make more money tha</w:t>
      </w:r>
      <w:r>
        <w:rPr>
          <w:rFonts w:ascii="Arial" w:hAnsi="Arial" w:cs="Arial"/>
          <w:sz w:val="22"/>
          <w:szCs w:val="22"/>
        </w:rPr>
        <w:t>n</w:t>
      </w:r>
      <w:r w:rsidRPr="002B0492">
        <w:rPr>
          <w:rFonts w:ascii="Arial" w:hAnsi="Arial" w:cs="Arial"/>
          <w:sz w:val="22"/>
          <w:szCs w:val="22"/>
        </w:rPr>
        <w:t xml:space="preserve"> kids who don’t graduate college, and </w:t>
      </w:r>
      <w:r>
        <w:rPr>
          <w:rFonts w:ascii="Arial" w:hAnsi="Arial" w:cs="Arial"/>
          <w:sz w:val="22"/>
          <w:szCs w:val="22"/>
        </w:rPr>
        <w:t xml:space="preserve">for that reason </w:t>
      </w:r>
      <w:r w:rsidRPr="002B0492">
        <w:rPr>
          <w:rFonts w:ascii="Arial" w:hAnsi="Arial" w:cs="Arial"/>
          <w:sz w:val="22"/>
          <w:szCs w:val="22"/>
        </w:rPr>
        <w:t xml:space="preserve">will be able to care for elderly parents better than kids </w:t>
      </w:r>
      <w:r>
        <w:rPr>
          <w:rFonts w:ascii="Arial" w:hAnsi="Arial" w:cs="Arial"/>
          <w:sz w:val="22"/>
          <w:szCs w:val="22"/>
        </w:rPr>
        <w:t>who don’t graduate college</w:t>
      </w:r>
      <w:r w:rsidRPr="002B0492">
        <w:rPr>
          <w:rFonts w:ascii="Arial" w:hAnsi="Arial" w:cs="Arial"/>
          <w:sz w:val="22"/>
          <w:szCs w:val="22"/>
        </w:rPr>
        <w:t xml:space="preserve">. This answer is incorrect because </w:t>
      </w:r>
      <w:r>
        <w:rPr>
          <w:rFonts w:ascii="Arial" w:hAnsi="Arial" w:cs="Arial"/>
          <w:sz w:val="22"/>
          <w:szCs w:val="22"/>
        </w:rPr>
        <w:t>“making more money”</w:t>
      </w:r>
      <w:r w:rsidRPr="002B0492">
        <w:rPr>
          <w:rFonts w:ascii="Arial" w:hAnsi="Arial" w:cs="Arial"/>
          <w:sz w:val="22"/>
          <w:szCs w:val="22"/>
        </w:rPr>
        <w:t xml:space="preserve"> is not a “third variable.” Remember that a third variable separately influences each of the original two variables, and suggests that the original two variables are probably </w:t>
      </w:r>
      <w:r w:rsidRPr="002B0492">
        <w:rPr>
          <w:rFonts w:ascii="Arial" w:hAnsi="Arial" w:cs="Arial"/>
          <w:sz w:val="22"/>
          <w:szCs w:val="22"/>
          <w:u w:val="single"/>
        </w:rPr>
        <w:t>not</w:t>
      </w:r>
      <w:r w:rsidRPr="002B0492">
        <w:rPr>
          <w:rFonts w:ascii="Arial" w:hAnsi="Arial" w:cs="Arial"/>
          <w:sz w:val="22"/>
          <w:szCs w:val="22"/>
        </w:rPr>
        <w:t xml:space="preserve"> causally related. This incorrect answer suggests a reason WHY the original two</w:t>
      </w:r>
      <w:r>
        <w:rPr>
          <w:rFonts w:ascii="Arial" w:hAnsi="Arial" w:cs="Arial"/>
          <w:sz w:val="22"/>
          <w:szCs w:val="22"/>
        </w:rPr>
        <w:t xml:space="preserve"> variables ARE causally related; that’s not what a third variable does.</w:t>
      </w:r>
    </w:p>
    <w:p w:rsidR="009A76D7" w:rsidRPr="002B0492" w:rsidRDefault="009A76D7" w:rsidP="009A76D7">
      <w:pPr>
        <w:rPr>
          <w:rFonts w:ascii="Arial" w:hAnsi="Arial" w:cs="Arial"/>
          <w:sz w:val="22"/>
          <w:szCs w:val="22"/>
        </w:rPr>
      </w:pPr>
    </w:p>
    <w:p w:rsidR="0074785A" w:rsidRDefault="0074785A" w:rsidP="009A76D7">
      <w:pPr>
        <w:rPr>
          <w:rFonts w:ascii="Arial" w:hAnsi="Arial" w:cs="Arial"/>
          <w:b/>
          <w:sz w:val="18"/>
          <w:szCs w:val="18"/>
          <w:u w:val="single"/>
        </w:rPr>
      </w:pPr>
    </w:p>
    <w:p w:rsidR="009A76D7" w:rsidRPr="009A76D7" w:rsidRDefault="009A76D7" w:rsidP="009A76D7">
      <w:pPr>
        <w:rPr>
          <w:rFonts w:ascii="Arial" w:hAnsi="Arial" w:cs="Arial"/>
          <w:b/>
          <w:sz w:val="18"/>
          <w:szCs w:val="18"/>
        </w:rPr>
      </w:pPr>
      <w:r w:rsidRPr="009A76D7">
        <w:rPr>
          <w:rFonts w:ascii="Arial" w:hAnsi="Arial" w:cs="Arial"/>
          <w:b/>
          <w:sz w:val="18"/>
          <w:szCs w:val="18"/>
          <w:u w:val="single"/>
        </w:rPr>
        <w:t xml:space="preserve">A </w:t>
      </w:r>
      <w:r w:rsidR="003723B9" w:rsidRPr="003723B9">
        <w:rPr>
          <w:rFonts w:ascii="Arial" w:hAnsi="Arial" w:cs="Arial"/>
          <w:b/>
          <w:sz w:val="18"/>
          <w:szCs w:val="18"/>
          <w:u w:val="single"/>
        </w:rPr>
        <w:t xml:space="preserve">correlational </w:t>
      </w:r>
      <w:r w:rsidRPr="009A76D7">
        <w:rPr>
          <w:rFonts w:ascii="Arial" w:hAnsi="Arial" w:cs="Arial"/>
          <w:b/>
          <w:sz w:val="18"/>
          <w:szCs w:val="18"/>
          <w:u w:val="single"/>
        </w:rPr>
        <w:t xml:space="preserve">study by </w:t>
      </w:r>
      <w:proofErr w:type="spellStart"/>
      <w:r w:rsidRPr="009A76D7">
        <w:rPr>
          <w:rFonts w:ascii="Arial" w:hAnsi="Arial" w:cs="Arial"/>
          <w:b/>
          <w:sz w:val="18"/>
          <w:szCs w:val="18"/>
          <w:u w:val="single"/>
        </w:rPr>
        <w:t>Rampell</w:t>
      </w:r>
      <w:proofErr w:type="spellEnd"/>
      <w:r w:rsidRPr="009A76D7">
        <w:rPr>
          <w:rFonts w:ascii="Arial" w:hAnsi="Arial" w:cs="Arial"/>
          <w:b/>
          <w:sz w:val="18"/>
          <w:szCs w:val="18"/>
          <w:u w:val="single"/>
        </w:rPr>
        <w:t xml:space="preserve"> (2010) shows</w:t>
      </w:r>
      <w:r w:rsidRPr="009A76D7">
        <w:rPr>
          <w:rFonts w:ascii="Arial" w:hAnsi="Arial" w:cs="Arial"/>
          <w:b/>
          <w:sz w:val="18"/>
          <w:szCs w:val="18"/>
        </w:rPr>
        <w:t xml:space="preserve"> that students at private colleges have higher college GPAs than students at public colleges. </w:t>
      </w:r>
    </w:p>
    <w:p w:rsidR="009A76D7" w:rsidRPr="009A76D7" w:rsidRDefault="009A76D7" w:rsidP="009A76D7">
      <w:pPr>
        <w:rPr>
          <w:rFonts w:ascii="Arial" w:hAnsi="Arial" w:cs="Arial"/>
          <w:b/>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u w:val="single"/>
        </w:rPr>
        <w:t>Dr. Dimwit concludes</w:t>
      </w:r>
      <w:proofErr w:type="gramStart"/>
      <w:r w:rsidRPr="009A76D7">
        <w:rPr>
          <w:rFonts w:ascii="Arial" w:hAnsi="Arial" w:cs="Arial"/>
          <w:sz w:val="18"/>
          <w:szCs w:val="18"/>
          <w:u w:val="single"/>
        </w:rPr>
        <w:t>:</w:t>
      </w:r>
      <w:r w:rsidRPr="009A76D7">
        <w:rPr>
          <w:rFonts w:ascii="Arial" w:hAnsi="Arial" w:cs="Arial"/>
          <w:sz w:val="18"/>
          <w:szCs w:val="18"/>
        </w:rPr>
        <w:t xml:space="preserve">  “</w:t>
      </w:r>
      <w:proofErr w:type="gramEnd"/>
      <w:r w:rsidRPr="009A76D7">
        <w:rPr>
          <w:rFonts w:ascii="Arial" w:hAnsi="Arial" w:cs="Arial"/>
          <w:sz w:val="18"/>
          <w:szCs w:val="18"/>
        </w:rPr>
        <w:t>I want my daughter to get a high GPA so she can get into law school. Therefore, I will make sure to send her to a private college.”</w:t>
      </w:r>
    </w:p>
    <w:p w:rsidR="009A76D7" w:rsidRPr="009A76D7" w:rsidRDefault="009A76D7" w:rsidP="009A76D7">
      <w:pPr>
        <w:rPr>
          <w:rFonts w:ascii="Arial" w:hAnsi="Arial" w:cs="Arial"/>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rPr>
        <w:t xml:space="preserve">What is an example of a </w:t>
      </w:r>
      <w:r w:rsidRPr="009A76D7">
        <w:rPr>
          <w:rFonts w:ascii="Arial" w:hAnsi="Arial" w:cs="Arial"/>
          <w:sz w:val="18"/>
          <w:szCs w:val="18"/>
          <w:u w:val="single"/>
        </w:rPr>
        <w:t>THIRD VARIABLE</w:t>
      </w:r>
      <w:r w:rsidRPr="009A76D7">
        <w:rPr>
          <w:rFonts w:ascii="Arial" w:hAnsi="Arial" w:cs="Arial"/>
          <w:sz w:val="18"/>
          <w:szCs w:val="18"/>
        </w:rPr>
        <w:t xml:space="preserve"> related to the finding that students at private colleges have higher GPAs than students at public colleges? In other words, Dr. Dimwit understands this </w:t>
      </w:r>
      <w:r w:rsidRPr="009A76D7">
        <w:rPr>
          <w:rFonts w:ascii="Arial" w:hAnsi="Arial" w:cs="Arial"/>
          <w:sz w:val="18"/>
          <w:szCs w:val="18"/>
          <w:u w:val="single"/>
        </w:rPr>
        <w:t>correlation</w:t>
      </w:r>
      <w:r w:rsidRPr="009A76D7">
        <w:rPr>
          <w:rFonts w:ascii="Arial" w:hAnsi="Arial" w:cs="Arial"/>
          <w:sz w:val="18"/>
          <w:szCs w:val="18"/>
        </w:rPr>
        <w:t xml:space="preserve"> as, attending a private college will </w:t>
      </w:r>
      <w:r w:rsidRPr="009A76D7">
        <w:rPr>
          <w:rFonts w:ascii="Arial" w:hAnsi="Arial" w:cs="Arial"/>
          <w:sz w:val="18"/>
          <w:szCs w:val="18"/>
          <w:u w:val="single"/>
        </w:rPr>
        <w:t>lead</w:t>
      </w:r>
      <w:r w:rsidRPr="009A76D7">
        <w:rPr>
          <w:rFonts w:ascii="Arial" w:hAnsi="Arial" w:cs="Arial"/>
          <w:sz w:val="18"/>
          <w:szCs w:val="18"/>
        </w:rPr>
        <w:t>/</w:t>
      </w:r>
      <w:r w:rsidRPr="009A76D7">
        <w:rPr>
          <w:rFonts w:ascii="Arial" w:hAnsi="Arial" w:cs="Arial"/>
          <w:sz w:val="18"/>
          <w:szCs w:val="18"/>
          <w:u w:val="single"/>
        </w:rPr>
        <w:t>cause</w:t>
      </w:r>
      <w:r w:rsidRPr="009A76D7">
        <w:rPr>
          <w:rFonts w:ascii="Arial" w:hAnsi="Arial" w:cs="Arial"/>
          <w:sz w:val="18"/>
          <w:szCs w:val="18"/>
        </w:rPr>
        <w:t xml:space="preserve"> a student to have a higher GPA than attending a public college; what is an example of an </w:t>
      </w:r>
      <w:r w:rsidRPr="009A76D7">
        <w:rPr>
          <w:rFonts w:ascii="Arial" w:hAnsi="Arial" w:cs="Arial"/>
          <w:sz w:val="18"/>
          <w:szCs w:val="18"/>
          <w:u w:val="single"/>
        </w:rPr>
        <w:t>additional variable</w:t>
      </w:r>
      <w:r w:rsidRPr="009A76D7">
        <w:rPr>
          <w:rFonts w:ascii="Arial" w:hAnsi="Arial" w:cs="Arial"/>
          <w:sz w:val="18"/>
          <w:szCs w:val="18"/>
        </w:rPr>
        <w:t xml:space="preserve"> that influences </w:t>
      </w:r>
      <w:r w:rsidRPr="009A76D7">
        <w:rPr>
          <w:rFonts w:ascii="Arial" w:hAnsi="Arial" w:cs="Arial"/>
          <w:sz w:val="18"/>
          <w:szCs w:val="18"/>
          <w:u w:val="single"/>
        </w:rPr>
        <w:t>both</w:t>
      </w:r>
      <w:r w:rsidRPr="009A76D7">
        <w:rPr>
          <w:rFonts w:ascii="Arial" w:hAnsi="Arial" w:cs="Arial"/>
          <w:sz w:val="18"/>
          <w:szCs w:val="18"/>
        </w:rPr>
        <w:t xml:space="preserve"> the college a person attends and the person’s college GPA?</w:t>
      </w:r>
    </w:p>
    <w:p w:rsidR="009A76D7" w:rsidRPr="00C205B9" w:rsidRDefault="009A76D7" w:rsidP="009A76D7">
      <w:pPr>
        <w:rPr>
          <w:rFonts w:ascii="Arial" w:hAnsi="Arial" w:cs="Arial"/>
          <w:sz w:val="22"/>
          <w:szCs w:val="22"/>
        </w:rPr>
      </w:pPr>
    </w:p>
    <w:p w:rsidR="009A76D7" w:rsidRPr="002B0492" w:rsidRDefault="009A76D7" w:rsidP="009A76D7">
      <w:pPr>
        <w:spacing w:line="360" w:lineRule="auto"/>
        <w:rPr>
          <w:rFonts w:ascii="Arial" w:hAnsi="Arial" w:cs="Arial"/>
          <w:sz w:val="22"/>
          <w:szCs w:val="22"/>
        </w:rPr>
      </w:pPr>
      <w:r w:rsidRPr="002B0492">
        <w:rPr>
          <w:rFonts w:ascii="Arial" w:hAnsi="Arial" w:cs="Arial"/>
          <w:sz w:val="22"/>
          <w:szCs w:val="22"/>
        </w:rPr>
        <w:t>A third variable could be: going to a challenging, preparatory high school. Going to this type of high school (vs. having a high school experience that doesn’t challenge the student academically) might make a student more prepared for the difficulty of college-level work, and being more prepared will lead to better GPAs. In addition, the guidance counselors at this type of high school might encourage their students to apply to and attend private schools, because those counselors believe private is better. Thus, going to a challenging, preparatory high school increases the likelihood that a student will attend a private college AND, separately (i.e., for other reasons), increases the likelihood that a student will have a high college GPA.</w:t>
      </w:r>
    </w:p>
    <w:p w:rsidR="009A76D7" w:rsidRPr="002B0492" w:rsidRDefault="009A76D7" w:rsidP="009A76D7">
      <w:pPr>
        <w:spacing w:line="360" w:lineRule="auto"/>
        <w:rPr>
          <w:rFonts w:ascii="Arial" w:hAnsi="Arial" w:cs="Arial"/>
          <w:sz w:val="22"/>
          <w:szCs w:val="22"/>
        </w:rPr>
      </w:pPr>
      <w:r w:rsidRPr="002B0492">
        <w:rPr>
          <w:rFonts w:ascii="Arial" w:hAnsi="Arial" w:cs="Arial"/>
          <w:sz w:val="22"/>
          <w:szCs w:val="22"/>
        </w:rPr>
        <w:lastRenderedPageBreak/>
        <w:t>Another third variable could be: socioeconomic status. Private colleges are often more expensive than public (state-funded) colleges; the higher one’s socioeconomic status, the more likely one will be to be able to afford going to a private college. Also, having higher socioeconomic status might mean that the student will be less likely to have to work at a job while attending college, and more likely to be able to afford a paid tutor, both of which could increase GPA. Thus, higher socioeconomic status increases the likelihood that the student will attend a private college AND, separately, increases the likelihood that a student will have a high college GPA.</w:t>
      </w:r>
    </w:p>
    <w:p w:rsidR="009A76D7" w:rsidRPr="002B0492" w:rsidRDefault="009A76D7" w:rsidP="009A76D7">
      <w:pPr>
        <w:spacing w:line="360" w:lineRule="auto"/>
        <w:rPr>
          <w:rFonts w:ascii="Arial" w:hAnsi="Arial" w:cs="Arial"/>
          <w:sz w:val="22"/>
          <w:szCs w:val="22"/>
        </w:rPr>
      </w:pPr>
    </w:p>
    <w:p w:rsidR="009A76D7" w:rsidRPr="00C205B9" w:rsidRDefault="009A76D7" w:rsidP="009A76D7">
      <w:pPr>
        <w:spacing w:line="360" w:lineRule="auto"/>
        <w:rPr>
          <w:rFonts w:ascii="Arial" w:hAnsi="Arial" w:cs="Arial"/>
          <w:sz w:val="22"/>
          <w:szCs w:val="22"/>
        </w:rPr>
      </w:pPr>
      <w:r>
        <w:rPr>
          <w:rFonts w:ascii="Arial" w:hAnsi="Arial" w:cs="Arial"/>
          <w:sz w:val="22"/>
          <w:szCs w:val="22"/>
        </w:rPr>
        <w:t xml:space="preserve">A common </w:t>
      </w:r>
      <w:r w:rsidRPr="0074785A">
        <w:rPr>
          <w:rFonts w:ascii="Arial" w:hAnsi="Arial" w:cs="Arial"/>
          <w:sz w:val="22"/>
          <w:szCs w:val="22"/>
          <w:u w:val="single"/>
        </w:rPr>
        <w:t>incorrect</w:t>
      </w:r>
      <w:r>
        <w:rPr>
          <w:rFonts w:ascii="Arial" w:hAnsi="Arial" w:cs="Arial"/>
          <w:sz w:val="22"/>
          <w:szCs w:val="22"/>
        </w:rPr>
        <w:t xml:space="preserve"> answer is: faculty members at private colleges give out higher grades than faculty members at public colleges. This answer is incorrect because it does not refer to a “third variable”. Instead, this incorrect answer explains WHY going to a private college leads to / causes better grades. You want to find a variable that ultimately shows that the original two variables are only correlated because they are both influenced by a third variable.</w:t>
      </w:r>
    </w:p>
    <w:p w:rsidR="009A76D7" w:rsidRPr="00C205B9" w:rsidRDefault="009A76D7" w:rsidP="009A76D7">
      <w:pPr>
        <w:rPr>
          <w:rFonts w:ascii="Arial" w:hAnsi="Arial" w:cs="Arial"/>
          <w:sz w:val="22"/>
          <w:szCs w:val="22"/>
        </w:rPr>
      </w:pPr>
    </w:p>
    <w:p w:rsidR="009A76D7" w:rsidRPr="009A76D7" w:rsidRDefault="009A76D7" w:rsidP="009A76D7">
      <w:pPr>
        <w:rPr>
          <w:rFonts w:ascii="Arial" w:hAnsi="Arial" w:cs="Arial"/>
          <w:sz w:val="18"/>
          <w:szCs w:val="18"/>
        </w:rPr>
      </w:pPr>
    </w:p>
    <w:p w:rsidR="009A76D7" w:rsidRPr="009A76D7" w:rsidRDefault="009A76D7" w:rsidP="009A76D7">
      <w:pPr>
        <w:rPr>
          <w:rFonts w:ascii="Arial" w:hAnsi="Arial" w:cs="Arial"/>
          <w:b/>
          <w:sz w:val="18"/>
          <w:szCs w:val="18"/>
        </w:rPr>
      </w:pPr>
      <w:r w:rsidRPr="009A76D7">
        <w:rPr>
          <w:rFonts w:ascii="Arial" w:hAnsi="Arial" w:cs="Arial"/>
          <w:b/>
          <w:sz w:val="18"/>
          <w:szCs w:val="18"/>
          <w:u w:val="single"/>
        </w:rPr>
        <w:t xml:space="preserve">A </w:t>
      </w:r>
      <w:r w:rsidR="003723B9" w:rsidRPr="003723B9">
        <w:rPr>
          <w:rFonts w:ascii="Arial" w:hAnsi="Arial" w:cs="Arial"/>
          <w:b/>
          <w:sz w:val="18"/>
          <w:szCs w:val="18"/>
          <w:u w:val="single"/>
        </w:rPr>
        <w:t xml:space="preserve">correlational </w:t>
      </w:r>
      <w:r w:rsidRPr="009A76D7">
        <w:rPr>
          <w:rFonts w:ascii="Arial" w:hAnsi="Arial" w:cs="Arial"/>
          <w:b/>
          <w:sz w:val="18"/>
          <w:szCs w:val="18"/>
          <w:u w:val="single"/>
        </w:rPr>
        <w:t xml:space="preserve">study by </w:t>
      </w:r>
      <w:proofErr w:type="spellStart"/>
      <w:r w:rsidRPr="009A76D7">
        <w:rPr>
          <w:rFonts w:ascii="Arial" w:hAnsi="Arial" w:cs="Arial"/>
          <w:b/>
          <w:sz w:val="18"/>
          <w:szCs w:val="18"/>
          <w:u w:val="single"/>
        </w:rPr>
        <w:t>Mehl</w:t>
      </w:r>
      <w:proofErr w:type="spellEnd"/>
      <w:r w:rsidRPr="009A76D7">
        <w:rPr>
          <w:rFonts w:ascii="Arial" w:hAnsi="Arial" w:cs="Arial"/>
          <w:b/>
          <w:sz w:val="18"/>
          <w:szCs w:val="18"/>
          <w:u w:val="single"/>
        </w:rPr>
        <w:t xml:space="preserve"> &amp; colleagues (2010) shows</w:t>
      </w:r>
      <w:r w:rsidRPr="009A76D7">
        <w:rPr>
          <w:rFonts w:ascii="Arial" w:hAnsi="Arial" w:cs="Arial"/>
          <w:b/>
          <w:sz w:val="18"/>
          <w:szCs w:val="18"/>
        </w:rPr>
        <w:t xml:space="preserve"> that people who report higher life satisfaction also tend to engage in more small talk.</w:t>
      </w:r>
    </w:p>
    <w:p w:rsidR="009A76D7" w:rsidRPr="009A76D7" w:rsidRDefault="009A76D7" w:rsidP="009A76D7">
      <w:pPr>
        <w:rPr>
          <w:rFonts w:ascii="Arial" w:hAnsi="Arial" w:cs="Arial"/>
          <w:b/>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u w:val="single"/>
        </w:rPr>
        <w:t>Dr. Dimwit concludes</w:t>
      </w:r>
      <w:proofErr w:type="gramStart"/>
      <w:r w:rsidRPr="009A76D7">
        <w:rPr>
          <w:rFonts w:ascii="Arial" w:hAnsi="Arial" w:cs="Arial"/>
          <w:sz w:val="18"/>
          <w:szCs w:val="18"/>
          <w:u w:val="single"/>
        </w:rPr>
        <w:t>:</w:t>
      </w:r>
      <w:r w:rsidRPr="009A76D7">
        <w:rPr>
          <w:rFonts w:ascii="Arial" w:hAnsi="Arial" w:cs="Arial"/>
          <w:sz w:val="18"/>
          <w:szCs w:val="18"/>
        </w:rPr>
        <w:t xml:space="preserve">  “</w:t>
      </w:r>
      <w:proofErr w:type="gramEnd"/>
      <w:r w:rsidRPr="009A76D7">
        <w:rPr>
          <w:rFonts w:ascii="Arial" w:hAnsi="Arial" w:cs="Arial"/>
          <w:sz w:val="18"/>
          <w:szCs w:val="18"/>
        </w:rPr>
        <w:t>Who wouldn’t want higher life satisfaction?! I guess I should make more of an effort to engage in small talk, so that my life satisfaction will increase.”</w:t>
      </w:r>
    </w:p>
    <w:p w:rsidR="009A76D7" w:rsidRPr="009A76D7" w:rsidRDefault="009A76D7" w:rsidP="009A76D7">
      <w:pPr>
        <w:rPr>
          <w:rFonts w:ascii="Arial" w:hAnsi="Arial" w:cs="Arial"/>
          <w:sz w:val="18"/>
          <w:szCs w:val="18"/>
        </w:rPr>
      </w:pPr>
    </w:p>
    <w:p w:rsidR="009A76D7" w:rsidRPr="009A76D7" w:rsidRDefault="009A76D7" w:rsidP="009A76D7">
      <w:pPr>
        <w:rPr>
          <w:rFonts w:ascii="Arial" w:hAnsi="Arial" w:cs="Arial"/>
          <w:sz w:val="18"/>
          <w:szCs w:val="18"/>
        </w:rPr>
      </w:pPr>
      <w:r w:rsidRPr="009A76D7">
        <w:rPr>
          <w:rFonts w:ascii="Arial" w:hAnsi="Arial" w:cs="Arial"/>
          <w:sz w:val="18"/>
          <w:szCs w:val="18"/>
        </w:rPr>
        <w:t xml:space="preserve">What is an example of a </w:t>
      </w:r>
      <w:r w:rsidRPr="009A76D7">
        <w:rPr>
          <w:rFonts w:ascii="Arial" w:hAnsi="Arial" w:cs="Arial"/>
          <w:sz w:val="18"/>
          <w:szCs w:val="18"/>
          <w:u w:val="single"/>
        </w:rPr>
        <w:t>THIRD VARIABLE</w:t>
      </w:r>
      <w:r w:rsidRPr="009A76D7">
        <w:rPr>
          <w:rFonts w:ascii="Arial" w:hAnsi="Arial" w:cs="Arial"/>
          <w:sz w:val="18"/>
          <w:szCs w:val="18"/>
        </w:rPr>
        <w:t xml:space="preserve"> related to the finding that people who report higher life satisfaction engage in more small talk than people with lower life satisfaction? In other words, Dr. Dimwit explains this positive correlation between life satisfaction and frequency of small talk by concluding that engage in small talk </w:t>
      </w:r>
      <w:r w:rsidRPr="009A76D7">
        <w:rPr>
          <w:rFonts w:ascii="Arial" w:hAnsi="Arial" w:cs="Arial"/>
          <w:sz w:val="18"/>
          <w:szCs w:val="18"/>
          <w:u w:val="single"/>
        </w:rPr>
        <w:t>causes</w:t>
      </w:r>
      <w:r w:rsidRPr="009A76D7">
        <w:rPr>
          <w:rFonts w:ascii="Arial" w:hAnsi="Arial" w:cs="Arial"/>
          <w:sz w:val="18"/>
          <w:szCs w:val="18"/>
        </w:rPr>
        <w:t xml:space="preserve"> higher life satisfaction; what is an example of an </w:t>
      </w:r>
      <w:r w:rsidRPr="009A76D7">
        <w:rPr>
          <w:rFonts w:ascii="Arial" w:hAnsi="Arial" w:cs="Arial"/>
          <w:sz w:val="18"/>
          <w:szCs w:val="18"/>
          <w:u w:val="single"/>
        </w:rPr>
        <w:t>additional variable</w:t>
      </w:r>
      <w:r w:rsidRPr="009A76D7">
        <w:rPr>
          <w:rFonts w:ascii="Arial" w:hAnsi="Arial" w:cs="Arial"/>
          <w:sz w:val="18"/>
          <w:szCs w:val="18"/>
        </w:rPr>
        <w:t xml:space="preserve"> that increases both life satisfaction and frequency of engaging in small talk?</w:t>
      </w:r>
    </w:p>
    <w:p w:rsidR="009A76D7" w:rsidRPr="00C205B9" w:rsidRDefault="009A76D7" w:rsidP="009A76D7">
      <w:pPr>
        <w:rPr>
          <w:rFonts w:ascii="Arial" w:hAnsi="Arial" w:cs="Arial"/>
          <w:sz w:val="22"/>
          <w:szCs w:val="22"/>
        </w:rPr>
      </w:pPr>
    </w:p>
    <w:p w:rsidR="009A76D7" w:rsidRPr="002B0492" w:rsidRDefault="009A76D7" w:rsidP="009A76D7">
      <w:pPr>
        <w:spacing w:line="360" w:lineRule="auto"/>
        <w:rPr>
          <w:rFonts w:ascii="Arial" w:hAnsi="Arial" w:cs="Arial"/>
          <w:sz w:val="22"/>
          <w:szCs w:val="22"/>
        </w:rPr>
      </w:pPr>
      <w:r w:rsidRPr="002B0492">
        <w:rPr>
          <w:rFonts w:ascii="Arial" w:hAnsi="Arial" w:cs="Arial"/>
          <w:sz w:val="22"/>
          <w:szCs w:val="22"/>
        </w:rPr>
        <w:t xml:space="preserve">A third variable could be: having a busy, stressful life. The more a person has a busy, stressful life, the lower his or her life satisfaction will be (because he or she never has time to relax and have fun). Also, the more a person has a busy, stressful life, the less time he or she would have for small talk (because he or she is too busy to stop and chat). Or to re-phrase, the less busy and stressful a person’s life is, the higher the person’s life satisfaction will be, and </w:t>
      </w:r>
      <w:r>
        <w:rPr>
          <w:rFonts w:ascii="Arial" w:hAnsi="Arial" w:cs="Arial"/>
          <w:sz w:val="22"/>
          <w:szCs w:val="22"/>
        </w:rPr>
        <w:t xml:space="preserve">at the same time, the less busy and stressful a person’s life is, </w:t>
      </w:r>
      <w:r w:rsidRPr="002B0492">
        <w:rPr>
          <w:rFonts w:ascii="Arial" w:hAnsi="Arial" w:cs="Arial"/>
          <w:sz w:val="22"/>
          <w:szCs w:val="22"/>
        </w:rPr>
        <w:t>the more time the person would have for small talk.</w:t>
      </w:r>
    </w:p>
    <w:p w:rsidR="009A76D7" w:rsidRDefault="009A76D7" w:rsidP="009A76D7">
      <w:pPr>
        <w:rPr>
          <w:rFonts w:ascii="Arial" w:hAnsi="Arial" w:cs="Arial"/>
          <w:sz w:val="22"/>
          <w:szCs w:val="22"/>
        </w:rPr>
      </w:pPr>
    </w:p>
    <w:p w:rsidR="009A76D7" w:rsidRPr="00C205B9" w:rsidRDefault="009A76D7" w:rsidP="0074785A">
      <w:pPr>
        <w:spacing w:line="360" w:lineRule="auto"/>
        <w:rPr>
          <w:rFonts w:ascii="Arial" w:hAnsi="Arial" w:cs="Arial"/>
          <w:sz w:val="22"/>
          <w:szCs w:val="22"/>
        </w:rPr>
      </w:pPr>
    </w:p>
    <w:p w:rsidR="009A76D7" w:rsidRPr="00C205B9" w:rsidRDefault="009A76D7" w:rsidP="0074785A">
      <w:pPr>
        <w:spacing w:line="360" w:lineRule="auto"/>
        <w:rPr>
          <w:rFonts w:ascii="Arial" w:hAnsi="Arial" w:cs="Arial"/>
          <w:sz w:val="22"/>
          <w:szCs w:val="22"/>
        </w:rPr>
      </w:pPr>
      <w:r>
        <w:rPr>
          <w:rFonts w:ascii="Arial" w:hAnsi="Arial" w:cs="Arial"/>
          <w:sz w:val="22"/>
          <w:szCs w:val="22"/>
        </w:rPr>
        <w:t xml:space="preserve">A common </w:t>
      </w:r>
      <w:r w:rsidRPr="0074785A">
        <w:rPr>
          <w:rFonts w:ascii="Arial" w:hAnsi="Arial" w:cs="Arial"/>
          <w:sz w:val="22"/>
          <w:szCs w:val="22"/>
          <w:u w:val="single"/>
        </w:rPr>
        <w:t>incorrect</w:t>
      </w:r>
      <w:r>
        <w:rPr>
          <w:rFonts w:ascii="Arial" w:hAnsi="Arial" w:cs="Arial"/>
          <w:sz w:val="22"/>
          <w:szCs w:val="22"/>
        </w:rPr>
        <w:t xml:space="preserve"> answer is: People who are satisfied with their lives are always in better moods than people who aren’t satisfied with their lives, and when a person is in a good mood they are more likely to stop and chat than when a person is in a bad mood.</w:t>
      </w:r>
      <w:r w:rsidR="0074785A">
        <w:rPr>
          <w:rFonts w:ascii="Arial" w:hAnsi="Arial" w:cs="Arial"/>
          <w:sz w:val="22"/>
          <w:szCs w:val="22"/>
        </w:rPr>
        <w:t xml:space="preserve"> This is incorrect because mood is not a “third variable.” Mood is a variable that explains why life satisfaction causes an increase in the likelihood of engaging in small talk. You need to identify a “third variable,” which shows that life satisfaction and small talk are only correlated because they are both causally influenced by a third variable.</w:t>
      </w:r>
    </w:p>
    <w:p w:rsidR="00596736" w:rsidRPr="00C205B9" w:rsidRDefault="00596736">
      <w:pPr>
        <w:rPr>
          <w:rFonts w:ascii="Arial" w:hAnsi="Arial" w:cs="Arial"/>
          <w:sz w:val="22"/>
          <w:szCs w:val="22"/>
        </w:rPr>
      </w:pPr>
    </w:p>
    <w:p w:rsidR="009057A5" w:rsidRPr="00C205B9" w:rsidRDefault="009057A5">
      <w:pPr>
        <w:rPr>
          <w:rFonts w:ascii="Arial" w:hAnsi="Arial" w:cs="Arial"/>
          <w:sz w:val="22"/>
          <w:szCs w:val="22"/>
        </w:rPr>
      </w:pPr>
    </w:p>
    <w:p w:rsidR="009057A5" w:rsidRPr="00C205B9" w:rsidRDefault="009057A5">
      <w:pPr>
        <w:rPr>
          <w:rFonts w:ascii="Arial" w:hAnsi="Arial" w:cs="Arial"/>
          <w:sz w:val="22"/>
          <w:szCs w:val="22"/>
        </w:rPr>
      </w:pPr>
    </w:p>
    <w:p w:rsidR="009057A5" w:rsidRPr="00C205B9" w:rsidRDefault="009057A5">
      <w:pPr>
        <w:rPr>
          <w:rFonts w:ascii="Arial" w:hAnsi="Arial" w:cs="Arial"/>
          <w:sz w:val="22"/>
          <w:szCs w:val="22"/>
        </w:rPr>
      </w:pPr>
    </w:p>
    <w:sectPr w:rsidR="009057A5" w:rsidRPr="00C205B9" w:rsidSect="00A45484">
      <w:headerReference w:type="default" r:id="rId8"/>
      <w:pgSz w:w="12240" w:h="15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736" w:rsidRDefault="00596736">
      <w:r>
        <w:separator/>
      </w:r>
    </w:p>
  </w:endnote>
  <w:endnote w:type="continuationSeparator" w:id="0">
    <w:p w:rsidR="00596736" w:rsidRDefault="0059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736" w:rsidRDefault="00596736">
      <w:r>
        <w:separator/>
      </w:r>
    </w:p>
  </w:footnote>
  <w:footnote w:type="continuationSeparator" w:id="0">
    <w:p w:rsidR="00596736" w:rsidRDefault="00596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le"/>
      <w:id w:val="77738743"/>
      <w:placeholder>
        <w:docPart w:val="A483F2271F7344FF97062EBC4AA180B6"/>
      </w:placeholder>
      <w:dataBinding w:prefixMappings="xmlns:ns0='http://schemas.openxmlformats.org/package/2006/metadata/core-properties' xmlns:ns1='http://purl.org/dc/elements/1.1/'" w:xpath="/ns0:coreProperties[1]/ns1:title[1]" w:storeItemID="{6C3C8BC8-F283-45AE-878A-BAB7291924A1}"/>
      <w:text/>
    </w:sdtPr>
    <w:sdtEndPr/>
    <w:sdtContent>
      <w:p w:rsidR="004307F4" w:rsidRDefault="00BD613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Third Variables</w:t>
        </w:r>
        <w:r w:rsidR="00594953">
          <w:rPr>
            <w:rFonts w:asciiTheme="majorHAnsi" w:eastAsiaTheme="majorEastAsia" w:hAnsiTheme="majorHAnsi" w:cstheme="majorBidi"/>
            <w:sz w:val="32"/>
            <w:szCs w:val="32"/>
          </w:rPr>
          <w:t xml:space="preserve"> – part 2</w:t>
        </w:r>
      </w:p>
    </w:sdtContent>
  </w:sdt>
  <w:p w:rsidR="004307F4" w:rsidRDefault="00430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736"/>
    <w:rsid w:val="0002023D"/>
    <w:rsid w:val="00046EFF"/>
    <w:rsid w:val="002B0492"/>
    <w:rsid w:val="00372266"/>
    <w:rsid w:val="003723B9"/>
    <w:rsid w:val="003868CA"/>
    <w:rsid w:val="003C7F26"/>
    <w:rsid w:val="004307F4"/>
    <w:rsid w:val="00491700"/>
    <w:rsid w:val="00521EA1"/>
    <w:rsid w:val="00594953"/>
    <w:rsid w:val="00596736"/>
    <w:rsid w:val="006B2714"/>
    <w:rsid w:val="006C05C5"/>
    <w:rsid w:val="006F64B0"/>
    <w:rsid w:val="0074785A"/>
    <w:rsid w:val="00850E7A"/>
    <w:rsid w:val="008528A2"/>
    <w:rsid w:val="008767D8"/>
    <w:rsid w:val="008C1663"/>
    <w:rsid w:val="009057A5"/>
    <w:rsid w:val="009A76D7"/>
    <w:rsid w:val="009E3344"/>
    <w:rsid w:val="00A45484"/>
    <w:rsid w:val="00AB5DD9"/>
    <w:rsid w:val="00B40E02"/>
    <w:rsid w:val="00BD6133"/>
    <w:rsid w:val="00C205B9"/>
    <w:rsid w:val="00C34986"/>
    <w:rsid w:val="00C503DA"/>
    <w:rsid w:val="00C81624"/>
    <w:rsid w:val="00C951EE"/>
    <w:rsid w:val="00D95263"/>
    <w:rsid w:val="00DB5B87"/>
    <w:rsid w:val="00E336F8"/>
    <w:rsid w:val="00E42AB0"/>
    <w:rsid w:val="00E45DA0"/>
    <w:rsid w:val="00F8494E"/>
    <w:rsid w:val="00F93C4A"/>
    <w:rsid w:val="00FE6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53910"/>
  <w15:docId w15:val="{9BE505DC-45B5-4E94-8BD6-D7F36D6C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erChar">
    <w:name w:val="Header Char"/>
    <w:basedOn w:val="DefaultParagraphFont"/>
    <w:link w:val="Header"/>
    <w:uiPriority w:val="99"/>
    <w:rsid w:val="004307F4"/>
  </w:style>
  <w:style w:type="paragraph" w:styleId="BalloonText">
    <w:name w:val="Balloon Text"/>
    <w:basedOn w:val="Normal"/>
    <w:link w:val="BalloonTextChar"/>
    <w:rsid w:val="004307F4"/>
    <w:rPr>
      <w:rFonts w:ascii="Tahoma" w:hAnsi="Tahoma" w:cs="Tahoma"/>
      <w:sz w:val="16"/>
      <w:szCs w:val="16"/>
    </w:rPr>
  </w:style>
  <w:style w:type="character" w:customStyle="1" w:styleId="BalloonTextChar">
    <w:name w:val="Balloon Text Char"/>
    <w:basedOn w:val="DefaultParagraphFont"/>
    <w:link w:val="BalloonText"/>
    <w:rsid w:val="004307F4"/>
    <w:rPr>
      <w:rFonts w:ascii="Tahoma" w:hAnsi="Tahoma" w:cs="Tahoma"/>
      <w:sz w:val="16"/>
      <w:szCs w:val="16"/>
    </w:rPr>
  </w:style>
  <w:style w:type="paragraph" w:styleId="NormalWeb">
    <w:name w:val="Normal (Web)"/>
    <w:basedOn w:val="Normal"/>
    <w:uiPriority w:val="99"/>
    <w:unhideWhenUsed/>
    <w:rsid w:val="008767D8"/>
    <w:pPr>
      <w:spacing w:before="100" w:beforeAutospacing="1" w:after="100" w:afterAutospacing="1"/>
    </w:pPr>
    <w:rPr>
      <w:sz w:val="24"/>
      <w:szCs w:val="24"/>
    </w:rPr>
  </w:style>
  <w:style w:type="character" w:customStyle="1" w:styleId="apple-converted-space">
    <w:name w:val="apple-converted-space"/>
    <w:basedOn w:val="DefaultParagraphFont"/>
    <w:rsid w:val="00876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1122">
      <w:bodyDiv w:val="1"/>
      <w:marLeft w:val="0"/>
      <w:marRight w:val="0"/>
      <w:marTop w:val="0"/>
      <w:marBottom w:val="0"/>
      <w:divBdr>
        <w:top w:val="none" w:sz="0" w:space="0" w:color="auto"/>
        <w:left w:val="none" w:sz="0" w:space="0" w:color="auto"/>
        <w:bottom w:val="none" w:sz="0" w:space="0" w:color="auto"/>
        <w:right w:val="none" w:sz="0" w:space="0" w:color="auto"/>
      </w:divBdr>
      <w:divsChild>
        <w:div w:id="1523663394">
          <w:marLeft w:val="0"/>
          <w:marRight w:val="0"/>
          <w:marTop w:val="0"/>
          <w:marBottom w:val="0"/>
          <w:divBdr>
            <w:top w:val="none" w:sz="0" w:space="0" w:color="auto"/>
            <w:left w:val="none" w:sz="0" w:space="0" w:color="auto"/>
            <w:bottom w:val="none" w:sz="0" w:space="0" w:color="auto"/>
            <w:right w:val="none" w:sz="0" w:space="0" w:color="auto"/>
          </w:divBdr>
        </w:div>
        <w:div w:id="707947389">
          <w:marLeft w:val="0"/>
          <w:marRight w:val="0"/>
          <w:marTop w:val="0"/>
          <w:marBottom w:val="0"/>
          <w:divBdr>
            <w:top w:val="none" w:sz="0" w:space="0" w:color="auto"/>
            <w:left w:val="none" w:sz="0" w:space="0" w:color="auto"/>
            <w:bottom w:val="none" w:sz="0" w:space="0" w:color="auto"/>
            <w:right w:val="none" w:sz="0" w:space="0" w:color="auto"/>
          </w:divBdr>
        </w:div>
        <w:div w:id="132986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83F2271F7344FF97062EBC4AA180B6"/>
        <w:category>
          <w:name w:val="General"/>
          <w:gallery w:val="placeholder"/>
        </w:category>
        <w:types>
          <w:type w:val="bbPlcHdr"/>
        </w:types>
        <w:behaviors>
          <w:behavior w:val="content"/>
        </w:behaviors>
        <w:guid w:val="{77BD2ECD-B8EE-45F0-B901-F835AE065056}"/>
      </w:docPartPr>
      <w:docPartBody>
        <w:p w:rsidR="00C55A28" w:rsidRDefault="00592265" w:rsidP="00592265">
          <w:pPr>
            <w:pStyle w:val="A483F2271F7344FF97062EBC4AA180B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265"/>
    <w:rsid w:val="00592265"/>
    <w:rsid w:val="00C55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83F2271F7344FF97062EBC4AA180B6">
    <w:name w:val="A483F2271F7344FF97062EBC4AA180B6"/>
    <w:rsid w:val="005922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A24D8-0894-4611-8519-06775D71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Third Variables – part 2</vt:lpstr>
    </vt:vector>
  </TitlesOfParts>
  <Company>The Ohio State University</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Variables – part 2</dc:title>
  <dc:creator>Valenti, Greta Rachel</dc:creator>
  <cp:lastModifiedBy>Valenti, Greta Rachel</cp:lastModifiedBy>
  <cp:revision>9</cp:revision>
  <cp:lastPrinted>2013-08-29T21:04:00Z</cp:lastPrinted>
  <dcterms:created xsi:type="dcterms:W3CDTF">2014-09-11T14:59:00Z</dcterms:created>
  <dcterms:modified xsi:type="dcterms:W3CDTF">2019-02-19T16:23:00Z</dcterms:modified>
</cp:coreProperties>
</file>