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BD" w:rsidRDefault="003D5CBD" w:rsidP="00601F3E">
      <w:pPr>
        <w:jc w:val="center"/>
        <w:rPr>
          <w:rFonts w:ascii="Times New" w:hAnsi="Times New"/>
          <w:b/>
          <w:sz w:val="32"/>
          <w:szCs w:val="32"/>
        </w:rPr>
      </w:pPr>
      <w:r>
        <w:rPr>
          <w:rFonts w:ascii="Times New" w:hAnsi="Times New"/>
          <w:b/>
          <w:sz w:val="32"/>
          <w:szCs w:val="32"/>
        </w:rPr>
        <w:t>Name</w:t>
      </w:r>
    </w:p>
    <w:p w:rsidR="00356D1B" w:rsidRDefault="003F0455" w:rsidP="00601F3E">
      <w:pPr>
        <w:jc w:val="center"/>
        <w:rPr>
          <w:rFonts w:ascii="Times New" w:hAnsi="Times New"/>
        </w:rPr>
      </w:pPr>
      <w:r>
        <w:rPr>
          <w:rFonts w:ascii="Times New" w:hAnsi="Times New"/>
        </w:rPr>
        <w:t>XXXXXXXXXXXX</w:t>
      </w:r>
    </w:p>
    <w:p w:rsidR="00D91E76" w:rsidRPr="00D91E76" w:rsidRDefault="003D5CBD" w:rsidP="00601F3E">
      <w:pPr>
        <w:jc w:val="center"/>
        <w:rPr>
          <w:rStyle w:val="Hyperlink"/>
          <w:rFonts w:ascii="Times New" w:hAnsi="Times New"/>
          <w:color w:val="auto"/>
          <w:u w:val="none"/>
        </w:rPr>
      </w:pPr>
      <w:r>
        <w:rPr>
          <w:rFonts w:ascii="Times New" w:hAnsi="Times New"/>
        </w:rPr>
        <w:t>email</w:t>
      </w:r>
      <w:bookmarkStart w:id="0" w:name="_GoBack"/>
      <w:bookmarkEnd w:id="0"/>
      <w:r w:rsidR="00D91E76" w:rsidRPr="00960462">
        <w:rPr>
          <w:rFonts w:ascii="Times New" w:hAnsi="Times New"/>
        </w:rPr>
        <w:br/>
      </w:r>
      <w:r w:rsidR="003F0455">
        <w:rPr>
          <w:rFonts w:ascii="Times New" w:hAnsi="Times New"/>
        </w:rPr>
        <w:t>(XXX) XXX-XXXX</w:t>
      </w:r>
    </w:p>
    <w:p w:rsidR="004C3DCF" w:rsidRPr="006339E5" w:rsidRDefault="004C3DCF" w:rsidP="004D305D">
      <w:pPr>
        <w:pBdr>
          <w:top w:val="single" w:sz="18" w:space="0" w:color="auto"/>
        </w:pBdr>
        <w:rPr>
          <w:rFonts w:ascii="Times New" w:hAnsi="Times New"/>
          <w:b/>
          <w:sz w:val="1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74"/>
        <w:gridCol w:w="7836"/>
      </w:tblGrid>
      <w:tr w:rsidR="00ED1DAE" w:rsidRPr="00960462"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960462" w:rsidRDefault="00ED1DAE" w:rsidP="009B469E">
            <w:pPr>
              <w:rPr>
                <w:rFonts w:ascii="Times New" w:hAnsi="Times New"/>
                <w:b/>
              </w:rPr>
            </w:pPr>
            <w:r>
              <w:rPr>
                <w:rFonts w:ascii="Times New" w:hAnsi="Times New"/>
                <w:b/>
              </w:rPr>
              <w:t>SUMMARY:</w:t>
            </w:r>
          </w:p>
          <w:p w:rsidR="00ED1DAE" w:rsidRPr="00960462" w:rsidRDefault="00ED1DAE" w:rsidP="009B469E">
            <w:pPr>
              <w:rPr>
                <w:rFonts w:ascii="Times New" w:hAnsi="Times New"/>
                <w:b/>
              </w:rPr>
            </w:pPr>
          </w:p>
        </w:tc>
        <w:tc>
          <w:tcPr>
            <w:tcW w:w="7836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4D305D" w:rsidRDefault="00FC2148" w:rsidP="00617211">
            <w:pPr>
              <w:rPr>
                <w:rFonts w:ascii="Times New" w:hAnsi="Times New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 risk management</w:t>
            </w:r>
            <w:r w:rsidR="00ED1DAE" w:rsidRPr="004D305D">
              <w:rPr>
                <w:sz w:val="18"/>
                <w:szCs w:val="18"/>
              </w:rPr>
              <w:t xml:space="preserve"> professional experienced in information analysis, IT Auditing Controls for Security Risk Assessment and Compliance. Strong ability in design and implementation</w:t>
            </w:r>
            <w:r w:rsidR="008A40D1" w:rsidRPr="004D305D">
              <w:rPr>
                <w:sz w:val="18"/>
                <w:szCs w:val="18"/>
              </w:rPr>
              <w:t xml:space="preserve"> </w:t>
            </w:r>
            <w:r w:rsidR="00617211">
              <w:rPr>
                <w:sz w:val="18"/>
                <w:szCs w:val="18"/>
              </w:rPr>
              <w:t>of IT c</w:t>
            </w:r>
            <w:r w:rsidR="00ED1DAE" w:rsidRPr="004D305D">
              <w:rPr>
                <w:sz w:val="18"/>
                <w:szCs w:val="18"/>
              </w:rPr>
              <w:t xml:space="preserve">ontrols. Strong knowledge and experience of IT Governance, IT Management processes and system development life cycles. Proven teamwork capabilities </w:t>
            </w:r>
            <w:r w:rsidR="008A40D1" w:rsidRPr="004D305D">
              <w:rPr>
                <w:sz w:val="18"/>
                <w:szCs w:val="18"/>
              </w:rPr>
              <w:t>with</w:t>
            </w:r>
            <w:r w:rsidR="00ED1DAE" w:rsidRPr="004D305D">
              <w:rPr>
                <w:sz w:val="18"/>
                <w:szCs w:val="18"/>
              </w:rPr>
              <w:t xml:space="preserve"> excellent communication and presentation skills</w:t>
            </w:r>
            <w:r w:rsidR="0054782D">
              <w:rPr>
                <w:sz w:val="18"/>
                <w:szCs w:val="18"/>
              </w:rPr>
              <w:t xml:space="preserve"> including communication and presentation to upper management</w:t>
            </w:r>
            <w:r w:rsidR="00ED1DAE" w:rsidRPr="004D305D">
              <w:rPr>
                <w:sz w:val="18"/>
                <w:szCs w:val="18"/>
              </w:rPr>
              <w:t>. Exceptional organizational and project management skills.</w:t>
            </w:r>
            <w:r w:rsidR="005869E2">
              <w:rPr>
                <w:sz w:val="18"/>
                <w:szCs w:val="18"/>
              </w:rPr>
              <w:t xml:space="preserve">  Investment banking / broker dealer experience.  Desire and willingness to obtain Series 7 license.</w:t>
            </w:r>
          </w:p>
        </w:tc>
      </w:tr>
      <w:tr w:rsidR="00ED1DAE" w:rsidRPr="006339E5" w:rsidTr="006339E5">
        <w:trPr>
          <w:trHeight w:val="279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6339E5" w:rsidRDefault="00ED1DAE">
            <w:pPr>
              <w:rPr>
                <w:rFonts w:ascii="Times New" w:hAnsi="Times New"/>
                <w:b/>
                <w:sz w:val="8"/>
              </w:rPr>
            </w:pPr>
          </w:p>
        </w:tc>
        <w:tc>
          <w:tcPr>
            <w:tcW w:w="7836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6339E5" w:rsidRDefault="00ED1DAE" w:rsidP="003A74F5">
            <w:pPr>
              <w:rPr>
                <w:rFonts w:ascii="Times New" w:hAnsi="Times New"/>
                <w:b/>
                <w:sz w:val="10"/>
                <w:szCs w:val="18"/>
              </w:rPr>
            </w:pPr>
          </w:p>
        </w:tc>
      </w:tr>
      <w:tr w:rsidR="00ED1DAE" w:rsidRPr="00960462" w:rsidTr="00FC148B">
        <w:trPr>
          <w:trHeight w:val="1611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AA661E" w:rsidRDefault="00ED1DAE" w:rsidP="0027242E">
            <w:pPr>
              <w:rPr>
                <w:rFonts w:ascii="Times New" w:hAnsi="Times New"/>
                <w:b/>
              </w:rPr>
            </w:pPr>
            <w:r w:rsidRPr="00960462">
              <w:rPr>
                <w:rFonts w:ascii="Times New" w:hAnsi="Times New"/>
                <w:b/>
              </w:rPr>
              <w:t>EXPERIENCE</w:t>
            </w:r>
          </w:p>
          <w:p w:rsidR="0034250B" w:rsidRDefault="003425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  <w:r>
              <w:rPr>
                <w:rFonts w:ascii="Times New" w:hAnsi="Times New"/>
                <w:i/>
                <w:sz w:val="18"/>
                <w:szCs w:val="18"/>
              </w:rPr>
              <w:t>September 2012 to present</w:t>
            </w:r>
          </w:p>
          <w:p w:rsidR="0034250B" w:rsidRDefault="003425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34250B" w:rsidRDefault="003425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34250B" w:rsidRDefault="003425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34250B" w:rsidRDefault="003425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34250B" w:rsidRDefault="003425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34250B" w:rsidRDefault="003425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34250B" w:rsidRDefault="003425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C58B8" w:rsidRDefault="00EC58B8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C58B8" w:rsidRDefault="00EC58B8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C58B8" w:rsidRDefault="00EC58B8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C58B8" w:rsidRDefault="00EC58B8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C58B8" w:rsidRDefault="00EC58B8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  <w:r>
              <w:rPr>
                <w:rFonts w:ascii="Times New" w:hAnsi="Times New"/>
                <w:i/>
                <w:sz w:val="18"/>
                <w:szCs w:val="18"/>
              </w:rPr>
              <w:t xml:space="preserve">May 2010 to </w:t>
            </w:r>
            <w:r w:rsidR="0034250B">
              <w:rPr>
                <w:rFonts w:ascii="Times New" w:hAnsi="Times New"/>
                <w:i/>
                <w:sz w:val="18"/>
                <w:szCs w:val="18"/>
              </w:rPr>
              <w:t>August 2012</w:t>
            </w:r>
          </w:p>
          <w:p w:rsidR="007C480D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5869E2" w:rsidRDefault="005869E2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5869E2" w:rsidRDefault="005869E2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5869E2" w:rsidRDefault="005869E2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05620B" w:rsidRDefault="000562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05620B" w:rsidRDefault="0005620B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05620B" w:rsidRPr="00040F39" w:rsidRDefault="0005620B" w:rsidP="0027242E">
            <w:pPr>
              <w:rPr>
                <w:rFonts w:ascii="Times New" w:hAnsi="Times New"/>
                <w:i/>
                <w:sz w:val="10"/>
                <w:szCs w:val="18"/>
              </w:rPr>
            </w:pPr>
          </w:p>
          <w:p w:rsidR="0005620B" w:rsidRPr="0034250B" w:rsidRDefault="0005620B" w:rsidP="0027242E">
            <w:pPr>
              <w:rPr>
                <w:rFonts w:ascii="Times New" w:hAnsi="Times New"/>
                <w:i/>
                <w:szCs w:val="18"/>
              </w:rPr>
            </w:pPr>
          </w:p>
          <w:p w:rsidR="00ED1DAE" w:rsidRDefault="00ED1DAE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  <w:r>
              <w:rPr>
                <w:rFonts w:ascii="Times New" w:hAnsi="Times New"/>
                <w:i/>
                <w:sz w:val="18"/>
                <w:szCs w:val="18"/>
              </w:rPr>
              <w:t>December 2007 to</w:t>
            </w:r>
          </w:p>
          <w:p w:rsidR="00ED1DAE" w:rsidRDefault="00ED1DAE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  <w:r>
              <w:rPr>
                <w:rFonts w:ascii="Times New" w:hAnsi="Times New"/>
                <w:i/>
                <w:sz w:val="18"/>
                <w:szCs w:val="18"/>
              </w:rPr>
              <w:t xml:space="preserve"> </w:t>
            </w:r>
            <w:r w:rsidR="007C480D">
              <w:rPr>
                <w:rFonts w:ascii="Times New" w:hAnsi="Times New"/>
                <w:i/>
                <w:sz w:val="18"/>
                <w:szCs w:val="18"/>
              </w:rPr>
              <w:t>May 2010</w:t>
            </w:r>
          </w:p>
          <w:p w:rsidR="00ED1DAE" w:rsidRDefault="00ED1DAE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D1DAE" w:rsidRDefault="00ED1DAE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D92376" w:rsidRDefault="00D92376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D92376" w:rsidRDefault="00D92376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D92376" w:rsidRDefault="00D92376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D92376" w:rsidRDefault="00D92376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Pr="00040F39" w:rsidRDefault="007C480D" w:rsidP="0027242E">
            <w:pPr>
              <w:rPr>
                <w:rFonts w:ascii="Times New" w:hAnsi="Times New"/>
                <w:i/>
                <w:sz w:val="16"/>
                <w:szCs w:val="18"/>
              </w:rPr>
            </w:pPr>
          </w:p>
          <w:p w:rsidR="00ED1DAE" w:rsidRPr="00D91E76" w:rsidRDefault="00ED1DAE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  <w:r w:rsidRPr="00D91E76">
              <w:rPr>
                <w:rFonts w:ascii="Times New" w:hAnsi="Times New"/>
                <w:i/>
                <w:sz w:val="18"/>
                <w:szCs w:val="18"/>
              </w:rPr>
              <w:t xml:space="preserve">June 2007 to </w:t>
            </w:r>
          </w:p>
          <w:p w:rsidR="00ED1DAE" w:rsidRPr="00D91E76" w:rsidRDefault="00ED1DAE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  <w:r>
              <w:rPr>
                <w:rFonts w:ascii="Times New" w:hAnsi="Times New"/>
                <w:i/>
                <w:sz w:val="18"/>
                <w:szCs w:val="18"/>
              </w:rPr>
              <w:t>August 2007</w:t>
            </w:r>
          </w:p>
          <w:p w:rsidR="00ED1DAE" w:rsidRPr="00D91E76" w:rsidRDefault="00ED1DAE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D1DAE" w:rsidRPr="00D91E76" w:rsidRDefault="00ED1DAE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D1DAE" w:rsidRDefault="00ED1DAE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4D305D" w:rsidRDefault="004D305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040411" w:rsidRDefault="00040411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Pr="00D91E76" w:rsidRDefault="007C480D" w:rsidP="0027242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D1DAE" w:rsidRPr="00FC148B" w:rsidRDefault="00ED1DAE" w:rsidP="0027242E">
            <w:pPr>
              <w:rPr>
                <w:rFonts w:ascii="Times New" w:hAnsi="Times New"/>
                <w:i/>
                <w:sz w:val="30"/>
                <w:szCs w:val="10"/>
              </w:rPr>
            </w:pPr>
          </w:p>
          <w:p w:rsidR="001500D7" w:rsidRPr="00356D1B" w:rsidRDefault="001500D7" w:rsidP="0027242E">
            <w:pPr>
              <w:rPr>
                <w:rFonts w:ascii="Times New" w:hAnsi="Times New"/>
                <w:i/>
                <w:sz w:val="10"/>
                <w:szCs w:val="10"/>
              </w:rPr>
            </w:pPr>
          </w:p>
          <w:p w:rsidR="001500D7" w:rsidRPr="00D91E76" w:rsidRDefault="001500D7" w:rsidP="001500D7">
            <w:pPr>
              <w:rPr>
                <w:rFonts w:ascii="Times New" w:hAnsi="Times New"/>
                <w:i/>
                <w:sz w:val="18"/>
                <w:szCs w:val="18"/>
              </w:rPr>
            </w:pPr>
            <w:r>
              <w:rPr>
                <w:rFonts w:ascii="Times New" w:hAnsi="Times New"/>
                <w:i/>
                <w:sz w:val="18"/>
                <w:szCs w:val="18"/>
              </w:rPr>
              <w:t>August 2006</w:t>
            </w:r>
            <w:r w:rsidRPr="00D91E76">
              <w:rPr>
                <w:rFonts w:ascii="Times New" w:hAnsi="Times New"/>
                <w:i/>
                <w:sz w:val="18"/>
                <w:szCs w:val="18"/>
              </w:rPr>
              <w:t xml:space="preserve"> to </w:t>
            </w:r>
          </w:p>
          <w:p w:rsidR="00ED1DAE" w:rsidRPr="00D91E76" w:rsidRDefault="001500D7" w:rsidP="001500D7">
            <w:pPr>
              <w:rPr>
                <w:rFonts w:ascii="Times New" w:hAnsi="Times New"/>
                <w:b/>
                <w:sz w:val="18"/>
                <w:szCs w:val="18"/>
              </w:rPr>
            </w:pPr>
            <w:r>
              <w:rPr>
                <w:rFonts w:ascii="Times New" w:hAnsi="Times New"/>
                <w:i/>
                <w:sz w:val="18"/>
                <w:szCs w:val="18"/>
              </w:rPr>
              <w:t>December 2007</w:t>
            </w:r>
          </w:p>
          <w:p w:rsidR="00AF4BA5" w:rsidRDefault="00AF4BA5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D1DAE" w:rsidRPr="00356D1B" w:rsidRDefault="00ED1DAE">
            <w:pPr>
              <w:rPr>
                <w:rFonts w:ascii="Times New" w:hAnsi="Times New"/>
                <w:i/>
                <w:sz w:val="12"/>
                <w:szCs w:val="12"/>
              </w:rPr>
            </w:pPr>
          </w:p>
          <w:p w:rsidR="00ED1DAE" w:rsidRPr="00D91E76" w:rsidRDefault="00ED1DA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D1DAE" w:rsidRDefault="00ED1DA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1500D7" w:rsidRPr="00FC148B" w:rsidRDefault="001500D7">
            <w:pPr>
              <w:rPr>
                <w:rFonts w:ascii="Times New" w:hAnsi="Times New"/>
                <w:i/>
                <w:sz w:val="14"/>
                <w:szCs w:val="18"/>
              </w:rPr>
            </w:pPr>
          </w:p>
          <w:p w:rsidR="001500D7" w:rsidRPr="00040F39" w:rsidRDefault="001500D7">
            <w:pPr>
              <w:rPr>
                <w:rFonts w:ascii="Times New" w:hAnsi="Times New"/>
                <w:i/>
                <w:sz w:val="12"/>
                <w:szCs w:val="18"/>
              </w:rPr>
            </w:pPr>
          </w:p>
          <w:p w:rsidR="001500D7" w:rsidRDefault="001500D7" w:rsidP="001500D7">
            <w:pPr>
              <w:rPr>
                <w:rFonts w:ascii="Times New" w:hAnsi="Times New"/>
                <w:i/>
                <w:sz w:val="18"/>
                <w:szCs w:val="18"/>
              </w:rPr>
            </w:pPr>
            <w:r w:rsidRPr="00D91E76">
              <w:rPr>
                <w:rFonts w:ascii="Times New" w:hAnsi="Times New"/>
                <w:i/>
                <w:sz w:val="18"/>
                <w:szCs w:val="18"/>
              </w:rPr>
              <w:lastRenderedPageBreak/>
              <w:t xml:space="preserve">May 2006 to </w:t>
            </w:r>
          </w:p>
          <w:p w:rsidR="001500D7" w:rsidRPr="00D91E76" w:rsidRDefault="001500D7" w:rsidP="001500D7">
            <w:pPr>
              <w:rPr>
                <w:rFonts w:ascii="Times New" w:hAnsi="Times New"/>
                <w:i/>
                <w:sz w:val="18"/>
                <w:szCs w:val="18"/>
              </w:rPr>
            </w:pPr>
            <w:r w:rsidRPr="00D91E76">
              <w:rPr>
                <w:rFonts w:ascii="Times New" w:hAnsi="Times New"/>
                <w:i/>
                <w:sz w:val="18"/>
                <w:szCs w:val="18"/>
              </w:rPr>
              <w:t>August 2006</w:t>
            </w:r>
          </w:p>
          <w:p w:rsidR="00040411" w:rsidRDefault="00040411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040411" w:rsidRDefault="00040411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D1DAE" w:rsidRDefault="00ED1DAE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7C480D" w:rsidRDefault="007C480D">
            <w:pPr>
              <w:rPr>
                <w:rFonts w:ascii="Times New" w:hAnsi="Times New"/>
                <w:i/>
                <w:sz w:val="18"/>
                <w:szCs w:val="18"/>
              </w:rPr>
            </w:pPr>
          </w:p>
          <w:p w:rsidR="00ED1DAE" w:rsidRDefault="00ED1DAE">
            <w:pPr>
              <w:rPr>
                <w:rFonts w:ascii="Times New" w:hAnsi="Times New"/>
                <w:b/>
                <w:sz w:val="18"/>
                <w:szCs w:val="18"/>
              </w:rPr>
            </w:pPr>
          </w:p>
          <w:p w:rsidR="00FC148B" w:rsidRDefault="00FC148B">
            <w:pPr>
              <w:rPr>
                <w:rFonts w:ascii="Times New" w:hAnsi="Times New"/>
                <w:b/>
                <w:sz w:val="18"/>
                <w:szCs w:val="18"/>
              </w:rPr>
            </w:pPr>
          </w:p>
          <w:p w:rsidR="00FC148B" w:rsidRDefault="00FC148B">
            <w:pPr>
              <w:rPr>
                <w:rFonts w:ascii="Times New" w:hAnsi="Times New"/>
                <w:b/>
                <w:sz w:val="18"/>
                <w:szCs w:val="18"/>
              </w:rPr>
            </w:pPr>
          </w:p>
          <w:p w:rsidR="001500D7" w:rsidRPr="00356D1B" w:rsidRDefault="001500D7">
            <w:pPr>
              <w:rPr>
                <w:rFonts w:ascii="Times New" w:hAnsi="Times New"/>
                <w:i/>
                <w:sz w:val="10"/>
                <w:szCs w:val="10"/>
              </w:rPr>
            </w:pPr>
          </w:p>
          <w:p w:rsidR="00040411" w:rsidRDefault="00ED1DAE">
            <w:pPr>
              <w:rPr>
                <w:rFonts w:ascii="Times New" w:hAnsi="Times New"/>
                <w:i/>
                <w:sz w:val="18"/>
                <w:szCs w:val="18"/>
              </w:rPr>
            </w:pPr>
            <w:r w:rsidRPr="00D91E76">
              <w:rPr>
                <w:rFonts w:ascii="Times New" w:hAnsi="Times New"/>
                <w:i/>
                <w:sz w:val="18"/>
                <w:szCs w:val="18"/>
              </w:rPr>
              <w:t xml:space="preserve">May 2004 to </w:t>
            </w:r>
          </w:p>
          <w:p w:rsidR="00ED1DAE" w:rsidRPr="00960462" w:rsidRDefault="00ED1DAE">
            <w:pPr>
              <w:rPr>
                <w:rFonts w:ascii="Times New" w:hAnsi="Times New"/>
                <w:i/>
              </w:rPr>
            </w:pPr>
            <w:r w:rsidRPr="00D91E76">
              <w:rPr>
                <w:rFonts w:ascii="Times New" w:hAnsi="Times New"/>
                <w:i/>
                <w:sz w:val="18"/>
                <w:szCs w:val="18"/>
              </w:rPr>
              <w:t>May 2006</w:t>
            </w:r>
          </w:p>
          <w:p w:rsidR="00ED1DAE" w:rsidRPr="00960462" w:rsidRDefault="00ED1DAE">
            <w:pPr>
              <w:rPr>
                <w:rFonts w:ascii="Times New" w:hAnsi="Times New"/>
                <w:b/>
              </w:rPr>
            </w:pPr>
          </w:p>
        </w:tc>
        <w:tc>
          <w:tcPr>
            <w:tcW w:w="7836" w:type="dxa"/>
            <w:tcBorders>
              <w:top w:val="nil"/>
              <w:left w:val="nil"/>
              <w:bottom w:val="nil"/>
              <w:right w:val="nil"/>
            </w:tcBorders>
          </w:tcPr>
          <w:p w:rsidR="007C480D" w:rsidRDefault="007C480D" w:rsidP="00017642">
            <w:pPr>
              <w:rPr>
                <w:b/>
                <w:sz w:val="18"/>
                <w:szCs w:val="18"/>
              </w:rPr>
            </w:pPr>
          </w:p>
          <w:p w:rsidR="0034250B" w:rsidRDefault="0034250B" w:rsidP="0001764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Technology Services Group Governance Risk and Compliance </w:t>
            </w:r>
            <w:r w:rsidR="00303E33">
              <w:rPr>
                <w:b/>
                <w:sz w:val="18"/>
                <w:szCs w:val="18"/>
              </w:rPr>
              <w:t>Supervisor</w:t>
            </w:r>
            <w:r>
              <w:rPr>
                <w:b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Federal Reserve Bank of New York, </w:t>
            </w:r>
            <w:r>
              <w:rPr>
                <w:sz w:val="18"/>
                <w:szCs w:val="18"/>
              </w:rPr>
              <w:t>New York, NY</w:t>
            </w:r>
          </w:p>
          <w:p w:rsidR="0034250B" w:rsidRDefault="0034250B" w:rsidP="0034250B">
            <w:pPr>
              <w:pStyle w:val="ListParagraph"/>
              <w:numPr>
                <w:ilvl w:val="0"/>
                <w:numId w:val="24"/>
              </w:numPr>
              <w:ind w:left="3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 fully integrated risk management governance function within Technology Services Group to aid with risk identification, management and mitigation</w:t>
            </w:r>
            <w:r w:rsidR="00EC58B8">
              <w:rPr>
                <w:sz w:val="18"/>
                <w:szCs w:val="18"/>
              </w:rPr>
              <w:t xml:space="preserve"> practices</w:t>
            </w:r>
          </w:p>
          <w:p w:rsidR="0034250B" w:rsidRDefault="0034250B" w:rsidP="0034250B">
            <w:pPr>
              <w:pStyle w:val="ListParagraph"/>
              <w:numPr>
                <w:ilvl w:val="0"/>
                <w:numId w:val="24"/>
              </w:numPr>
              <w:ind w:left="3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Cross-functional management of solution for logical access certifications to help mitigate issues with least user access, segregation of duties, and inappropriate access to critical systems and data</w:t>
            </w:r>
          </w:p>
          <w:p w:rsidR="0034250B" w:rsidRDefault="0034250B" w:rsidP="0034250B">
            <w:pPr>
              <w:pStyle w:val="ListParagraph"/>
              <w:numPr>
                <w:ilvl w:val="0"/>
                <w:numId w:val="24"/>
              </w:numPr>
              <w:ind w:left="3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 Bank-wide solution for policy management</w:t>
            </w:r>
            <w:r w:rsidR="00EC58B8">
              <w:rPr>
                <w:sz w:val="18"/>
                <w:szCs w:val="18"/>
              </w:rPr>
              <w:t xml:space="preserve"> to provide a central repository for policy and procedure documentation storage, approval, and distribution</w:t>
            </w:r>
          </w:p>
          <w:p w:rsidR="00EC58B8" w:rsidRDefault="00EC58B8" w:rsidP="0034250B">
            <w:pPr>
              <w:pStyle w:val="ListParagraph"/>
              <w:numPr>
                <w:ilvl w:val="0"/>
                <w:numId w:val="24"/>
              </w:numPr>
              <w:ind w:left="3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Performance of process mapping to include end-to-end process flow, narrative, risks, and associated controls environment</w:t>
            </w:r>
          </w:p>
          <w:p w:rsidR="00EC58B8" w:rsidRPr="0034250B" w:rsidRDefault="00EC58B8" w:rsidP="0034250B">
            <w:pPr>
              <w:pStyle w:val="ListParagraph"/>
              <w:numPr>
                <w:ilvl w:val="0"/>
                <w:numId w:val="24"/>
              </w:numPr>
              <w:ind w:left="3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Inspire cross-functional collaboration through relationship building to help meet the goals of the Bank by spanning common organizational interests </w:t>
            </w:r>
          </w:p>
          <w:p w:rsidR="0034250B" w:rsidRDefault="0034250B" w:rsidP="00017642">
            <w:pPr>
              <w:rPr>
                <w:b/>
                <w:sz w:val="18"/>
                <w:szCs w:val="18"/>
              </w:rPr>
            </w:pPr>
          </w:p>
          <w:p w:rsidR="0034250B" w:rsidRDefault="0034250B" w:rsidP="00017642">
            <w:pPr>
              <w:rPr>
                <w:b/>
                <w:sz w:val="18"/>
                <w:szCs w:val="18"/>
              </w:rPr>
            </w:pPr>
          </w:p>
          <w:p w:rsidR="006339E5" w:rsidRDefault="006339E5" w:rsidP="0001764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Operational Risk Analyst Team Lead, </w:t>
            </w:r>
            <w:r>
              <w:rPr>
                <w:i/>
                <w:sz w:val="18"/>
                <w:szCs w:val="18"/>
              </w:rPr>
              <w:t xml:space="preserve">Raymond James Financial, </w:t>
            </w:r>
            <w:r>
              <w:rPr>
                <w:sz w:val="18"/>
                <w:szCs w:val="18"/>
              </w:rPr>
              <w:t>St. Petersburg, FL</w:t>
            </w:r>
          </w:p>
          <w:p w:rsidR="006339E5" w:rsidRPr="005869E2" w:rsidRDefault="00C74E5D" w:rsidP="006339E5">
            <w:pPr>
              <w:pStyle w:val="ListParagraph"/>
              <w:numPr>
                <w:ilvl w:val="0"/>
                <w:numId w:val="23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Manage</w:t>
            </w:r>
            <w:r w:rsidR="0034250B">
              <w:rPr>
                <w:sz w:val="18"/>
                <w:szCs w:val="18"/>
              </w:rPr>
              <w:t>d</w:t>
            </w:r>
            <w:r w:rsidR="005869E2">
              <w:rPr>
                <w:sz w:val="18"/>
                <w:szCs w:val="18"/>
              </w:rPr>
              <w:t xml:space="preserve"> Roles Based Access Control implementation to mitigate risks associated with toxic access combinations and inappropriate / unauthorized access to critical systems and data</w:t>
            </w:r>
          </w:p>
          <w:p w:rsidR="00FC148B" w:rsidRPr="00FC148B" w:rsidRDefault="00851F5C" w:rsidP="00FC148B">
            <w:pPr>
              <w:pStyle w:val="ListParagraph"/>
              <w:numPr>
                <w:ilvl w:val="0"/>
                <w:numId w:val="23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Consult</w:t>
            </w:r>
            <w:r w:rsidR="0034250B">
              <w:rPr>
                <w:sz w:val="18"/>
                <w:szCs w:val="18"/>
              </w:rPr>
              <w:t>ed</w:t>
            </w:r>
            <w:r>
              <w:rPr>
                <w:sz w:val="18"/>
                <w:szCs w:val="18"/>
              </w:rPr>
              <w:t xml:space="preserve"> with business units </w:t>
            </w:r>
            <w:r w:rsidR="0005620B">
              <w:rPr>
                <w:sz w:val="18"/>
                <w:szCs w:val="18"/>
              </w:rPr>
              <w:t xml:space="preserve">in making </w:t>
            </w:r>
            <w:r>
              <w:rPr>
                <w:sz w:val="18"/>
                <w:szCs w:val="18"/>
              </w:rPr>
              <w:t xml:space="preserve">risk-based business </w:t>
            </w:r>
            <w:r w:rsidR="0054782D">
              <w:rPr>
                <w:sz w:val="18"/>
                <w:szCs w:val="18"/>
              </w:rPr>
              <w:t>decisions</w:t>
            </w:r>
            <w:r w:rsidR="0005620B">
              <w:rPr>
                <w:sz w:val="18"/>
                <w:szCs w:val="18"/>
              </w:rPr>
              <w:t xml:space="preserve"> related to audit observation responses and implementation of subsequent control points</w:t>
            </w:r>
          </w:p>
          <w:p w:rsidR="00FC148B" w:rsidRPr="00FC148B" w:rsidRDefault="00FC148B" w:rsidP="00FC148B">
            <w:pPr>
              <w:pStyle w:val="ListParagraph"/>
              <w:numPr>
                <w:ilvl w:val="0"/>
                <w:numId w:val="23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</w:t>
            </w:r>
            <w:r w:rsidR="0034250B">
              <w:rPr>
                <w:sz w:val="18"/>
                <w:szCs w:val="18"/>
              </w:rPr>
              <w:t>ed</w:t>
            </w:r>
            <w:r>
              <w:rPr>
                <w:sz w:val="18"/>
                <w:szCs w:val="18"/>
              </w:rPr>
              <w:t xml:space="preserve"> Operational Risk Management function to meet Federal Reserve requirement for bank holding company</w:t>
            </w:r>
          </w:p>
          <w:p w:rsidR="006339E5" w:rsidRPr="00FC148B" w:rsidRDefault="006339E5" w:rsidP="006339E5">
            <w:pPr>
              <w:rPr>
                <w:b/>
                <w:sz w:val="12"/>
                <w:szCs w:val="18"/>
              </w:rPr>
            </w:pPr>
          </w:p>
          <w:p w:rsidR="007C480D" w:rsidRDefault="009755F1" w:rsidP="0001764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Sr. IT Auditor</w:t>
            </w:r>
            <w:r w:rsidR="007C480D">
              <w:rPr>
                <w:b/>
                <w:sz w:val="18"/>
                <w:szCs w:val="18"/>
              </w:rPr>
              <w:t xml:space="preserve">, </w:t>
            </w:r>
            <w:r w:rsidR="007C480D">
              <w:rPr>
                <w:i/>
                <w:sz w:val="18"/>
                <w:szCs w:val="18"/>
              </w:rPr>
              <w:t xml:space="preserve">Raymond James Financial, </w:t>
            </w:r>
            <w:r w:rsidR="007C480D">
              <w:rPr>
                <w:sz w:val="18"/>
                <w:szCs w:val="18"/>
              </w:rPr>
              <w:t>St. Petersburg, FL</w:t>
            </w:r>
          </w:p>
          <w:p w:rsidR="007C480D" w:rsidRPr="007C480D" w:rsidRDefault="007C480D" w:rsidP="007C480D">
            <w:pPr>
              <w:numPr>
                <w:ilvl w:val="0"/>
                <w:numId w:val="17"/>
              </w:numPr>
              <w:rPr>
                <w:b/>
                <w:sz w:val="17"/>
                <w:szCs w:val="17"/>
              </w:rPr>
            </w:pPr>
            <w:r>
              <w:rPr>
                <w:sz w:val="17"/>
                <w:szCs w:val="17"/>
              </w:rPr>
              <w:t>Perform</w:t>
            </w:r>
            <w:r w:rsidR="00851F5C">
              <w:rPr>
                <w:sz w:val="17"/>
                <w:szCs w:val="17"/>
              </w:rPr>
              <w:t>ed</w:t>
            </w:r>
            <w:r>
              <w:rPr>
                <w:sz w:val="17"/>
                <w:szCs w:val="17"/>
              </w:rPr>
              <w:t xml:space="preserve"> internal audits </w:t>
            </w:r>
            <w:r w:rsidR="005757A1">
              <w:rPr>
                <w:sz w:val="17"/>
                <w:szCs w:val="17"/>
              </w:rPr>
              <w:t>over relevant IT processes to as</w:t>
            </w:r>
            <w:r>
              <w:rPr>
                <w:sz w:val="17"/>
                <w:szCs w:val="17"/>
              </w:rPr>
              <w:t>sure executive management of efficiency of internal controls environment</w:t>
            </w:r>
          </w:p>
          <w:p w:rsidR="007C480D" w:rsidRPr="007C480D" w:rsidRDefault="007C480D" w:rsidP="007C480D">
            <w:pPr>
              <w:numPr>
                <w:ilvl w:val="0"/>
                <w:numId w:val="17"/>
              </w:numPr>
              <w:rPr>
                <w:b/>
                <w:sz w:val="17"/>
                <w:szCs w:val="17"/>
              </w:rPr>
            </w:pPr>
            <w:r w:rsidRPr="00DD7271">
              <w:rPr>
                <w:sz w:val="17"/>
                <w:szCs w:val="17"/>
              </w:rPr>
              <w:t>Perform</w:t>
            </w:r>
            <w:r w:rsidR="00851F5C">
              <w:rPr>
                <w:sz w:val="17"/>
                <w:szCs w:val="17"/>
              </w:rPr>
              <w:t>ed</w:t>
            </w:r>
            <w:r w:rsidRPr="00DD7271">
              <w:rPr>
                <w:sz w:val="17"/>
                <w:szCs w:val="17"/>
              </w:rPr>
              <w:t xml:space="preserve"> internal systems controls </w:t>
            </w:r>
            <w:r>
              <w:rPr>
                <w:sz w:val="17"/>
                <w:szCs w:val="17"/>
              </w:rPr>
              <w:t xml:space="preserve">auditing to assure shareholders as well as external systems auditors </w:t>
            </w:r>
            <w:r w:rsidRPr="00DD7271">
              <w:rPr>
                <w:sz w:val="17"/>
                <w:szCs w:val="17"/>
              </w:rPr>
              <w:t>of compliance with Sarbanes Oxley Act and overall business best practices</w:t>
            </w:r>
          </w:p>
          <w:p w:rsidR="007C480D" w:rsidRPr="007C480D" w:rsidRDefault="007C480D" w:rsidP="007C480D">
            <w:pPr>
              <w:numPr>
                <w:ilvl w:val="0"/>
                <w:numId w:val="17"/>
              </w:numPr>
              <w:rPr>
                <w:b/>
                <w:sz w:val="17"/>
                <w:szCs w:val="17"/>
              </w:rPr>
            </w:pPr>
            <w:r>
              <w:rPr>
                <w:sz w:val="17"/>
                <w:szCs w:val="17"/>
              </w:rPr>
              <w:t>Produce</w:t>
            </w:r>
            <w:r w:rsidR="00851F5C">
              <w:rPr>
                <w:sz w:val="17"/>
                <w:szCs w:val="17"/>
              </w:rPr>
              <w:t>d</w:t>
            </w:r>
            <w:r>
              <w:rPr>
                <w:sz w:val="17"/>
                <w:szCs w:val="17"/>
              </w:rPr>
              <w:t xml:space="preserve"> impactful reports relaying findings to key IT and business executive management</w:t>
            </w:r>
          </w:p>
          <w:p w:rsidR="007C480D" w:rsidRPr="00DD7271" w:rsidRDefault="007C480D" w:rsidP="007C480D">
            <w:pPr>
              <w:numPr>
                <w:ilvl w:val="0"/>
                <w:numId w:val="17"/>
              </w:numPr>
              <w:rPr>
                <w:b/>
                <w:sz w:val="17"/>
                <w:szCs w:val="17"/>
              </w:rPr>
            </w:pPr>
            <w:r>
              <w:rPr>
                <w:sz w:val="17"/>
                <w:szCs w:val="17"/>
              </w:rPr>
              <w:t>Manage</w:t>
            </w:r>
            <w:r w:rsidR="00851F5C">
              <w:rPr>
                <w:sz w:val="17"/>
                <w:szCs w:val="17"/>
              </w:rPr>
              <w:t>d</w:t>
            </w:r>
            <w:r>
              <w:rPr>
                <w:sz w:val="17"/>
                <w:szCs w:val="17"/>
              </w:rPr>
              <w:t xml:space="preserve"> remediation efforts created from audit findings to ensure proper mitigation of deficiencies noted</w:t>
            </w:r>
          </w:p>
          <w:p w:rsidR="007C480D" w:rsidRPr="007C480D" w:rsidRDefault="007C480D" w:rsidP="00760D64">
            <w:pPr>
              <w:rPr>
                <w:b/>
                <w:sz w:val="17"/>
                <w:szCs w:val="17"/>
              </w:rPr>
            </w:pPr>
          </w:p>
          <w:p w:rsidR="007C480D" w:rsidRDefault="007C480D" w:rsidP="00017642">
            <w:pPr>
              <w:rPr>
                <w:b/>
                <w:sz w:val="18"/>
                <w:szCs w:val="18"/>
              </w:rPr>
            </w:pPr>
          </w:p>
          <w:p w:rsidR="00ED1DAE" w:rsidRPr="004D305D" w:rsidRDefault="00ED1DAE" w:rsidP="00017642">
            <w:pPr>
              <w:rPr>
                <w:sz w:val="18"/>
                <w:szCs w:val="18"/>
              </w:rPr>
            </w:pPr>
            <w:r w:rsidRPr="004D305D">
              <w:rPr>
                <w:b/>
                <w:sz w:val="18"/>
                <w:szCs w:val="18"/>
              </w:rPr>
              <w:t xml:space="preserve">IT Staff Auditor </w:t>
            </w:r>
            <w:r w:rsidRPr="004D305D">
              <w:rPr>
                <w:i/>
                <w:sz w:val="18"/>
                <w:szCs w:val="18"/>
              </w:rPr>
              <w:t>First Advantage Corporation,</w:t>
            </w:r>
            <w:r w:rsidRPr="004D305D">
              <w:rPr>
                <w:sz w:val="18"/>
                <w:szCs w:val="18"/>
              </w:rPr>
              <w:t xml:space="preserve"> St. Petersburg, FL</w:t>
            </w:r>
          </w:p>
          <w:p w:rsidR="00AF4BA5" w:rsidRPr="00DD7271" w:rsidRDefault="00AF4BA5" w:rsidP="00AF4BA5">
            <w:pPr>
              <w:numPr>
                <w:ilvl w:val="0"/>
                <w:numId w:val="17"/>
              </w:numPr>
              <w:rPr>
                <w:b/>
                <w:sz w:val="17"/>
                <w:szCs w:val="17"/>
              </w:rPr>
            </w:pPr>
            <w:r w:rsidRPr="00DD7271">
              <w:rPr>
                <w:sz w:val="17"/>
                <w:szCs w:val="17"/>
              </w:rPr>
              <w:t>Perform</w:t>
            </w:r>
            <w:r w:rsidR="007C480D">
              <w:rPr>
                <w:sz w:val="17"/>
                <w:szCs w:val="17"/>
              </w:rPr>
              <w:t>ed</w:t>
            </w:r>
            <w:r w:rsidRPr="00DD7271">
              <w:rPr>
                <w:sz w:val="17"/>
                <w:szCs w:val="17"/>
              </w:rPr>
              <w:t xml:space="preserve"> internal systems controls </w:t>
            </w:r>
            <w:r>
              <w:rPr>
                <w:sz w:val="17"/>
                <w:szCs w:val="17"/>
              </w:rPr>
              <w:t xml:space="preserve">auditing to assure shareholders as well as external systems auditors </w:t>
            </w:r>
            <w:r w:rsidRPr="00DD7271">
              <w:rPr>
                <w:sz w:val="17"/>
                <w:szCs w:val="17"/>
              </w:rPr>
              <w:t>of compliance with Sarbanes Oxley Act and overall business best practices</w:t>
            </w:r>
          </w:p>
          <w:p w:rsidR="00AF4BA5" w:rsidRPr="00DD7271" w:rsidRDefault="00AF4BA5" w:rsidP="00AF4BA5">
            <w:pPr>
              <w:numPr>
                <w:ilvl w:val="0"/>
                <w:numId w:val="17"/>
              </w:numPr>
              <w:rPr>
                <w:b/>
                <w:sz w:val="17"/>
                <w:szCs w:val="17"/>
              </w:rPr>
            </w:pPr>
            <w:r w:rsidRPr="00DD7271">
              <w:rPr>
                <w:sz w:val="17"/>
                <w:szCs w:val="17"/>
              </w:rPr>
              <w:t>Conduct</w:t>
            </w:r>
            <w:r w:rsidR="007C480D">
              <w:rPr>
                <w:sz w:val="17"/>
                <w:szCs w:val="17"/>
              </w:rPr>
              <w:t>ed</w:t>
            </w:r>
            <w:r w:rsidRPr="00DD7271">
              <w:rPr>
                <w:sz w:val="17"/>
                <w:szCs w:val="17"/>
              </w:rPr>
              <w:t xml:space="preserve"> risk assessments of business </w:t>
            </w:r>
            <w:r>
              <w:rPr>
                <w:sz w:val="17"/>
                <w:szCs w:val="17"/>
              </w:rPr>
              <w:t>units</w:t>
            </w:r>
            <w:r w:rsidRPr="00DD7271">
              <w:rPr>
                <w:sz w:val="17"/>
                <w:szCs w:val="17"/>
              </w:rPr>
              <w:t xml:space="preserve"> to determine areas of highest business risk in order to insure compliance standards are met for shareholder assurance</w:t>
            </w:r>
          </w:p>
          <w:p w:rsidR="00AF4BA5" w:rsidRPr="00DD7271" w:rsidRDefault="00AF4BA5" w:rsidP="00AF4BA5">
            <w:pPr>
              <w:numPr>
                <w:ilvl w:val="0"/>
                <w:numId w:val="17"/>
              </w:numPr>
              <w:rPr>
                <w:b/>
                <w:sz w:val="17"/>
                <w:szCs w:val="17"/>
              </w:rPr>
            </w:pPr>
            <w:r w:rsidRPr="00DD7271">
              <w:rPr>
                <w:sz w:val="17"/>
                <w:szCs w:val="17"/>
              </w:rPr>
              <w:t>Manage</w:t>
            </w:r>
            <w:r w:rsidR="007C480D">
              <w:rPr>
                <w:sz w:val="17"/>
                <w:szCs w:val="17"/>
              </w:rPr>
              <w:t>d</w:t>
            </w:r>
            <w:r w:rsidRPr="00DD7271">
              <w:rPr>
                <w:sz w:val="17"/>
                <w:szCs w:val="17"/>
              </w:rPr>
              <w:t xml:space="preserve"> process improvement functions within business entities to streamline and improve processes thereby reducing operating costs</w:t>
            </w:r>
            <w:r>
              <w:rPr>
                <w:sz w:val="17"/>
                <w:szCs w:val="17"/>
              </w:rPr>
              <w:t>, increasing efficiency, and aiding compliance with regulations</w:t>
            </w:r>
          </w:p>
          <w:p w:rsidR="00ED1DAE" w:rsidRPr="00D92376" w:rsidRDefault="00ED1DAE" w:rsidP="00AF4BA5">
            <w:pPr>
              <w:rPr>
                <w:b/>
                <w:sz w:val="17"/>
                <w:szCs w:val="17"/>
              </w:rPr>
            </w:pPr>
          </w:p>
          <w:p w:rsidR="004D305D" w:rsidRPr="004D305D" w:rsidRDefault="004D305D" w:rsidP="00F45B9C">
            <w:pPr>
              <w:rPr>
                <w:sz w:val="18"/>
                <w:szCs w:val="18"/>
              </w:rPr>
            </w:pPr>
          </w:p>
          <w:p w:rsidR="00ED1DAE" w:rsidRPr="004D305D" w:rsidRDefault="00ED1DAE" w:rsidP="00017642">
            <w:pPr>
              <w:rPr>
                <w:sz w:val="18"/>
                <w:szCs w:val="18"/>
              </w:rPr>
            </w:pPr>
            <w:r w:rsidRPr="004D305D">
              <w:rPr>
                <w:b/>
                <w:sz w:val="18"/>
                <w:szCs w:val="18"/>
              </w:rPr>
              <w:t>Systems and Process Assurance Associate</w:t>
            </w:r>
            <w:r w:rsidR="00040F39">
              <w:rPr>
                <w:b/>
                <w:sz w:val="18"/>
                <w:szCs w:val="18"/>
              </w:rPr>
              <w:t xml:space="preserve"> (</w:t>
            </w:r>
            <w:r w:rsidR="00040F39">
              <w:rPr>
                <w:b/>
                <w:i/>
                <w:sz w:val="18"/>
                <w:szCs w:val="18"/>
              </w:rPr>
              <w:t>Internship – Full-time offer made</w:t>
            </w:r>
            <w:r w:rsidR="00040F39">
              <w:rPr>
                <w:b/>
                <w:sz w:val="18"/>
                <w:szCs w:val="18"/>
              </w:rPr>
              <w:t>)</w:t>
            </w:r>
            <w:r w:rsidRPr="004D305D">
              <w:rPr>
                <w:b/>
                <w:sz w:val="18"/>
                <w:szCs w:val="18"/>
              </w:rPr>
              <w:t>,</w:t>
            </w:r>
            <w:r w:rsidRPr="004D305D">
              <w:rPr>
                <w:sz w:val="18"/>
                <w:szCs w:val="18"/>
              </w:rPr>
              <w:t xml:space="preserve"> </w:t>
            </w:r>
            <w:r w:rsidRPr="004D305D">
              <w:rPr>
                <w:i/>
                <w:sz w:val="18"/>
                <w:szCs w:val="18"/>
              </w:rPr>
              <w:t xml:space="preserve">PricewaterhouseCoopers, </w:t>
            </w:r>
            <w:r w:rsidRPr="004D305D">
              <w:rPr>
                <w:sz w:val="18"/>
                <w:szCs w:val="18"/>
              </w:rPr>
              <w:t>Birmingham, AL</w:t>
            </w:r>
          </w:p>
          <w:p w:rsidR="00ED1DAE" w:rsidRPr="004D305D" w:rsidRDefault="00ED1DAE" w:rsidP="00AA661E">
            <w:pPr>
              <w:numPr>
                <w:ilvl w:val="0"/>
                <w:numId w:val="17"/>
              </w:numPr>
              <w:rPr>
                <w:b/>
                <w:sz w:val="18"/>
                <w:szCs w:val="18"/>
              </w:rPr>
            </w:pPr>
            <w:r w:rsidRPr="004D305D">
              <w:rPr>
                <w:sz w:val="18"/>
                <w:szCs w:val="18"/>
              </w:rPr>
              <w:t>Performed external systems controls auditing of public companies to assure shareholders of compliance with Sarbanes</w:t>
            </w:r>
            <w:r w:rsidR="009B469E" w:rsidRPr="004D305D">
              <w:rPr>
                <w:sz w:val="18"/>
                <w:szCs w:val="18"/>
              </w:rPr>
              <w:t>-</w:t>
            </w:r>
            <w:r w:rsidRPr="004D305D">
              <w:rPr>
                <w:sz w:val="18"/>
                <w:szCs w:val="18"/>
              </w:rPr>
              <w:t>Oxley Act</w:t>
            </w:r>
          </w:p>
          <w:p w:rsidR="00ED1DAE" w:rsidRPr="004D305D" w:rsidRDefault="00ED1DAE" w:rsidP="00AA661E">
            <w:pPr>
              <w:numPr>
                <w:ilvl w:val="0"/>
                <w:numId w:val="17"/>
              </w:numPr>
              <w:rPr>
                <w:b/>
                <w:sz w:val="18"/>
                <w:szCs w:val="18"/>
              </w:rPr>
            </w:pPr>
            <w:r w:rsidRPr="004D305D">
              <w:rPr>
                <w:sz w:val="18"/>
                <w:szCs w:val="18"/>
              </w:rPr>
              <w:t>Took a consultative approach to the attest/assurance process of a client's operations utilizing an integrated audit methodology to assess the client's operations</w:t>
            </w:r>
          </w:p>
          <w:p w:rsidR="00ED1DAE" w:rsidRPr="004D305D" w:rsidRDefault="00ED1DAE" w:rsidP="00AA661E">
            <w:pPr>
              <w:numPr>
                <w:ilvl w:val="0"/>
                <w:numId w:val="17"/>
              </w:numPr>
              <w:rPr>
                <w:b/>
                <w:sz w:val="18"/>
                <w:szCs w:val="18"/>
              </w:rPr>
            </w:pPr>
            <w:r w:rsidRPr="004D305D">
              <w:rPr>
                <w:sz w:val="18"/>
                <w:szCs w:val="18"/>
              </w:rPr>
              <w:t>Worked closely with clients and management at all levels to assess and test IT and business process controls and designing and implementing control solutions</w:t>
            </w:r>
          </w:p>
          <w:p w:rsidR="004D305D" w:rsidRDefault="004D305D" w:rsidP="00185B44">
            <w:pPr>
              <w:rPr>
                <w:b/>
                <w:sz w:val="18"/>
                <w:szCs w:val="18"/>
              </w:rPr>
            </w:pPr>
          </w:p>
          <w:p w:rsidR="00AF4BA5" w:rsidRPr="004D305D" w:rsidRDefault="00AF4BA5" w:rsidP="00185B44">
            <w:pPr>
              <w:rPr>
                <w:b/>
                <w:sz w:val="18"/>
                <w:szCs w:val="18"/>
              </w:rPr>
            </w:pPr>
          </w:p>
          <w:p w:rsidR="00ED1DAE" w:rsidRPr="004D305D" w:rsidRDefault="00ED1DAE" w:rsidP="00185B44">
            <w:pPr>
              <w:rPr>
                <w:sz w:val="18"/>
                <w:szCs w:val="18"/>
              </w:rPr>
            </w:pPr>
            <w:r w:rsidRPr="004D305D">
              <w:rPr>
                <w:b/>
                <w:sz w:val="18"/>
                <w:szCs w:val="18"/>
              </w:rPr>
              <w:t>Teaching Assistant,</w:t>
            </w:r>
            <w:r w:rsidRPr="004D305D">
              <w:rPr>
                <w:sz w:val="18"/>
                <w:szCs w:val="18"/>
              </w:rPr>
              <w:t xml:space="preserve"> </w:t>
            </w:r>
            <w:r w:rsidRPr="004D305D">
              <w:rPr>
                <w:i/>
                <w:sz w:val="18"/>
                <w:szCs w:val="18"/>
              </w:rPr>
              <w:t>University of Alabama MIS Program</w:t>
            </w:r>
            <w:r w:rsidRPr="004D305D">
              <w:rPr>
                <w:sz w:val="18"/>
                <w:szCs w:val="18"/>
              </w:rPr>
              <w:t>, Tuscaloosa, AL</w:t>
            </w:r>
          </w:p>
          <w:p w:rsidR="00ED1DAE" w:rsidRPr="004D305D" w:rsidRDefault="00ED1DAE" w:rsidP="00017642">
            <w:pPr>
              <w:numPr>
                <w:ilvl w:val="0"/>
                <w:numId w:val="16"/>
              </w:numPr>
              <w:tabs>
                <w:tab w:val="clear" w:pos="1080"/>
                <w:tab w:val="num" w:pos="348"/>
              </w:tabs>
              <w:ind w:left="348" w:hanging="348"/>
              <w:rPr>
                <w:sz w:val="18"/>
                <w:szCs w:val="18"/>
              </w:rPr>
            </w:pPr>
            <w:r w:rsidRPr="004D305D">
              <w:rPr>
                <w:sz w:val="18"/>
                <w:szCs w:val="18"/>
              </w:rPr>
              <w:t>Assisted with Advanced Programming and Database Architecture Classes</w:t>
            </w:r>
          </w:p>
          <w:p w:rsidR="00ED1DAE" w:rsidRPr="004D305D" w:rsidRDefault="00ED1DAE" w:rsidP="00017642">
            <w:pPr>
              <w:numPr>
                <w:ilvl w:val="0"/>
                <w:numId w:val="16"/>
              </w:numPr>
              <w:tabs>
                <w:tab w:val="clear" w:pos="1080"/>
                <w:tab w:val="num" w:pos="348"/>
              </w:tabs>
              <w:ind w:left="348" w:hanging="348"/>
              <w:rPr>
                <w:sz w:val="18"/>
                <w:szCs w:val="18"/>
              </w:rPr>
            </w:pPr>
            <w:r w:rsidRPr="004D305D">
              <w:rPr>
                <w:sz w:val="18"/>
                <w:szCs w:val="18"/>
              </w:rPr>
              <w:t xml:space="preserve">Mentored students throughout the semester to insure milestones </w:t>
            </w:r>
            <w:r w:rsidR="00D44B92">
              <w:rPr>
                <w:sz w:val="18"/>
                <w:szCs w:val="18"/>
              </w:rPr>
              <w:t>were</w:t>
            </w:r>
            <w:r w:rsidRPr="004D305D">
              <w:rPr>
                <w:sz w:val="18"/>
                <w:szCs w:val="18"/>
              </w:rPr>
              <w:t xml:space="preserve"> met and available resources </w:t>
            </w:r>
            <w:r w:rsidR="00D44B92">
              <w:rPr>
                <w:sz w:val="18"/>
                <w:szCs w:val="18"/>
              </w:rPr>
              <w:t>were</w:t>
            </w:r>
            <w:r w:rsidRPr="004D305D">
              <w:rPr>
                <w:sz w:val="18"/>
                <w:szCs w:val="18"/>
              </w:rPr>
              <w:t xml:space="preserve"> at students’ disposal</w:t>
            </w:r>
          </w:p>
          <w:p w:rsidR="00ED1DAE" w:rsidRPr="004D305D" w:rsidRDefault="00ED1DAE" w:rsidP="00017642">
            <w:pPr>
              <w:numPr>
                <w:ilvl w:val="0"/>
                <w:numId w:val="16"/>
              </w:numPr>
              <w:tabs>
                <w:tab w:val="clear" w:pos="1080"/>
                <w:tab w:val="num" w:pos="348"/>
              </w:tabs>
              <w:ind w:left="348" w:hanging="348"/>
              <w:rPr>
                <w:sz w:val="18"/>
                <w:szCs w:val="18"/>
              </w:rPr>
            </w:pPr>
            <w:r w:rsidRPr="004D305D">
              <w:rPr>
                <w:sz w:val="18"/>
                <w:szCs w:val="18"/>
              </w:rPr>
              <w:t>Developed, graded, reviewed, and performed lessons and project assignments</w:t>
            </w:r>
          </w:p>
          <w:p w:rsidR="004D305D" w:rsidRDefault="004D305D">
            <w:pPr>
              <w:tabs>
                <w:tab w:val="left" w:pos="348"/>
              </w:tabs>
              <w:rPr>
                <w:sz w:val="18"/>
                <w:szCs w:val="18"/>
              </w:rPr>
            </w:pPr>
          </w:p>
          <w:p w:rsidR="00AF4BA5" w:rsidRPr="004D305D" w:rsidRDefault="00AF4BA5">
            <w:pPr>
              <w:tabs>
                <w:tab w:val="left" w:pos="348"/>
              </w:tabs>
              <w:rPr>
                <w:sz w:val="18"/>
                <w:szCs w:val="18"/>
              </w:rPr>
            </w:pPr>
          </w:p>
          <w:p w:rsidR="00ED1DAE" w:rsidRPr="004D305D" w:rsidRDefault="00274BD7">
            <w:pPr>
              <w:tabs>
                <w:tab w:val="left" w:pos="348"/>
              </w:tabs>
              <w:rPr>
                <w:rFonts w:ascii="Times New" w:hAnsi="Times New"/>
                <w:i/>
                <w:sz w:val="18"/>
                <w:szCs w:val="18"/>
              </w:rPr>
            </w:pPr>
            <w:r>
              <w:rPr>
                <w:rFonts w:ascii="Times New" w:hAnsi="Times New"/>
                <w:b/>
                <w:sz w:val="18"/>
                <w:szCs w:val="18"/>
              </w:rPr>
              <w:t>Decision Support Services Analyst</w:t>
            </w:r>
            <w:r w:rsidR="00040F39">
              <w:rPr>
                <w:rFonts w:ascii="Times New" w:hAnsi="Times New"/>
                <w:b/>
                <w:sz w:val="18"/>
                <w:szCs w:val="18"/>
              </w:rPr>
              <w:t xml:space="preserve"> (</w:t>
            </w:r>
            <w:r w:rsidR="00040F39">
              <w:rPr>
                <w:rFonts w:ascii="Times New" w:hAnsi="Times New"/>
                <w:b/>
                <w:i/>
                <w:sz w:val="18"/>
                <w:szCs w:val="18"/>
              </w:rPr>
              <w:t>Internship</w:t>
            </w:r>
            <w:r w:rsidR="00040F39">
              <w:rPr>
                <w:rFonts w:ascii="Times New" w:hAnsi="Times New"/>
                <w:b/>
                <w:sz w:val="18"/>
                <w:szCs w:val="18"/>
              </w:rPr>
              <w:t>)</w:t>
            </w:r>
            <w:r w:rsidR="00ED1DAE" w:rsidRPr="004D305D">
              <w:rPr>
                <w:rFonts w:ascii="Times New" w:hAnsi="Times New"/>
                <w:b/>
                <w:sz w:val="18"/>
                <w:szCs w:val="18"/>
              </w:rPr>
              <w:t xml:space="preserve">, </w:t>
            </w:r>
            <w:r w:rsidR="00ED1DAE" w:rsidRPr="004D305D">
              <w:rPr>
                <w:rFonts w:ascii="Times New" w:hAnsi="Times New"/>
                <w:i/>
                <w:sz w:val="18"/>
                <w:szCs w:val="18"/>
              </w:rPr>
              <w:t xml:space="preserve">RaceTrac Petroleum, </w:t>
            </w:r>
            <w:r w:rsidR="00ED1DAE" w:rsidRPr="004D305D">
              <w:rPr>
                <w:rFonts w:ascii="Times New" w:hAnsi="Times New"/>
                <w:sz w:val="18"/>
                <w:szCs w:val="18"/>
              </w:rPr>
              <w:t>Atlanta, GA</w:t>
            </w:r>
          </w:p>
          <w:p w:rsidR="00ED1DAE" w:rsidRPr="004D305D" w:rsidRDefault="00ED1DAE">
            <w:pPr>
              <w:numPr>
                <w:ilvl w:val="0"/>
                <w:numId w:val="12"/>
              </w:numPr>
              <w:tabs>
                <w:tab w:val="clear" w:pos="720"/>
                <w:tab w:val="num" w:pos="348"/>
              </w:tabs>
              <w:ind w:left="348" w:hanging="348"/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sz w:val="18"/>
                <w:szCs w:val="18"/>
              </w:rPr>
              <w:lastRenderedPageBreak/>
              <w:t>Performed data cleansing, migration, and standardization which facilitated company-wide report creation throughout multiple departments</w:t>
            </w:r>
          </w:p>
          <w:p w:rsidR="00ED1DAE" w:rsidRPr="004D305D" w:rsidRDefault="00ED1DAE">
            <w:pPr>
              <w:numPr>
                <w:ilvl w:val="0"/>
                <w:numId w:val="12"/>
              </w:numPr>
              <w:tabs>
                <w:tab w:val="clear" w:pos="720"/>
                <w:tab w:val="num" w:pos="348"/>
              </w:tabs>
              <w:ind w:left="348" w:hanging="348"/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sz w:val="18"/>
                <w:szCs w:val="18"/>
              </w:rPr>
              <w:t>Designed and implemented an intranet portal which enables and controls access to the organization’s strategic d</w:t>
            </w:r>
            <w:r w:rsidR="009B469E" w:rsidRPr="004D305D">
              <w:rPr>
                <w:rFonts w:ascii="Times New" w:hAnsi="Times New"/>
                <w:sz w:val="18"/>
                <w:szCs w:val="18"/>
              </w:rPr>
              <w:t>ata that complies with Sarbanes-</w:t>
            </w:r>
            <w:r w:rsidRPr="004D305D">
              <w:rPr>
                <w:rFonts w:ascii="Times New" w:hAnsi="Times New"/>
                <w:sz w:val="18"/>
                <w:szCs w:val="18"/>
              </w:rPr>
              <w:t>Oxley Act</w:t>
            </w:r>
          </w:p>
          <w:p w:rsidR="00ED1DAE" w:rsidRPr="004D305D" w:rsidRDefault="00ED1DAE" w:rsidP="003A74F5">
            <w:pPr>
              <w:numPr>
                <w:ilvl w:val="0"/>
                <w:numId w:val="12"/>
              </w:numPr>
              <w:tabs>
                <w:tab w:val="clear" w:pos="720"/>
                <w:tab w:val="num" w:pos="348"/>
              </w:tabs>
              <w:ind w:left="348" w:hanging="348"/>
              <w:rPr>
                <w:rFonts w:ascii="Times New" w:hAnsi="Times New"/>
                <w:b/>
                <w:sz w:val="18"/>
                <w:szCs w:val="18"/>
              </w:rPr>
            </w:pPr>
            <w:r w:rsidRPr="004D305D">
              <w:rPr>
                <w:rFonts w:ascii="Times New" w:hAnsi="Times New"/>
                <w:sz w:val="18"/>
                <w:szCs w:val="18"/>
              </w:rPr>
              <w:t>Created weekly year vs. year sales reports for continual company-wide alignment with strategic goals through the utilization of MSSQL Stored Procedures</w:t>
            </w:r>
          </w:p>
          <w:p w:rsidR="00FC148B" w:rsidRDefault="00FC148B">
            <w:pPr>
              <w:rPr>
                <w:rFonts w:ascii="Times New" w:hAnsi="Times New"/>
                <w:b/>
                <w:sz w:val="18"/>
                <w:szCs w:val="18"/>
              </w:rPr>
            </w:pPr>
          </w:p>
          <w:p w:rsidR="00845051" w:rsidRDefault="00845051">
            <w:pPr>
              <w:rPr>
                <w:rFonts w:ascii="Times New" w:hAnsi="Times New"/>
                <w:b/>
                <w:sz w:val="18"/>
                <w:szCs w:val="18"/>
              </w:rPr>
            </w:pPr>
          </w:p>
          <w:p w:rsidR="00ED1DAE" w:rsidRPr="004D305D" w:rsidRDefault="00ED1DAE">
            <w:pPr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 xml:space="preserve">IT Helpdesk, </w:t>
            </w:r>
            <w:r w:rsidRPr="004D305D">
              <w:rPr>
                <w:rFonts w:ascii="Times New" w:hAnsi="Times New"/>
                <w:i/>
                <w:sz w:val="18"/>
                <w:szCs w:val="18"/>
              </w:rPr>
              <w:t xml:space="preserve">ZF Industries, </w:t>
            </w:r>
            <w:r w:rsidRPr="004D305D">
              <w:rPr>
                <w:rFonts w:ascii="Times New" w:hAnsi="Times New"/>
                <w:sz w:val="18"/>
                <w:szCs w:val="18"/>
              </w:rPr>
              <w:t>Tuscaloosa, AL</w:t>
            </w:r>
          </w:p>
          <w:p w:rsidR="00ED1DAE" w:rsidRPr="004D305D" w:rsidRDefault="00ED1DAE">
            <w:pPr>
              <w:numPr>
                <w:ilvl w:val="0"/>
                <w:numId w:val="1"/>
              </w:numPr>
              <w:tabs>
                <w:tab w:val="left" w:pos="348"/>
              </w:tabs>
              <w:ind w:left="348" w:hanging="348"/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sz w:val="18"/>
                <w:szCs w:val="18"/>
              </w:rPr>
              <w:t>Built and implemented networked computer systems to allow ZF-Tuscaloosa to maintain an efficient working environment</w:t>
            </w:r>
          </w:p>
          <w:p w:rsidR="00ED1DAE" w:rsidRPr="004D305D" w:rsidRDefault="00ED1DAE">
            <w:pPr>
              <w:numPr>
                <w:ilvl w:val="0"/>
                <w:numId w:val="2"/>
              </w:numPr>
              <w:tabs>
                <w:tab w:val="left" w:pos="348"/>
              </w:tabs>
              <w:ind w:left="348" w:hanging="348"/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sz w:val="18"/>
                <w:szCs w:val="18"/>
              </w:rPr>
              <w:t>Implemented, established governance standards, and trained users for new technology such as VOIP, mobile telecommunications, and satellite communications</w:t>
            </w:r>
          </w:p>
          <w:p w:rsidR="00ED1DAE" w:rsidRPr="007C480D" w:rsidRDefault="00ED1DAE" w:rsidP="00ED1DAE">
            <w:pPr>
              <w:numPr>
                <w:ilvl w:val="0"/>
                <w:numId w:val="4"/>
              </w:numPr>
              <w:tabs>
                <w:tab w:val="left" w:pos="348"/>
              </w:tabs>
              <w:ind w:left="348" w:hanging="348"/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sz w:val="18"/>
                <w:szCs w:val="18"/>
              </w:rPr>
              <w:t>Designed and deployed organization VPN and secure remote access to allow mobile users access to critical applications and data at the customer site</w:t>
            </w:r>
          </w:p>
        </w:tc>
      </w:tr>
      <w:tr w:rsidR="00ED1DAE" w:rsidRPr="005869E2" w:rsidTr="005F6270">
        <w:trPr>
          <w:trHeight w:val="1377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F116C0" w:rsidRPr="005869E2" w:rsidRDefault="00F116C0" w:rsidP="009B469E">
            <w:pPr>
              <w:rPr>
                <w:rFonts w:ascii="Times New" w:hAnsi="Times New"/>
                <w:b/>
                <w:sz w:val="14"/>
              </w:rPr>
            </w:pPr>
          </w:p>
          <w:p w:rsidR="00845051" w:rsidRPr="00845051" w:rsidRDefault="00845051" w:rsidP="009B469E">
            <w:pPr>
              <w:rPr>
                <w:rFonts w:ascii="Times New" w:hAnsi="Times New"/>
                <w:b/>
                <w:sz w:val="10"/>
              </w:rPr>
            </w:pPr>
          </w:p>
          <w:p w:rsidR="00ED1DAE" w:rsidRPr="00960462" w:rsidRDefault="00ED1DAE" w:rsidP="009B469E">
            <w:pPr>
              <w:rPr>
                <w:rFonts w:ascii="Times New" w:hAnsi="Times New"/>
                <w:b/>
              </w:rPr>
            </w:pPr>
            <w:r w:rsidRPr="00960462">
              <w:rPr>
                <w:rFonts w:ascii="Times New" w:hAnsi="Times New"/>
                <w:b/>
              </w:rPr>
              <w:t>EDUCATION</w:t>
            </w:r>
          </w:p>
          <w:p w:rsidR="00ED1DAE" w:rsidRPr="00960462" w:rsidRDefault="00ED1DAE" w:rsidP="009B469E">
            <w:pPr>
              <w:rPr>
                <w:rFonts w:ascii="Times New" w:hAnsi="Times New"/>
                <w:b/>
              </w:rPr>
            </w:pPr>
          </w:p>
        </w:tc>
        <w:tc>
          <w:tcPr>
            <w:tcW w:w="7836" w:type="dxa"/>
            <w:tcBorders>
              <w:top w:val="nil"/>
              <w:left w:val="nil"/>
              <w:bottom w:val="nil"/>
              <w:right w:val="nil"/>
            </w:tcBorders>
          </w:tcPr>
          <w:p w:rsidR="00F116C0" w:rsidRPr="00845051" w:rsidRDefault="00F116C0" w:rsidP="009B469E">
            <w:pPr>
              <w:rPr>
                <w:rFonts w:ascii="Times New" w:hAnsi="Times New"/>
                <w:b/>
                <w:sz w:val="24"/>
                <w:szCs w:val="18"/>
              </w:rPr>
            </w:pPr>
          </w:p>
          <w:p w:rsidR="00ED1DAE" w:rsidRPr="004D305D" w:rsidRDefault="00ED1DAE" w:rsidP="009B469E">
            <w:pPr>
              <w:rPr>
                <w:rFonts w:ascii="Times New" w:hAnsi="Times New"/>
                <w:i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>Bachelor of Science in Business Administration</w:t>
            </w:r>
          </w:p>
          <w:p w:rsidR="00ED1DAE" w:rsidRPr="004D305D" w:rsidRDefault="00ED1DAE" w:rsidP="009B469E">
            <w:pPr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sz w:val="18"/>
                <w:szCs w:val="18"/>
              </w:rPr>
              <w:t>The University of Alabama</w:t>
            </w:r>
          </w:p>
          <w:p w:rsidR="00ED1DAE" w:rsidRPr="004D305D" w:rsidRDefault="0051444C" w:rsidP="009B469E">
            <w:pPr>
              <w:rPr>
                <w:rFonts w:ascii="Times New" w:hAnsi="Times New"/>
                <w:sz w:val="18"/>
                <w:szCs w:val="18"/>
              </w:rPr>
            </w:pPr>
            <w:r>
              <w:rPr>
                <w:rFonts w:ascii="Times New" w:hAnsi="Times New"/>
                <w:sz w:val="18"/>
                <w:szCs w:val="18"/>
              </w:rPr>
              <w:t xml:space="preserve">Graduation Date: </w:t>
            </w:r>
            <w:r w:rsidR="00ED1DAE" w:rsidRPr="004D305D">
              <w:rPr>
                <w:rFonts w:ascii="Times New" w:hAnsi="Times New"/>
                <w:sz w:val="18"/>
                <w:szCs w:val="18"/>
              </w:rPr>
              <w:t xml:space="preserve"> December 2007</w:t>
            </w:r>
          </w:p>
          <w:p w:rsidR="00ED1DAE" w:rsidRPr="004D305D" w:rsidRDefault="00ED1DAE" w:rsidP="009B469E">
            <w:pPr>
              <w:rPr>
                <w:rFonts w:ascii="Times New" w:hAnsi="Times New"/>
                <w:b/>
                <w:sz w:val="18"/>
                <w:szCs w:val="18"/>
              </w:rPr>
            </w:pPr>
            <w:r w:rsidRPr="004D305D">
              <w:rPr>
                <w:rFonts w:ascii="Times New" w:hAnsi="Times New"/>
                <w:sz w:val="18"/>
                <w:szCs w:val="18"/>
              </w:rPr>
              <w:t>Major:</w:t>
            </w:r>
            <w:r w:rsidR="00274BD7">
              <w:rPr>
                <w:rFonts w:ascii="Times New" w:hAnsi="Times New"/>
                <w:sz w:val="18"/>
                <w:szCs w:val="18"/>
              </w:rPr>
              <w:t xml:space="preserve"> </w:t>
            </w:r>
            <w:r w:rsidRPr="004D305D">
              <w:rPr>
                <w:rFonts w:ascii="Times New" w:hAnsi="Times New"/>
                <w:sz w:val="18"/>
                <w:szCs w:val="18"/>
              </w:rPr>
              <w:t xml:space="preserve"> </w:t>
            </w:r>
            <w:r w:rsidRPr="004D305D">
              <w:rPr>
                <w:rFonts w:ascii="Times New" w:hAnsi="Times New"/>
                <w:b/>
                <w:sz w:val="18"/>
                <w:szCs w:val="18"/>
              </w:rPr>
              <w:t>Management Information Systems</w:t>
            </w:r>
          </w:p>
          <w:p w:rsidR="00ED1DAE" w:rsidRDefault="00ED1DAE" w:rsidP="009B469E">
            <w:pPr>
              <w:rPr>
                <w:rFonts w:ascii="Times New" w:hAnsi="Times New"/>
                <w:b/>
                <w:sz w:val="18"/>
                <w:szCs w:val="18"/>
              </w:rPr>
            </w:pPr>
            <w:r w:rsidRPr="004D305D">
              <w:rPr>
                <w:rFonts w:ascii="Times New" w:hAnsi="Times New"/>
                <w:sz w:val="18"/>
                <w:szCs w:val="18"/>
              </w:rPr>
              <w:t>Minor:</w:t>
            </w:r>
            <w:r w:rsidR="00274BD7">
              <w:rPr>
                <w:rFonts w:ascii="Times New" w:hAnsi="Times New"/>
                <w:sz w:val="18"/>
                <w:szCs w:val="18"/>
              </w:rPr>
              <w:t xml:space="preserve"> </w:t>
            </w:r>
            <w:r w:rsidRPr="004D305D">
              <w:rPr>
                <w:rFonts w:ascii="Times New" w:hAnsi="Times New"/>
                <w:sz w:val="18"/>
                <w:szCs w:val="18"/>
              </w:rPr>
              <w:t xml:space="preserve"> </w:t>
            </w:r>
            <w:r w:rsidRPr="004D305D">
              <w:rPr>
                <w:rFonts w:ascii="Times New" w:hAnsi="Times New"/>
                <w:b/>
                <w:sz w:val="18"/>
                <w:szCs w:val="18"/>
              </w:rPr>
              <w:t>Computer Science</w:t>
            </w:r>
          </w:p>
          <w:p w:rsidR="00F116C0" w:rsidRDefault="00F116C0" w:rsidP="009B469E">
            <w:pPr>
              <w:rPr>
                <w:rFonts w:ascii="Times New" w:hAnsi="Times New"/>
                <w:b/>
                <w:sz w:val="18"/>
                <w:szCs w:val="18"/>
              </w:rPr>
            </w:pPr>
          </w:p>
          <w:p w:rsidR="00F116C0" w:rsidRDefault="00F116C0" w:rsidP="009B469E">
            <w:pPr>
              <w:rPr>
                <w:rFonts w:ascii="Times New" w:hAnsi="Times New"/>
                <w:b/>
                <w:sz w:val="18"/>
                <w:szCs w:val="18"/>
              </w:rPr>
            </w:pPr>
          </w:p>
          <w:p w:rsidR="00F116C0" w:rsidRDefault="00F116C0" w:rsidP="009B469E">
            <w:pPr>
              <w:rPr>
                <w:rFonts w:ascii="Times New" w:hAnsi="Times New"/>
                <w:b/>
                <w:sz w:val="18"/>
                <w:szCs w:val="18"/>
              </w:rPr>
            </w:pPr>
            <w:r>
              <w:rPr>
                <w:rFonts w:ascii="Times New" w:hAnsi="Times New"/>
                <w:b/>
                <w:sz w:val="18"/>
                <w:szCs w:val="18"/>
              </w:rPr>
              <w:t>Masters of Business Administration</w:t>
            </w:r>
          </w:p>
          <w:p w:rsidR="00F116C0" w:rsidRDefault="00F116C0" w:rsidP="009B469E">
            <w:pPr>
              <w:rPr>
                <w:rFonts w:ascii="Times New" w:hAnsi="Times New"/>
                <w:sz w:val="18"/>
                <w:szCs w:val="18"/>
              </w:rPr>
            </w:pPr>
            <w:r>
              <w:rPr>
                <w:rFonts w:ascii="Times New" w:hAnsi="Times New"/>
                <w:sz w:val="18"/>
                <w:szCs w:val="18"/>
              </w:rPr>
              <w:t>University of South Florida</w:t>
            </w:r>
          </w:p>
          <w:p w:rsidR="00F116C0" w:rsidRDefault="00F116C0" w:rsidP="009B469E">
            <w:pPr>
              <w:rPr>
                <w:rFonts w:ascii="Times New" w:hAnsi="Times New"/>
                <w:sz w:val="18"/>
                <w:szCs w:val="18"/>
              </w:rPr>
            </w:pPr>
            <w:r>
              <w:rPr>
                <w:rFonts w:ascii="Times New" w:hAnsi="Times New"/>
                <w:sz w:val="18"/>
                <w:szCs w:val="18"/>
              </w:rPr>
              <w:t xml:space="preserve">Graduation Date:  </w:t>
            </w:r>
            <w:r w:rsidR="00C14517">
              <w:rPr>
                <w:rFonts w:ascii="Times New" w:hAnsi="Times New"/>
                <w:sz w:val="18"/>
                <w:szCs w:val="18"/>
              </w:rPr>
              <w:t>December 2011</w:t>
            </w:r>
          </w:p>
          <w:p w:rsidR="00F116C0" w:rsidRDefault="00F116C0" w:rsidP="009B469E">
            <w:pPr>
              <w:rPr>
                <w:rFonts w:ascii="Times New" w:hAnsi="Times New"/>
                <w:sz w:val="18"/>
                <w:szCs w:val="18"/>
              </w:rPr>
            </w:pPr>
          </w:p>
          <w:p w:rsidR="00F116C0" w:rsidRPr="00F116C0" w:rsidRDefault="00F116C0" w:rsidP="009B469E">
            <w:pPr>
              <w:rPr>
                <w:rFonts w:ascii="Times New" w:hAnsi="Times New"/>
                <w:sz w:val="18"/>
                <w:szCs w:val="18"/>
              </w:rPr>
            </w:pPr>
          </w:p>
        </w:tc>
      </w:tr>
      <w:tr w:rsidR="00ED1DAE" w:rsidRPr="00960462" w:rsidTr="004D3B93">
        <w:trPr>
          <w:trHeight w:val="756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960462" w:rsidRDefault="00ED1DAE">
            <w:pPr>
              <w:rPr>
                <w:rFonts w:ascii="Times New" w:hAnsi="Times New"/>
                <w:b/>
              </w:rPr>
            </w:pPr>
            <w:r w:rsidRPr="00960462">
              <w:rPr>
                <w:rFonts w:ascii="Times New" w:hAnsi="Times New"/>
                <w:b/>
              </w:rPr>
              <w:t>COMPUTER EXPERIENCE</w:t>
            </w:r>
          </w:p>
        </w:tc>
        <w:tc>
          <w:tcPr>
            <w:tcW w:w="7836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4D305D" w:rsidRDefault="00ED1DAE">
            <w:pPr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>Languages:</w:t>
            </w:r>
            <w:r w:rsidRPr="004D305D">
              <w:rPr>
                <w:rFonts w:ascii="Times New" w:hAnsi="Times New"/>
                <w:sz w:val="18"/>
                <w:szCs w:val="18"/>
              </w:rPr>
              <w:t xml:space="preserve"> </w:t>
            </w:r>
            <w:r w:rsidR="00274BD7">
              <w:rPr>
                <w:rFonts w:ascii="Times New" w:hAnsi="Times New"/>
                <w:sz w:val="18"/>
                <w:szCs w:val="18"/>
              </w:rPr>
              <w:t xml:space="preserve"> </w:t>
            </w:r>
            <w:r w:rsidRPr="004D305D">
              <w:rPr>
                <w:rFonts w:ascii="Times New" w:hAnsi="Times New"/>
                <w:sz w:val="18"/>
                <w:szCs w:val="18"/>
              </w:rPr>
              <w:t>Visual C++, Visual Basic.NET, SQL, VB, C#, ASP.NET, Java, Python</w:t>
            </w:r>
          </w:p>
          <w:p w:rsidR="00ED1DAE" w:rsidRPr="004D305D" w:rsidRDefault="00ED1DAE">
            <w:pPr>
              <w:ind w:left="708" w:hanging="720"/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>Operating Environments:</w:t>
            </w:r>
            <w:r w:rsidRPr="004D305D">
              <w:rPr>
                <w:rFonts w:ascii="Times New" w:hAnsi="Times New"/>
                <w:sz w:val="18"/>
                <w:szCs w:val="18"/>
              </w:rPr>
              <w:t xml:space="preserve"> </w:t>
            </w:r>
            <w:r w:rsidR="00274BD7">
              <w:rPr>
                <w:rFonts w:ascii="Times New" w:hAnsi="Times New"/>
                <w:sz w:val="18"/>
                <w:szCs w:val="18"/>
              </w:rPr>
              <w:t xml:space="preserve"> </w:t>
            </w:r>
            <w:r w:rsidRPr="004D305D">
              <w:rPr>
                <w:rFonts w:ascii="Times New" w:hAnsi="Times New"/>
                <w:sz w:val="18"/>
                <w:szCs w:val="18"/>
              </w:rPr>
              <w:t>Windows, Windows Server</w:t>
            </w:r>
            <w:r w:rsidR="00973E1E">
              <w:rPr>
                <w:rFonts w:ascii="Times New" w:hAnsi="Times New"/>
                <w:sz w:val="18"/>
                <w:szCs w:val="18"/>
              </w:rPr>
              <w:t>, HP NonStop (Tandem)</w:t>
            </w:r>
            <w:r w:rsidRPr="004D305D">
              <w:rPr>
                <w:rFonts w:ascii="Times New" w:hAnsi="Times New"/>
                <w:sz w:val="18"/>
                <w:szCs w:val="18"/>
              </w:rPr>
              <w:t>, Linux, Unix, DOS</w:t>
            </w:r>
          </w:p>
          <w:p w:rsidR="00ED1DAE" w:rsidRPr="004D305D" w:rsidRDefault="00ED1DAE" w:rsidP="0010501A">
            <w:pPr>
              <w:ind w:left="720" w:hanging="720"/>
              <w:rPr>
                <w:rFonts w:ascii="Times New" w:hAnsi="Times New"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>Business Tools:</w:t>
            </w:r>
            <w:r w:rsidR="00274BD7">
              <w:rPr>
                <w:rFonts w:ascii="Times New" w:hAnsi="Times New"/>
                <w:sz w:val="18"/>
                <w:szCs w:val="18"/>
              </w:rPr>
              <w:t xml:space="preserve"> </w:t>
            </w:r>
            <w:r w:rsidRPr="004D305D">
              <w:rPr>
                <w:rFonts w:ascii="Times New" w:hAnsi="Times New"/>
                <w:sz w:val="18"/>
                <w:szCs w:val="18"/>
              </w:rPr>
              <w:t xml:space="preserve"> </w:t>
            </w:r>
            <w:r w:rsidR="001B4E83" w:rsidRPr="004D305D">
              <w:rPr>
                <w:rFonts w:ascii="Times New" w:hAnsi="Times New"/>
                <w:sz w:val="18"/>
                <w:szCs w:val="18"/>
              </w:rPr>
              <w:t>Microsoft Office Suite</w:t>
            </w:r>
            <w:r w:rsidR="001B4E83">
              <w:rPr>
                <w:rFonts w:ascii="Times New" w:hAnsi="Times New"/>
                <w:sz w:val="18"/>
                <w:szCs w:val="18"/>
              </w:rPr>
              <w:t xml:space="preserve">, </w:t>
            </w:r>
            <w:r w:rsidR="001B4E83" w:rsidRPr="004D305D">
              <w:rPr>
                <w:rFonts w:ascii="Times New" w:hAnsi="Times New"/>
                <w:sz w:val="18"/>
                <w:szCs w:val="18"/>
              </w:rPr>
              <w:t>SQL Server</w:t>
            </w:r>
            <w:r w:rsidR="001B4E83">
              <w:rPr>
                <w:rFonts w:ascii="Times New" w:hAnsi="Times New"/>
                <w:sz w:val="18"/>
                <w:szCs w:val="18"/>
              </w:rPr>
              <w:t xml:space="preserve">, </w:t>
            </w:r>
            <w:r w:rsidR="0010501A">
              <w:rPr>
                <w:rFonts w:ascii="Times New" w:hAnsi="Times New"/>
                <w:sz w:val="18"/>
                <w:szCs w:val="18"/>
              </w:rPr>
              <w:t>Microsoft Visio,</w:t>
            </w:r>
            <w:r w:rsidR="0010501A" w:rsidRPr="004D305D">
              <w:rPr>
                <w:rFonts w:ascii="Times New" w:hAnsi="Times New"/>
                <w:sz w:val="18"/>
                <w:szCs w:val="18"/>
              </w:rPr>
              <w:t xml:space="preserve"> </w:t>
            </w:r>
            <w:r w:rsidR="001B4E83" w:rsidRPr="004D305D">
              <w:rPr>
                <w:rFonts w:ascii="Times New" w:hAnsi="Times New"/>
                <w:sz w:val="18"/>
                <w:szCs w:val="18"/>
              </w:rPr>
              <w:t>Microsoft Project</w:t>
            </w:r>
            <w:r w:rsidR="001B4E83">
              <w:rPr>
                <w:rFonts w:ascii="Times New" w:hAnsi="Times New"/>
                <w:sz w:val="18"/>
                <w:szCs w:val="18"/>
              </w:rPr>
              <w:t xml:space="preserve">, </w:t>
            </w:r>
            <w:r w:rsidR="00D37320">
              <w:rPr>
                <w:rFonts w:ascii="Times New" w:hAnsi="Times New"/>
                <w:sz w:val="18"/>
                <w:szCs w:val="18"/>
              </w:rPr>
              <w:t>Archer</w:t>
            </w:r>
            <w:r w:rsidR="003A1952">
              <w:rPr>
                <w:rFonts w:ascii="Times New" w:hAnsi="Times New"/>
                <w:sz w:val="18"/>
                <w:szCs w:val="18"/>
              </w:rPr>
              <w:t xml:space="preserve">, </w:t>
            </w:r>
            <w:r w:rsidR="0005620B">
              <w:rPr>
                <w:rFonts w:ascii="Times New" w:hAnsi="Times New"/>
                <w:sz w:val="18"/>
                <w:szCs w:val="18"/>
              </w:rPr>
              <w:t>Courio</w:t>
            </w:r>
            <w:r w:rsidR="00BB412B">
              <w:rPr>
                <w:rFonts w:ascii="Times New" w:hAnsi="Times New"/>
                <w:sz w:val="18"/>
                <w:szCs w:val="18"/>
              </w:rPr>
              <w:t xml:space="preserve">n, Oracle Entitlements </w:t>
            </w:r>
            <w:r w:rsidR="001B4E83">
              <w:rPr>
                <w:rFonts w:ascii="Times New" w:hAnsi="Times New"/>
                <w:sz w:val="18"/>
                <w:szCs w:val="18"/>
              </w:rPr>
              <w:t>S</w:t>
            </w:r>
            <w:r w:rsidR="00BB412B">
              <w:rPr>
                <w:rFonts w:ascii="Times New" w:hAnsi="Times New"/>
                <w:sz w:val="18"/>
                <w:szCs w:val="18"/>
              </w:rPr>
              <w:t>erver</w:t>
            </w:r>
            <w:r w:rsidRPr="004D305D">
              <w:rPr>
                <w:rFonts w:ascii="Times New" w:hAnsi="Times New"/>
                <w:sz w:val="18"/>
                <w:szCs w:val="18"/>
              </w:rPr>
              <w:t xml:space="preserve">, Oracle, MS Access, Microsoft </w:t>
            </w:r>
            <w:r w:rsidR="001B4E83">
              <w:rPr>
                <w:rFonts w:ascii="Times New" w:hAnsi="Times New"/>
                <w:sz w:val="18"/>
                <w:szCs w:val="18"/>
              </w:rPr>
              <w:t xml:space="preserve">Visual Studio, </w:t>
            </w:r>
            <w:r w:rsidRPr="004D305D">
              <w:rPr>
                <w:rFonts w:ascii="Times New" w:hAnsi="Times New"/>
                <w:sz w:val="18"/>
                <w:szCs w:val="18"/>
              </w:rPr>
              <w:t>SAP, PeopleSoft, Lotus Notes</w:t>
            </w:r>
          </w:p>
        </w:tc>
      </w:tr>
      <w:tr w:rsidR="00ED1DAE" w:rsidRPr="005869E2" w:rsidTr="005869E2">
        <w:trPr>
          <w:trHeight w:val="270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5869E2" w:rsidRDefault="00ED1DAE">
            <w:pPr>
              <w:rPr>
                <w:rFonts w:ascii="Times New" w:hAnsi="Times New"/>
                <w:b/>
                <w:sz w:val="12"/>
              </w:rPr>
            </w:pPr>
          </w:p>
        </w:tc>
        <w:tc>
          <w:tcPr>
            <w:tcW w:w="7836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5869E2" w:rsidRDefault="00ED1DAE">
            <w:pPr>
              <w:rPr>
                <w:rFonts w:ascii="Times New" w:hAnsi="Times New"/>
                <w:sz w:val="12"/>
                <w:szCs w:val="18"/>
              </w:rPr>
            </w:pPr>
          </w:p>
        </w:tc>
      </w:tr>
      <w:tr w:rsidR="00ED1DAE" w:rsidRPr="00960462" w:rsidTr="004D3B93">
        <w:trPr>
          <w:trHeight w:val="1863"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ED1DAE" w:rsidRPr="00960462" w:rsidRDefault="00ED1DAE">
            <w:pPr>
              <w:rPr>
                <w:rFonts w:ascii="Times New" w:hAnsi="Times New"/>
                <w:b/>
              </w:rPr>
            </w:pPr>
            <w:r w:rsidRPr="00960462">
              <w:rPr>
                <w:rFonts w:ascii="Times New" w:hAnsi="Times New"/>
                <w:b/>
              </w:rPr>
              <w:t>HONORS AND ACTIVITIES</w:t>
            </w:r>
          </w:p>
        </w:tc>
        <w:tc>
          <w:tcPr>
            <w:tcW w:w="7836" w:type="dxa"/>
            <w:tcBorders>
              <w:top w:val="nil"/>
              <w:left w:val="nil"/>
              <w:bottom w:val="nil"/>
              <w:right w:val="nil"/>
            </w:tcBorders>
          </w:tcPr>
          <w:p w:rsidR="0070400D" w:rsidRDefault="0070400D">
            <w:pPr>
              <w:rPr>
                <w:rFonts w:ascii="Times New" w:hAnsi="Times New"/>
                <w:b/>
                <w:sz w:val="18"/>
                <w:szCs w:val="18"/>
              </w:rPr>
            </w:pPr>
            <w:r>
              <w:rPr>
                <w:rFonts w:ascii="Times New" w:hAnsi="Times New"/>
                <w:b/>
                <w:sz w:val="18"/>
                <w:szCs w:val="18"/>
              </w:rPr>
              <w:t>Certified Information Systems Auditor (CISA), February 2010 – Present</w:t>
            </w:r>
          </w:p>
          <w:p w:rsidR="000870BF" w:rsidRDefault="006339E5">
            <w:pPr>
              <w:rPr>
                <w:rFonts w:ascii="Times New" w:hAnsi="Times New"/>
                <w:b/>
                <w:sz w:val="18"/>
                <w:szCs w:val="18"/>
              </w:rPr>
            </w:pPr>
            <w:r>
              <w:rPr>
                <w:rFonts w:ascii="Times New" w:hAnsi="Times New"/>
                <w:b/>
                <w:sz w:val="18"/>
                <w:szCs w:val="18"/>
              </w:rPr>
              <w:t>Certified in Risk an</w:t>
            </w:r>
            <w:r w:rsidR="000870BF">
              <w:rPr>
                <w:rFonts w:ascii="Times New" w:hAnsi="Times New"/>
                <w:b/>
                <w:sz w:val="18"/>
                <w:szCs w:val="18"/>
              </w:rPr>
              <w:t>d Information Systems Control – June 2012 – Present</w:t>
            </w:r>
          </w:p>
          <w:p w:rsidR="0070400D" w:rsidRDefault="0070400D">
            <w:pPr>
              <w:rPr>
                <w:rFonts w:ascii="Times New" w:hAnsi="Times New"/>
                <w:b/>
                <w:sz w:val="18"/>
                <w:szCs w:val="18"/>
              </w:rPr>
            </w:pPr>
            <w:r>
              <w:rPr>
                <w:rFonts w:ascii="Times New" w:hAnsi="Times New"/>
                <w:b/>
                <w:sz w:val="18"/>
                <w:szCs w:val="18"/>
              </w:rPr>
              <w:t>Certified Archer Administrator, March 2010 - Present</w:t>
            </w:r>
          </w:p>
          <w:p w:rsidR="00ED1DAE" w:rsidRPr="004D305D" w:rsidRDefault="00ED1DAE">
            <w:pPr>
              <w:rPr>
                <w:rFonts w:ascii="Times New" w:hAnsi="Times New"/>
                <w:b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>Capstone Mentoring Information Systems Society Vice President, Fall 2006</w:t>
            </w:r>
          </w:p>
          <w:p w:rsidR="00ED1DAE" w:rsidRPr="004D305D" w:rsidRDefault="00ED1DAE" w:rsidP="00111C44">
            <w:pPr>
              <w:rPr>
                <w:rFonts w:ascii="Times New" w:hAnsi="Times New"/>
                <w:b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>PwC/Protective Life Scholarship,</w:t>
            </w:r>
            <w:r w:rsidRPr="004D305D">
              <w:rPr>
                <w:rFonts w:ascii="Times New" w:hAnsi="Times New"/>
                <w:sz w:val="18"/>
                <w:szCs w:val="18"/>
              </w:rPr>
              <w:t xml:space="preserve"> </w:t>
            </w:r>
            <w:r w:rsidRPr="004D305D">
              <w:rPr>
                <w:rFonts w:ascii="Times New" w:hAnsi="Times New"/>
                <w:b/>
                <w:sz w:val="18"/>
                <w:szCs w:val="18"/>
              </w:rPr>
              <w:t>Spring 2006, Spring 2007</w:t>
            </w:r>
          </w:p>
          <w:p w:rsidR="00ED1DAE" w:rsidRPr="004D305D" w:rsidRDefault="00ED1DAE" w:rsidP="008B1CEF">
            <w:pPr>
              <w:rPr>
                <w:rFonts w:ascii="Times New" w:hAnsi="Times New"/>
                <w:b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 xml:space="preserve">Palma Ceia Primitive Baptist Church, </w:t>
            </w:r>
            <w:r w:rsidR="00330F12">
              <w:rPr>
                <w:rFonts w:ascii="Times New" w:hAnsi="Times New"/>
                <w:b/>
                <w:sz w:val="18"/>
                <w:szCs w:val="18"/>
              </w:rPr>
              <w:t>Deacon</w:t>
            </w:r>
            <w:r w:rsidRPr="004D305D">
              <w:rPr>
                <w:rFonts w:ascii="Times New" w:hAnsi="Times New"/>
                <w:b/>
                <w:sz w:val="18"/>
                <w:szCs w:val="18"/>
              </w:rPr>
              <w:t xml:space="preserve"> 2007 - Present</w:t>
            </w:r>
          </w:p>
          <w:p w:rsidR="00ED1DAE" w:rsidRPr="004D305D" w:rsidRDefault="00ED1DAE" w:rsidP="008B1CEF">
            <w:pPr>
              <w:rPr>
                <w:rFonts w:ascii="Times New" w:hAnsi="Times New"/>
                <w:b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>Institute of Internal Auditors, Member 2008 - Present</w:t>
            </w:r>
          </w:p>
          <w:p w:rsidR="00ED1DAE" w:rsidRPr="004D305D" w:rsidRDefault="00ED1DAE" w:rsidP="008B1CEF">
            <w:pPr>
              <w:rPr>
                <w:rFonts w:ascii="Times New" w:hAnsi="Times New"/>
                <w:b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>Information Systems Audit and Control Association, Member 2008 – Present</w:t>
            </w:r>
          </w:p>
          <w:p w:rsidR="00ED1DAE" w:rsidRPr="004D305D" w:rsidRDefault="00ED1DAE" w:rsidP="008B1CEF">
            <w:pPr>
              <w:rPr>
                <w:rFonts w:ascii="Times New" w:hAnsi="Times New"/>
                <w:b/>
                <w:sz w:val="18"/>
                <w:szCs w:val="18"/>
              </w:rPr>
            </w:pPr>
            <w:r w:rsidRPr="004D305D">
              <w:rPr>
                <w:rFonts w:ascii="Times New" w:hAnsi="Times New"/>
                <w:b/>
                <w:sz w:val="18"/>
                <w:szCs w:val="18"/>
              </w:rPr>
              <w:t>Volunteer Counselor, Hospice Bereavement Camp Circle of Love, 2009</w:t>
            </w:r>
            <w:r w:rsidR="00504990">
              <w:rPr>
                <w:rFonts w:ascii="Times New" w:hAnsi="Times New"/>
                <w:b/>
                <w:sz w:val="18"/>
                <w:szCs w:val="18"/>
              </w:rPr>
              <w:t xml:space="preserve"> and 2011</w:t>
            </w:r>
          </w:p>
        </w:tc>
      </w:tr>
    </w:tbl>
    <w:p w:rsidR="004C3DCF" w:rsidRPr="00F45B9C" w:rsidRDefault="004C3DCF" w:rsidP="00F45B9C"/>
    <w:sectPr w:rsidR="004C3DCF" w:rsidRPr="00F45B9C" w:rsidSect="00F45B9C">
      <w:pgSz w:w="12240" w:h="15840"/>
      <w:pgMar w:top="432" w:right="864" w:bottom="144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 New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2CC09FA"/>
    <w:lvl w:ilvl="0">
      <w:numFmt w:val="bullet"/>
      <w:lvlText w:val="*"/>
      <w:lvlJc w:val="left"/>
    </w:lvl>
  </w:abstractNum>
  <w:abstractNum w:abstractNumId="1">
    <w:nsid w:val="050F43F9"/>
    <w:multiLevelType w:val="singleLevel"/>
    <w:tmpl w:val="55BC88C0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>
    <w:nsid w:val="10F82440"/>
    <w:multiLevelType w:val="hybridMultilevel"/>
    <w:tmpl w:val="B09843F4"/>
    <w:lvl w:ilvl="0" w:tplc="FAA8C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FA5228"/>
    <w:multiLevelType w:val="singleLevel"/>
    <w:tmpl w:val="55BC88C0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>
    <w:nsid w:val="22F2A891"/>
    <w:multiLevelType w:val="hybridMultilevel"/>
    <w:tmpl w:val="57AB7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ACE5EEC"/>
    <w:multiLevelType w:val="hybridMultilevel"/>
    <w:tmpl w:val="8AAAFC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8F1A66"/>
    <w:multiLevelType w:val="hybridMultilevel"/>
    <w:tmpl w:val="E9701F2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0990A9F"/>
    <w:multiLevelType w:val="hybridMultilevel"/>
    <w:tmpl w:val="283E5F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78A5DF4"/>
    <w:multiLevelType w:val="singleLevel"/>
    <w:tmpl w:val="492692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9">
    <w:nsid w:val="4C077A80"/>
    <w:multiLevelType w:val="hybridMultilevel"/>
    <w:tmpl w:val="87680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9C4136"/>
    <w:multiLevelType w:val="hybridMultilevel"/>
    <w:tmpl w:val="10D65266"/>
    <w:lvl w:ilvl="0" w:tplc="7AB4C4F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B623BB"/>
    <w:multiLevelType w:val="hybridMultilevel"/>
    <w:tmpl w:val="CFD00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C91826"/>
    <w:multiLevelType w:val="singleLevel"/>
    <w:tmpl w:val="55BC88C0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3">
    <w:nsid w:val="5D8A4E86"/>
    <w:multiLevelType w:val="hybridMultilevel"/>
    <w:tmpl w:val="E12276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777A0C"/>
    <w:multiLevelType w:val="singleLevel"/>
    <w:tmpl w:val="55BC88C0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5">
    <w:nsid w:val="625D59FF"/>
    <w:multiLevelType w:val="singleLevel"/>
    <w:tmpl w:val="492692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6">
    <w:nsid w:val="650C5142"/>
    <w:multiLevelType w:val="hybridMultilevel"/>
    <w:tmpl w:val="2BF820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6870503"/>
    <w:multiLevelType w:val="hybridMultilevel"/>
    <w:tmpl w:val="CC0C98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5449A0"/>
    <w:multiLevelType w:val="singleLevel"/>
    <w:tmpl w:val="55BC88C0"/>
    <w:lvl w:ilvl="0">
      <w:start w:val="1"/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9">
    <w:nsid w:val="6939727D"/>
    <w:multiLevelType w:val="singleLevel"/>
    <w:tmpl w:val="492692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0">
    <w:nsid w:val="6C320F4F"/>
    <w:multiLevelType w:val="hybridMultilevel"/>
    <w:tmpl w:val="DECE4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8459EA"/>
    <w:multiLevelType w:val="singleLevel"/>
    <w:tmpl w:val="4926923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2">
    <w:nsid w:val="77F72255"/>
    <w:multiLevelType w:val="hybridMultilevel"/>
    <w:tmpl w:val="C3145D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E06924"/>
    <w:multiLevelType w:val="multilevel"/>
    <w:tmpl w:val="E9701F2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1"/>
  </w:num>
  <w:num w:numId="4">
    <w:abstractNumId w:val="8"/>
  </w:num>
  <w:num w:numId="5">
    <w:abstractNumId w:val="12"/>
  </w:num>
  <w:num w:numId="6">
    <w:abstractNumId w:val="18"/>
  </w:num>
  <w:num w:numId="7">
    <w:abstractNumId w:val="1"/>
  </w:num>
  <w:num w:numId="8">
    <w:abstractNumId w:val="14"/>
  </w:num>
  <w:num w:numId="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48" w:hanging="360"/>
        </w:pPr>
        <w:rPr>
          <w:rFonts w:ascii="Symbol" w:hAnsi="Symbol" w:hint="default"/>
        </w:rPr>
      </w:lvl>
    </w:lvlOverride>
  </w:num>
  <w:num w:numId="10">
    <w:abstractNumId w:val="3"/>
  </w:num>
  <w:num w:numId="11">
    <w:abstractNumId w:val="13"/>
  </w:num>
  <w:num w:numId="12">
    <w:abstractNumId w:val="5"/>
  </w:num>
  <w:num w:numId="13">
    <w:abstractNumId w:val="22"/>
  </w:num>
  <w:num w:numId="14">
    <w:abstractNumId w:val="4"/>
  </w:num>
  <w:num w:numId="15">
    <w:abstractNumId w:val="10"/>
  </w:num>
  <w:num w:numId="16">
    <w:abstractNumId w:val="2"/>
  </w:num>
  <w:num w:numId="17">
    <w:abstractNumId w:val="7"/>
  </w:num>
  <w:num w:numId="18">
    <w:abstractNumId w:val="6"/>
  </w:num>
  <w:num w:numId="19">
    <w:abstractNumId w:val="23"/>
  </w:num>
  <w:num w:numId="20">
    <w:abstractNumId w:val="16"/>
  </w:num>
  <w:num w:numId="21">
    <w:abstractNumId w:val="11"/>
  </w:num>
  <w:num w:numId="22">
    <w:abstractNumId w:val="17"/>
  </w:num>
  <w:num w:numId="23">
    <w:abstractNumId w:val="2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B9"/>
    <w:rsid w:val="00017642"/>
    <w:rsid w:val="00040411"/>
    <w:rsid w:val="00040F39"/>
    <w:rsid w:val="000502A6"/>
    <w:rsid w:val="00052533"/>
    <w:rsid w:val="0005620B"/>
    <w:rsid w:val="000572DA"/>
    <w:rsid w:val="000575F1"/>
    <w:rsid w:val="000652DF"/>
    <w:rsid w:val="0006675E"/>
    <w:rsid w:val="000870BF"/>
    <w:rsid w:val="0010501A"/>
    <w:rsid w:val="00111C44"/>
    <w:rsid w:val="0012502A"/>
    <w:rsid w:val="00136EE3"/>
    <w:rsid w:val="001500D7"/>
    <w:rsid w:val="00183851"/>
    <w:rsid w:val="00185B44"/>
    <w:rsid w:val="001976E9"/>
    <w:rsid w:val="001B4E83"/>
    <w:rsid w:val="001D53CB"/>
    <w:rsid w:val="001F19C1"/>
    <w:rsid w:val="0027242E"/>
    <w:rsid w:val="00274BD7"/>
    <w:rsid w:val="00303E33"/>
    <w:rsid w:val="00330F12"/>
    <w:rsid w:val="0034250B"/>
    <w:rsid w:val="003517D6"/>
    <w:rsid w:val="00356D1B"/>
    <w:rsid w:val="003A1952"/>
    <w:rsid w:val="003A74F5"/>
    <w:rsid w:val="003C05B0"/>
    <w:rsid w:val="003D4092"/>
    <w:rsid w:val="003D5CBD"/>
    <w:rsid w:val="003E1EEF"/>
    <w:rsid w:val="003F0455"/>
    <w:rsid w:val="00424B1E"/>
    <w:rsid w:val="004C0B23"/>
    <w:rsid w:val="004C3DCF"/>
    <w:rsid w:val="004D305D"/>
    <w:rsid w:val="004D3B93"/>
    <w:rsid w:val="00504990"/>
    <w:rsid w:val="0051444C"/>
    <w:rsid w:val="0054782D"/>
    <w:rsid w:val="005667E2"/>
    <w:rsid w:val="005757A1"/>
    <w:rsid w:val="005869E2"/>
    <w:rsid w:val="00597BB3"/>
    <w:rsid w:val="005F6270"/>
    <w:rsid w:val="00601F3E"/>
    <w:rsid w:val="006071ED"/>
    <w:rsid w:val="00617211"/>
    <w:rsid w:val="00633071"/>
    <w:rsid w:val="006339E5"/>
    <w:rsid w:val="006779D1"/>
    <w:rsid w:val="006A540A"/>
    <w:rsid w:val="006C3036"/>
    <w:rsid w:val="006E2C1A"/>
    <w:rsid w:val="0070400D"/>
    <w:rsid w:val="00760D64"/>
    <w:rsid w:val="00767E2F"/>
    <w:rsid w:val="007C480D"/>
    <w:rsid w:val="00845051"/>
    <w:rsid w:val="00851F5C"/>
    <w:rsid w:val="008A40D1"/>
    <w:rsid w:val="008B1CEF"/>
    <w:rsid w:val="008E76F9"/>
    <w:rsid w:val="008F1697"/>
    <w:rsid w:val="00960462"/>
    <w:rsid w:val="00964219"/>
    <w:rsid w:val="00973E1E"/>
    <w:rsid w:val="009755F1"/>
    <w:rsid w:val="009B469E"/>
    <w:rsid w:val="00A0142B"/>
    <w:rsid w:val="00A43076"/>
    <w:rsid w:val="00AA661E"/>
    <w:rsid w:val="00AD42EF"/>
    <w:rsid w:val="00AF4BA5"/>
    <w:rsid w:val="00B537B4"/>
    <w:rsid w:val="00BB412B"/>
    <w:rsid w:val="00C14517"/>
    <w:rsid w:val="00C66756"/>
    <w:rsid w:val="00C74E5D"/>
    <w:rsid w:val="00CB284C"/>
    <w:rsid w:val="00CD0D7E"/>
    <w:rsid w:val="00D03E0A"/>
    <w:rsid w:val="00D37320"/>
    <w:rsid w:val="00D41444"/>
    <w:rsid w:val="00D44B92"/>
    <w:rsid w:val="00D50794"/>
    <w:rsid w:val="00D91E76"/>
    <w:rsid w:val="00D92376"/>
    <w:rsid w:val="00DD2C20"/>
    <w:rsid w:val="00DD7271"/>
    <w:rsid w:val="00DE17B6"/>
    <w:rsid w:val="00EC58B8"/>
    <w:rsid w:val="00ED1DAE"/>
    <w:rsid w:val="00EF1A3C"/>
    <w:rsid w:val="00F116C0"/>
    <w:rsid w:val="00F13E5D"/>
    <w:rsid w:val="00F373B9"/>
    <w:rsid w:val="00F45B9C"/>
    <w:rsid w:val="00F711D4"/>
    <w:rsid w:val="00F911CD"/>
    <w:rsid w:val="00FB428D"/>
    <w:rsid w:val="00FC148B"/>
    <w:rsid w:val="00FC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428D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B428D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6675E"/>
    <w:rPr>
      <w:sz w:val="16"/>
      <w:szCs w:val="16"/>
    </w:rPr>
  </w:style>
  <w:style w:type="paragraph" w:styleId="CommentText">
    <w:name w:val="annotation text"/>
    <w:basedOn w:val="Normal"/>
    <w:semiHidden/>
    <w:rsid w:val="0006675E"/>
  </w:style>
  <w:style w:type="paragraph" w:styleId="CommentSubject">
    <w:name w:val="annotation subject"/>
    <w:basedOn w:val="CommentText"/>
    <w:next w:val="CommentText"/>
    <w:semiHidden/>
    <w:rsid w:val="0006675E"/>
    <w:rPr>
      <w:b/>
      <w:bCs/>
    </w:rPr>
  </w:style>
  <w:style w:type="paragraph" w:styleId="BalloonText">
    <w:name w:val="Balloon Text"/>
    <w:basedOn w:val="Normal"/>
    <w:semiHidden/>
    <w:rsid w:val="0006675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7B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C4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428D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B428D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06675E"/>
    <w:rPr>
      <w:sz w:val="16"/>
      <w:szCs w:val="16"/>
    </w:rPr>
  </w:style>
  <w:style w:type="paragraph" w:styleId="CommentText">
    <w:name w:val="annotation text"/>
    <w:basedOn w:val="Normal"/>
    <w:semiHidden/>
    <w:rsid w:val="0006675E"/>
  </w:style>
  <w:style w:type="paragraph" w:styleId="CommentSubject">
    <w:name w:val="annotation subject"/>
    <w:basedOn w:val="CommentText"/>
    <w:next w:val="CommentText"/>
    <w:semiHidden/>
    <w:rsid w:val="0006675E"/>
    <w:rPr>
      <w:b/>
      <w:bCs/>
    </w:rPr>
  </w:style>
  <w:style w:type="paragraph" w:styleId="BalloonText">
    <w:name w:val="Balloon Text"/>
    <w:basedOn w:val="Normal"/>
    <w:semiHidden/>
    <w:rsid w:val="0006675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7B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C4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999</Words>
  <Characters>5698</Characters>
  <Application>Microsoft Macintosh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John W. Doe</vt:lpstr>
    </vt:vector>
  </TitlesOfParts>
  <Company>AT</Company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W. Doe</dc:title>
  <dc:creator>Joanne E. Hale</dc:creator>
  <cp:lastModifiedBy>Allen, Jessica</cp:lastModifiedBy>
  <cp:revision>2</cp:revision>
  <cp:lastPrinted>2009-11-17T12:45:00Z</cp:lastPrinted>
  <dcterms:created xsi:type="dcterms:W3CDTF">2013-11-25T16:29:00Z</dcterms:created>
  <dcterms:modified xsi:type="dcterms:W3CDTF">2013-11-25T16:29:00Z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Folder</vt:lpwstr>
  </property>
</Properties>
</file>