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7B6D3" w14:textId="77777777" w:rsidR="00E56B01" w:rsidRDefault="00E56B01" w:rsidP="00E56B01">
      <w:pPr>
        <w:contextualSpacing/>
        <w:jc w:val="center"/>
        <w:rPr>
          <w:rFonts w:asciiTheme="majorHAnsi" w:hAnsiTheme="majorHAnsi"/>
          <w:sz w:val="24"/>
          <w:szCs w:val="24"/>
        </w:rPr>
      </w:pPr>
      <w:r>
        <w:rPr>
          <w:rFonts w:asciiTheme="majorHAnsi" w:hAnsiTheme="majorHAnsi"/>
          <w:sz w:val="24"/>
          <w:szCs w:val="24"/>
        </w:rPr>
        <w:t>Chapter 3 Sample Exam Question</w:t>
      </w:r>
    </w:p>
    <w:p w14:paraId="237DA734" w14:textId="77777777" w:rsidR="00E56B01" w:rsidRDefault="00E56B01" w:rsidP="00E56B01">
      <w:pPr>
        <w:contextualSpacing/>
        <w:rPr>
          <w:rFonts w:asciiTheme="majorHAnsi" w:hAnsiTheme="majorHAnsi"/>
          <w:sz w:val="24"/>
          <w:szCs w:val="24"/>
        </w:rPr>
      </w:pPr>
    </w:p>
    <w:p w14:paraId="2684349C" w14:textId="77777777" w:rsidR="00E56B01" w:rsidRDefault="00E56B01" w:rsidP="00E56B01">
      <w:pPr>
        <w:contextualSpacing/>
        <w:rPr>
          <w:rFonts w:asciiTheme="majorHAnsi" w:hAnsiTheme="majorHAnsi"/>
          <w:sz w:val="24"/>
          <w:szCs w:val="24"/>
        </w:rPr>
      </w:pPr>
      <w:r>
        <w:rPr>
          <w:rFonts w:asciiTheme="majorHAnsi" w:hAnsiTheme="majorHAnsi"/>
          <w:sz w:val="24"/>
          <w:szCs w:val="24"/>
        </w:rPr>
        <w:t>Name: _________________________________________           Date: _________________________________</w:t>
      </w:r>
    </w:p>
    <w:p w14:paraId="38E2F96C" w14:textId="77777777" w:rsidR="00E56B01" w:rsidRDefault="00E56B01" w:rsidP="00E56B01">
      <w:pPr>
        <w:contextualSpacing/>
        <w:rPr>
          <w:rFonts w:asciiTheme="majorHAnsi" w:hAnsiTheme="majorHAnsi"/>
          <w:sz w:val="24"/>
          <w:szCs w:val="24"/>
        </w:rPr>
      </w:pPr>
    </w:p>
    <w:p w14:paraId="76877946" w14:textId="2E7C272B" w:rsidR="00E56B01" w:rsidRPr="00E56B01" w:rsidRDefault="00E56B01" w:rsidP="00E56B01">
      <w:pPr>
        <w:rPr>
          <w:rFonts w:asciiTheme="majorHAnsi" w:hAnsiTheme="majorHAnsi"/>
          <w:sz w:val="20"/>
          <w:szCs w:val="20"/>
        </w:rPr>
      </w:pPr>
      <w:r w:rsidRPr="00E56B01">
        <w:rPr>
          <w:rFonts w:asciiTheme="majorHAnsi" w:hAnsiTheme="majorHAnsi"/>
          <w:sz w:val="20"/>
          <w:szCs w:val="20"/>
        </w:rPr>
        <w:t xml:space="preserve">Choose one of the following questions. Be sure to answer ALL parts of the questions you choose for full credit. I will look for organization of thought (how well sentences and ideas logically flow), argument/response structure (how well you prove your knowledge of topic), evidence used (specific research, vocabulary, &amp; knowledge of theories and theorists), and mechanics (clear writing style without spelling or grammatical errors). </w:t>
      </w:r>
      <w:r w:rsidR="00A04543">
        <w:rPr>
          <w:rFonts w:asciiTheme="majorHAnsi" w:hAnsiTheme="majorHAnsi"/>
          <w:sz w:val="20"/>
          <w:szCs w:val="20"/>
        </w:rPr>
        <w:t xml:space="preserve">Your only resource used should be your </w:t>
      </w:r>
      <w:r w:rsidR="00A04543" w:rsidRPr="00A04543">
        <w:rPr>
          <w:rFonts w:asciiTheme="majorHAnsi" w:hAnsiTheme="majorHAnsi"/>
          <w:i/>
          <w:sz w:val="20"/>
          <w:szCs w:val="20"/>
        </w:rPr>
        <w:t>Ed Psych</w:t>
      </w:r>
      <w:r w:rsidR="00A04543">
        <w:rPr>
          <w:rFonts w:asciiTheme="majorHAnsi" w:hAnsiTheme="majorHAnsi"/>
          <w:sz w:val="20"/>
          <w:szCs w:val="20"/>
        </w:rPr>
        <w:t xml:space="preserve"> textbook. </w:t>
      </w:r>
      <w:r w:rsidRPr="00E56B01">
        <w:rPr>
          <w:rFonts w:asciiTheme="majorHAnsi" w:hAnsiTheme="majorHAnsi"/>
          <w:sz w:val="20"/>
          <w:szCs w:val="20"/>
        </w:rPr>
        <w:t xml:space="preserve">Your response will be graded with the rubric seen below. </w:t>
      </w:r>
      <w:r>
        <w:rPr>
          <w:rFonts w:asciiTheme="majorHAnsi" w:hAnsiTheme="majorHAnsi"/>
          <w:sz w:val="20"/>
          <w:szCs w:val="20"/>
        </w:rPr>
        <w:t>Due 2/</w:t>
      </w:r>
      <w:r w:rsidR="00887A14">
        <w:rPr>
          <w:rFonts w:asciiTheme="majorHAnsi" w:hAnsiTheme="majorHAnsi"/>
          <w:sz w:val="20"/>
          <w:szCs w:val="20"/>
        </w:rPr>
        <w:t>17</w:t>
      </w:r>
      <w:r>
        <w:rPr>
          <w:rFonts w:asciiTheme="majorHAnsi" w:hAnsiTheme="majorHAnsi"/>
          <w:sz w:val="20"/>
          <w:szCs w:val="20"/>
        </w:rPr>
        <w:t>/</w:t>
      </w:r>
      <w:r w:rsidR="00887A14">
        <w:rPr>
          <w:rFonts w:asciiTheme="majorHAnsi" w:hAnsiTheme="majorHAnsi"/>
          <w:sz w:val="20"/>
          <w:szCs w:val="20"/>
        </w:rPr>
        <w:t>2</w:t>
      </w:r>
      <w:r>
        <w:rPr>
          <w:rFonts w:asciiTheme="majorHAnsi" w:hAnsiTheme="majorHAnsi"/>
          <w:sz w:val="20"/>
          <w:szCs w:val="20"/>
        </w:rPr>
        <w:t xml:space="preserve">. </w:t>
      </w:r>
    </w:p>
    <w:p w14:paraId="464478DA" w14:textId="77777777" w:rsidR="00E56B01" w:rsidRPr="00E56B01" w:rsidRDefault="00E56B01" w:rsidP="00E56B01">
      <w:pPr>
        <w:pStyle w:val="ListParagraph"/>
        <w:numPr>
          <w:ilvl w:val="0"/>
          <w:numId w:val="4"/>
        </w:numPr>
        <w:rPr>
          <w:rFonts w:asciiTheme="majorHAnsi" w:hAnsiTheme="majorHAnsi"/>
          <w:sz w:val="20"/>
          <w:szCs w:val="20"/>
        </w:rPr>
      </w:pPr>
      <w:r w:rsidRPr="00E56B01">
        <w:rPr>
          <w:rFonts w:asciiTheme="majorHAnsi" w:hAnsiTheme="majorHAnsi"/>
          <w:sz w:val="20"/>
          <w:szCs w:val="20"/>
        </w:rPr>
        <w:t xml:space="preserve">Describe, in detail, a hypothetical middle school child. Be sure to include the child’s age, grade, and details about physical development. Then, make reflections about the child in terms of the following theories of development (using examples and citing specific theorists/stages when possible): </w:t>
      </w:r>
    </w:p>
    <w:p w14:paraId="4BDD17F0" w14:textId="77777777" w:rsidR="00E56B01" w:rsidRPr="00E56B01" w:rsidRDefault="00E56B01" w:rsidP="00E56B01">
      <w:pPr>
        <w:numPr>
          <w:ilvl w:val="0"/>
          <w:numId w:val="1"/>
        </w:numPr>
        <w:contextualSpacing/>
        <w:rPr>
          <w:rFonts w:asciiTheme="majorHAnsi" w:hAnsiTheme="majorHAnsi"/>
          <w:sz w:val="20"/>
          <w:szCs w:val="20"/>
        </w:rPr>
      </w:pPr>
      <w:r w:rsidRPr="00E56B01">
        <w:rPr>
          <w:rFonts w:asciiTheme="majorHAnsi" w:hAnsiTheme="majorHAnsi"/>
          <w:sz w:val="20"/>
          <w:szCs w:val="20"/>
        </w:rPr>
        <w:t>psychosocial development</w:t>
      </w:r>
    </w:p>
    <w:p w14:paraId="7BEC3CBB" w14:textId="77777777" w:rsidR="00E56B01" w:rsidRPr="00E56B01" w:rsidRDefault="00E56B01" w:rsidP="00E56B01">
      <w:pPr>
        <w:numPr>
          <w:ilvl w:val="0"/>
          <w:numId w:val="1"/>
        </w:numPr>
        <w:contextualSpacing/>
        <w:rPr>
          <w:rFonts w:asciiTheme="majorHAnsi" w:hAnsiTheme="majorHAnsi"/>
          <w:sz w:val="20"/>
          <w:szCs w:val="20"/>
        </w:rPr>
      </w:pPr>
      <w:r w:rsidRPr="00E56B01">
        <w:rPr>
          <w:rFonts w:asciiTheme="majorHAnsi" w:hAnsiTheme="majorHAnsi"/>
          <w:sz w:val="20"/>
          <w:szCs w:val="20"/>
        </w:rPr>
        <w:t>cognitive development</w:t>
      </w:r>
    </w:p>
    <w:p w14:paraId="30E2DD60" w14:textId="77777777" w:rsidR="00E56B01" w:rsidRPr="00E56B01" w:rsidRDefault="00E56B01" w:rsidP="00E56B01">
      <w:pPr>
        <w:numPr>
          <w:ilvl w:val="0"/>
          <w:numId w:val="1"/>
        </w:numPr>
        <w:contextualSpacing/>
        <w:rPr>
          <w:rFonts w:asciiTheme="majorHAnsi" w:hAnsiTheme="majorHAnsi"/>
          <w:sz w:val="20"/>
          <w:szCs w:val="20"/>
        </w:rPr>
      </w:pPr>
      <w:r w:rsidRPr="00E56B01">
        <w:rPr>
          <w:rFonts w:asciiTheme="majorHAnsi" w:hAnsiTheme="majorHAnsi"/>
          <w:sz w:val="20"/>
          <w:szCs w:val="20"/>
        </w:rPr>
        <w:t xml:space="preserve">moral development  </w:t>
      </w:r>
    </w:p>
    <w:p w14:paraId="0A538711" w14:textId="77777777" w:rsidR="00E56B01" w:rsidRPr="00E56B01" w:rsidRDefault="00E56B01" w:rsidP="00E56B01">
      <w:pPr>
        <w:contextualSpacing/>
        <w:rPr>
          <w:rFonts w:asciiTheme="majorHAnsi" w:hAnsiTheme="majorHAnsi"/>
          <w:sz w:val="20"/>
          <w:szCs w:val="20"/>
        </w:rPr>
      </w:pPr>
      <w:r w:rsidRPr="00E56B01">
        <w:rPr>
          <w:rFonts w:asciiTheme="majorHAnsi" w:hAnsiTheme="majorHAnsi"/>
          <w:sz w:val="20"/>
          <w:szCs w:val="20"/>
        </w:rPr>
        <w:t>OR</w:t>
      </w:r>
    </w:p>
    <w:p w14:paraId="41714CD3" w14:textId="77777777" w:rsidR="00E56B01" w:rsidRPr="00E56B01" w:rsidRDefault="00E56B01" w:rsidP="00E56B01">
      <w:pPr>
        <w:pStyle w:val="ListParagraph"/>
        <w:numPr>
          <w:ilvl w:val="0"/>
          <w:numId w:val="4"/>
        </w:numPr>
        <w:rPr>
          <w:rFonts w:asciiTheme="majorHAnsi" w:hAnsiTheme="majorHAnsi"/>
          <w:sz w:val="20"/>
          <w:szCs w:val="20"/>
        </w:rPr>
      </w:pPr>
      <w:r w:rsidRPr="00E56B01">
        <w:rPr>
          <w:rFonts w:asciiTheme="majorHAnsi" w:hAnsiTheme="majorHAnsi"/>
          <w:sz w:val="20"/>
          <w:szCs w:val="20"/>
        </w:rPr>
        <w:t>Scenario: Most stude</w:t>
      </w:r>
      <w:r w:rsidR="00A04543">
        <w:rPr>
          <w:rFonts w:asciiTheme="majorHAnsi" w:hAnsiTheme="majorHAnsi"/>
          <w:sz w:val="20"/>
          <w:szCs w:val="20"/>
        </w:rPr>
        <w:t>nts in your classroom are in the concrete operational</w:t>
      </w:r>
      <w:r w:rsidRPr="00E56B01">
        <w:rPr>
          <w:rFonts w:asciiTheme="majorHAnsi" w:hAnsiTheme="majorHAnsi"/>
          <w:sz w:val="20"/>
          <w:szCs w:val="20"/>
        </w:rPr>
        <w:t xml:space="preserve"> stage of cognitive development.  </w:t>
      </w:r>
    </w:p>
    <w:p w14:paraId="329D1697" w14:textId="77777777" w:rsidR="00E56B01" w:rsidRPr="00E56B01" w:rsidRDefault="00E56B01" w:rsidP="00E56B01">
      <w:pPr>
        <w:numPr>
          <w:ilvl w:val="0"/>
          <w:numId w:val="3"/>
        </w:numPr>
        <w:contextualSpacing/>
        <w:rPr>
          <w:rFonts w:asciiTheme="majorHAnsi" w:hAnsiTheme="majorHAnsi"/>
          <w:sz w:val="20"/>
          <w:szCs w:val="20"/>
        </w:rPr>
      </w:pPr>
      <w:r w:rsidRPr="00E56B01">
        <w:rPr>
          <w:rFonts w:asciiTheme="majorHAnsi" w:hAnsiTheme="majorHAnsi"/>
          <w:sz w:val="20"/>
          <w:szCs w:val="20"/>
        </w:rPr>
        <w:t>What grade might you teach?</w:t>
      </w:r>
    </w:p>
    <w:p w14:paraId="4F7873D3" w14:textId="77777777" w:rsidR="00E56B01" w:rsidRPr="00E56B01" w:rsidRDefault="00E56B01" w:rsidP="00E56B01">
      <w:pPr>
        <w:numPr>
          <w:ilvl w:val="0"/>
          <w:numId w:val="3"/>
        </w:numPr>
        <w:contextualSpacing/>
        <w:rPr>
          <w:rFonts w:asciiTheme="majorHAnsi" w:hAnsiTheme="majorHAnsi"/>
          <w:sz w:val="20"/>
          <w:szCs w:val="20"/>
        </w:rPr>
      </w:pPr>
      <w:r w:rsidRPr="00E56B01">
        <w:rPr>
          <w:rFonts w:asciiTheme="majorHAnsi" w:hAnsiTheme="majorHAnsi"/>
          <w:sz w:val="20"/>
          <w:szCs w:val="20"/>
        </w:rPr>
        <w:t>What type of classroom activities would be appropriate for these students? Why? Provide examples in several subject areas.</w:t>
      </w:r>
    </w:p>
    <w:p w14:paraId="5B003EBE" w14:textId="77777777" w:rsidR="00E56B01" w:rsidRPr="00E56B01" w:rsidRDefault="00E56B01" w:rsidP="00E56B01">
      <w:pPr>
        <w:numPr>
          <w:ilvl w:val="0"/>
          <w:numId w:val="3"/>
        </w:numPr>
        <w:contextualSpacing/>
        <w:rPr>
          <w:rFonts w:asciiTheme="majorHAnsi" w:hAnsiTheme="majorHAnsi"/>
          <w:sz w:val="20"/>
          <w:szCs w:val="20"/>
        </w:rPr>
      </w:pPr>
      <w:r w:rsidRPr="00E56B01">
        <w:rPr>
          <w:rFonts w:asciiTheme="majorHAnsi" w:hAnsiTheme="majorHAnsi"/>
          <w:sz w:val="20"/>
          <w:szCs w:val="20"/>
        </w:rPr>
        <w:t>Describe one activity that would be developmentally inappropriate for these students, and explain wh</w:t>
      </w:r>
      <w:r w:rsidR="00A04543">
        <w:rPr>
          <w:rFonts w:asciiTheme="majorHAnsi" w:hAnsiTheme="majorHAnsi"/>
          <w:sz w:val="20"/>
          <w:szCs w:val="20"/>
        </w:rPr>
        <w:t>y you consider it inappropriate.</w:t>
      </w:r>
    </w:p>
    <w:p w14:paraId="3373D7BD" w14:textId="77777777" w:rsidR="00E56B01" w:rsidRPr="00E56B01" w:rsidRDefault="00E56B01" w:rsidP="00E56B01">
      <w:pPr>
        <w:spacing w:after="160" w:line="259" w:lineRule="auto"/>
        <w:rPr>
          <w:rFonts w:asciiTheme="majorHAnsi" w:eastAsia="Calibri" w:hAnsiTheme="majorHAnsi" w:cs="Times New Roman"/>
          <w:b/>
          <w:sz w:val="20"/>
          <w:szCs w:val="20"/>
        </w:rPr>
      </w:pPr>
    </w:p>
    <w:tbl>
      <w:tblPr>
        <w:tblStyle w:val="TableGrid1"/>
        <w:tblW w:w="10986" w:type="dxa"/>
        <w:tblLook w:val="04A0" w:firstRow="1" w:lastRow="0" w:firstColumn="1" w:lastColumn="0" w:noHBand="0" w:noVBand="1"/>
      </w:tblPr>
      <w:tblGrid>
        <w:gridCol w:w="1638"/>
        <w:gridCol w:w="2160"/>
        <w:gridCol w:w="2070"/>
        <w:gridCol w:w="2160"/>
        <w:gridCol w:w="2160"/>
        <w:gridCol w:w="798"/>
      </w:tblGrid>
      <w:tr w:rsidR="00E56B01" w:rsidRPr="00E56B01" w14:paraId="4D33B76D" w14:textId="77777777" w:rsidTr="00E56B01">
        <w:trPr>
          <w:trHeight w:val="156"/>
        </w:trPr>
        <w:tc>
          <w:tcPr>
            <w:tcW w:w="1638" w:type="dxa"/>
            <w:shd w:val="clear" w:color="auto" w:fill="E2EFD9"/>
          </w:tcPr>
          <w:p w14:paraId="7E2849E5" w14:textId="77777777" w:rsidR="00E56B01" w:rsidRPr="00E56B01" w:rsidRDefault="00E56B01" w:rsidP="00E56B01">
            <w:pPr>
              <w:spacing w:after="0" w:line="240" w:lineRule="auto"/>
              <w:jc w:val="center"/>
              <w:rPr>
                <w:rFonts w:asciiTheme="majorHAnsi" w:eastAsia="Calibri" w:hAnsiTheme="majorHAnsi" w:cs="Times New Roman"/>
                <w:sz w:val="16"/>
                <w:szCs w:val="16"/>
              </w:rPr>
            </w:pPr>
            <w:r w:rsidRPr="00E56B01">
              <w:rPr>
                <w:rFonts w:asciiTheme="majorHAnsi" w:eastAsia="Calibri" w:hAnsiTheme="majorHAnsi" w:cs="Times New Roman"/>
                <w:sz w:val="16"/>
                <w:szCs w:val="16"/>
              </w:rPr>
              <w:t>CATEGORY</w:t>
            </w:r>
          </w:p>
        </w:tc>
        <w:tc>
          <w:tcPr>
            <w:tcW w:w="2160" w:type="dxa"/>
            <w:shd w:val="clear" w:color="auto" w:fill="E2EFD9"/>
          </w:tcPr>
          <w:p w14:paraId="6AA7C708" w14:textId="77777777" w:rsidR="00E56B01" w:rsidRPr="00E56B01" w:rsidRDefault="00E56B01" w:rsidP="00E56B01">
            <w:pPr>
              <w:spacing w:after="0" w:line="240" w:lineRule="auto"/>
              <w:jc w:val="center"/>
              <w:rPr>
                <w:rFonts w:asciiTheme="majorHAnsi" w:eastAsia="Calibri" w:hAnsiTheme="majorHAnsi" w:cs="Times New Roman"/>
                <w:sz w:val="16"/>
                <w:szCs w:val="16"/>
              </w:rPr>
            </w:pPr>
            <w:r w:rsidRPr="00E56B01">
              <w:rPr>
                <w:rFonts w:asciiTheme="majorHAnsi" w:eastAsia="Calibri" w:hAnsiTheme="majorHAnsi" w:cs="Times New Roman"/>
                <w:sz w:val="16"/>
                <w:szCs w:val="16"/>
              </w:rPr>
              <w:t>4</w:t>
            </w:r>
          </w:p>
        </w:tc>
        <w:tc>
          <w:tcPr>
            <w:tcW w:w="2070" w:type="dxa"/>
            <w:shd w:val="clear" w:color="auto" w:fill="E2EFD9"/>
          </w:tcPr>
          <w:p w14:paraId="418B6D06" w14:textId="77777777" w:rsidR="00E56B01" w:rsidRPr="00E56B01" w:rsidRDefault="00E56B01" w:rsidP="00E56B01">
            <w:pPr>
              <w:spacing w:after="0" w:line="240" w:lineRule="auto"/>
              <w:jc w:val="center"/>
              <w:rPr>
                <w:rFonts w:asciiTheme="majorHAnsi" w:eastAsia="Calibri" w:hAnsiTheme="majorHAnsi" w:cs="Times New Roman"/>
                <w:sz w:val="16"/>
                <w:szCs w:val="16"/>
              </w:rPr>
            </w:pPr>
            <w:r w:rsidRPr="00E56B01">
              <w:rPr>
                <w:rFonts w:asciiTheme="majorHAnsi" w:eastAsia="Calibri" w:hAnsiTheme="majorHAnsi" w:cs="Times New Roman"/>
                <w:sz w:val="16"/>
                <w:szCs w:val="16"/>
              </w:rPr>
              <w:t>3</w:t>
            </w:r>
          </w:p>
        </w:tc>
        <w:tc>
          <w:tcPr>
            <w:tcW w:w="2160" w:type="dxa"/>
            <w:shd w:val="clear" w:color="auto" w:fill="E2EFD9"/>
          </w:tcPr>
          <w:p w14:paraId="1CE26755" w14:textId="77777777" w:rsidR="00E56B01" w:rsidRPr="00E56B01" w:rsidRDefault="00E56B01" w:rsidP="00E56B01">
            <w:pPr>
              <w:spacing w:after="0" w:line="240" w:lineRule="auto"/>
              <w:jc w:val="center"/>
              <w:rPr>
                <w:rFonts w:asciiTheme="majorHAnsi" w:eastAsia="Calibri" w:hAnsiTheme="majorHAnsi" w:cs="Times New Roman"/>
                <w:sz w:val="16"/>
                <w:szCs w:val="16"/>
              </w:rPr>
            </w:pPr>
            <w:r w:rsidRPr="00E56B01">
              <w:rPr>
                <w:rFonts w:asciiTheme="majorHAnsi" w:eastAsia="Calibri" w:hAnsiTheme="majorHAnsi" w:cs="Times New Roman"/>
                <w:sz w:val="16"/>
                <w:szCs w:val="16"/>
              </w:rPr>
              <w:t>2</w:t>
            </w:r>
          </w:p>
        </w:tc>
        <w:tc>
          <w:tcPr>
            <w:tcW w:w="2160" w:type="dxa"/>
            <w:shd w:val="clear" w:color="auto" w:fill="E2EFD9"/>
          </w:tcPr>
          <w:p w14:paraId="34A2EDCA" w14:textId="77777777" w:rsidR="00E56B01" w:rsidRPr="00E56B01" w:rsidRDefault="00E56B01" w:rsidP="00E56B01">
            <w:pPr>
              <w:spacing w:after="0" w:line="240" w:lineRule="auto"/>
              <w:jc w:val="center"/>
              <w:rPr>
                <w:rFonts w:asciiTheme="majorHAnsi" w:eastAsia="Calibri" w:hAnsiTheme="majorHAnsi" w:cs="Times New Roman"/>
                <w:sz w:val="16"/>
                <w:szCs w:val="16"/>
              </w:rPr>
            </w:pPr>
            <w:r w:rsidRPr="00E56B01">
              <w:rPr>
                <w:rFonts w:asciiTheme="majorHAnsi" w:eastAsia="Calibri" w:hAnsiTheme="majorHAnsi" w:cs="Times New Roman"/>
                <w:sz w:val="16"/>
                <w:szCs w:val="16"/>
              </w:rPr>
              <w:t>1</w:t>
            </w:r>
          </w:p>
        </w:tc>
        <w:tc>
          <w:tcPr>
            <w:tcW w:w="798" w:type="dxa"/>
            <w:shd w:val="clear" w:color="auto" w:fill="E2EFD9"/>
          </w:tcPr>
          <w:p w14:paraId="698923EA" w14:textId="77777777" w:rsidR="00E56B01" w:rsidRPr="00E56B01" w:rsidRDefault="00E56B01" w:rsidP="00E56B01">
            <w:pPr>
              <w:spacing w:after="0" w:line="240" w:lineRule="auto"/>
              <w:jc w:val="center"/>
              <w:rPr>
                <w:rFonts w:asciiTheme="majorHAnsi" w:eastAsia="Calibri" w:hAnsiTheme="majorHAnsi" w:cs="Times New Roman"/>
                <w:sz w:val="16"/>
                <w:szCs w:val="16"/>
              </w:rPr>
            </w:pPr>
            <w:r w:rsidRPr="00E56B01">
              <w:rPr>
                <w:rFonts w:asciiTheme="majorHAnsi" w:eastAsia="Calibri" w:hAnsiTheme="majorHAnsi" w:cs="Times New Roman"/>
                <w:sz w:val="16"/>
                <w:szCs w:val="16"/>
              </w:rPr>
              <w:t>RATING</w:t>
            </w:r>
          </w:p>
        </w:tc>
      </w:tr>
      <w:tr w:rsidR="00E56B01" w:rsidRPr="00E56B01" w14:paraId="2B875EF4" w14:textId="77777777" w:rsidTr="00F76783">
        <w:trPr>
          <w:trHeight w:val="636"/>
        </w:trPr>
        <w:tc>
          <w:tcPr>
            <w:tcW w:w="1638" w:type="dxa"/>
          </w:tcPr>
          <w:p w14:paraId="5410AE42"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Addressing the Prompt or Question</w:t>
            </w:r>
          </w:p>
        </w:tc>
        <w:tc>
          <w:tcPr>
            <w:tcW w:w="2160" w:type="dxa"/>
          </w:tcPr>
          <w:p w14:paraId="1EF9F5C4"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Clearly addresses all parts of the writing prompt or question</w:t>
            </w:r>
          </w:p>
        </w:tc>
        <w:tc>
          <w:tcPr>
            <w:tcW w:w="2070" w:type="dxa"/>
          </w:tcPr>
          <w:p w14:paraId="7656273B"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Addresses most parts of the writing prompt or question</w:t>
            </w:r>
          </w:p>
        </w:tc>
        <w:tc>
          <w:tcPr>
            <w:tcW w:w="2160" w:type="dxa"/>
          </w:tcPr>
          <w:p w14:paraId="622C0A21"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Addresses some parts of the writing prompt or question.</w:t>
            </w:r>
          </w:p>
        </w:tc>
        <w:tc>
          <w:tcPr>
            <w:tcW w:w="2160" w:type="dxa"/>
          </w:tcPr>
          <w:p w14:paraId="4E8D6C07"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Does not address or only partially addresses the writing prompt or question</w:t>
            </w:r>
          </w:p>
        </w:tc>
        <w:tc>
          <w:tcPr>
            <w:tcW w:w="798" w:type="dxa"/>
          </w:tcPr>
          <w:p w14:paraId="227632CB" w14:textId="77777777" w:rsidR="00E56B01" w:rsidRPr="00E56B01" w:rsidRDefault="00E56B01" w:rsidP="00E56B01">
            <w:pPr>
              <w:spacing w:after="0" w:line="240" w:lineRule="auto"/>
              <w:rPr>
                <w:rFonts w:asciiTheme="majorHAnsi" w:eastAsia="Calibri" w:hAnsiTheme="majorHAnsi" w:cs="Times New Roman"/>
                <w:sz w:val="16"/>
                <w:szCs w:val="16"/>
              </w:rPr>
            </w:pPr>
          </w:p>
        </w:tc>
      </w:tr>
      <w:tr w:rsidR="00E56B01" w:rsidRPr="00E56B01" w14:paraId="5BD780FF" w14:textId="77777777" w:rsidTr="00F76783">
        <w:trPr>
          <w:trHeight w:val="1107"/>
        </w:trPr>
        <w:tc>
          <w:tcPr>
            <w:tcW w:w="1638" w:type="dxa"/>
          </w:tcPr>
          <w:p w14:paraId="03527BE1"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Research-Based Dispositions</w:t>
            </w:r>
          </w:p>
        </w:tc>
        <w:tc>
          <w:tcPr>
            <w:tcW w:w="2160" w:type="dxa"/>
          </w:tcPr>
          <w:p w14:paraId="0E6713EC"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Clearly and convincingly incorporates the research cited in course texts as the guiding thesis and throughout the entire response</w:t>
            </w:r>
          </w:p>
        </w:tc>
        <w:tc>
          <w:tcPr>
            <w:tcW w:w="2070" w:type="dxa"/>
          </w:tcPr>
          <w:p w14:paraId="23740C85"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Incorporates research cited in course texts as the guiding thesis, but not throughout the entire response</w:t>
            </w:r>
          </w:p>
          <w:p w14:paraId="3611153F" w14:textId="77777777" w:rsidR="00E56B01" w:rsidRPr="00E56B01" w:rsidRDefault="00E56B01" w:rsidP="00E56B01">
            <w:pPr>
              <w:spacing w:after="0" w:line="240" w:lineRule="auto"/>
              <w:rPr>
                <w:rFonts w:asciiTheme="majorHAnsi" w:eastAsia="Calibri" w:hAnsiTheme="majorHAnsi" w:cs="Times New Roman"/>
                <w:sz w:val="16"/>
                <w:szCs w:val="16"/>
              </w:rPr>
            </w:pPr>
          </w:p>
        </w:tc>
        <w:tc>
          <w:tcPr>
            <w:tcW w:w="2160" w:type="dxa"/>
          </w:tcPr>
          <w:p w14:paraId="4868DDF0"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Articulates the research cited in course texts, but does not use it to support the response</w:t>
            </w:r>
          </w:p>
        </w:tc>
        <w:tc>
          <w:tcPr>
            <w:tcW w:w="2160" w:type="dxa"/>
          </w:tcPr>
          <w:p w14:paraId="7A172809"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 xml:space="preserve">Does not articulate or incorporate the research cited in course texts in the response </w:t>
            </w:r>
          </w:p>
        </w:tc>
        <w:tc>
          <w:tcPr>
            <w:tcW w:w="798" w:type="dxa"/>
          </w:tcPr>
          <w:p w14:paraId="6567D807" w14:textId="77777777" w:rsidR="00E56B01" w:rsidRPr="00E56B01" w:rsidRDefault="00E56B01" w:rsidP="00E56B01">
            <w:pPr>
              <w:spacing w:after="0" w:line="240" w:lineRule="auto"/>
              <w:rPr>
                <w:rFonts w:asciiTheme="majorHAnsi" w:eastAsia="Calibri" w:hAnsiTheme="majorHAnsi" w:cs="Times New Roman"/>
                <w:sz w:val="16"/>
                <w:szCs w:val="16"/>
              </w:rPr>
            </w:pPr>
          </w:p>
        </w:tc>
      </w:tr>
      <w:tr w:rsidR="00E56B01" w:rsidRPr="00E56B01" w14:paraId="1B4FEB73" w14:textId="77777777" w:rsidTr="00F76783">
        <w:trPr>
          <w:trHeight w:val="1598"/>
        </w:trPr>
        <w:tc>
          <w:tcPr>
            <w:tcW w:w="1638" w:type="dxa"/>
          </w:tcPr>
          <w:p w14:paraId="757CAB86"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Argument/Response Structure based on Content Development and Disciplinary Language</w:t>
            </w:r>
          </w:p>
        </w:tc>
        <w:tc>
          <w:tcPr>
            <w:tcW w:w="2160" w:type="dxa"/>
          </w:tcPr>
          <w:p w14:paraId="4ACD1B4E"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 xml:space="preserve">Uses appropriate, relevant, and compelling content to develop a coherent response.  </w:t>
            </w:r>
          </w:p>
          <w:p w14:paraId="399D6145" w14:textId="77777777" w:rsidR="00E56B01" w:rsidRPr="00E56B01" w:rsidRDefault="00E56B01" w:rsidP="00E56B01">
            <w:pPr>
              <w:spacing w:after="0" w:line="240" w:lineRule="auto"/>
              <w:rPr>
                <w:rFonts w:asciiTheme="majorHAnsi" w:eastAsia="Calibri" w:hAnsiTheme="majorHAnsi" w:cs="Times New Roman"/>
                <w:sz w:val="16"/>
                <w:szCs w:val="16"/>
              </w:rPr>
            </w:pPr>
          </w:p>
          <w:p w14:paraId="65A9570D"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Response is written using precise discipline-specific professional language.</w:t>
            </w:r>
          </w:p>
        </w:tc>
        <w:tc>
          <w:tcPr>
            <w:tcW w:w="2070" w:type="dxa"/>
          </w:tcPr>
          <w:p w14:paraId="2C7D7666"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Uses appropriate and relevant content to develop a coherent response.</w:t>
            </w:r>
          </w:p>
          <w:p w14:paraId="6433F760" w14:textId="77777777" w:rsidR="00E56B01" w:rsidRPr="00E56B01" w:rsidRDefault="00E56B01" w:rsidP="00E56B01">
            <w:pPr>
              <w:spacing w:after="0" w:line="240" w:lineRule="auto"/>
              <w:rPr>
                <w:rFonts w:asciiTheme="majorHAnsi" w:eastAsia="Calibri" w:hAnsiTheme="majorHAnsi" w:cs="Times New Roman"/>
                <w:sz w:val="16"/>
                <w:szCs w:val="16"/>
              </w:rPr>
            </w:pPr>
          </w:p>
          <w:p w14:paraId="38A6134A"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Response is written using discipline-specific language.  Some casual language.</w:t>
            </w:r>
          </w:p>
        </w:tc>
        <w:tc>
          <w:tcPr>
            <w:tcW w:w="2160" w:type="dxa"/>
          </w:tcPr>
          <w:p w14:paraId="563EC98F"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Uses appropriate content to develop a response.</w:t>
            </w:r>
          </w:p>
          <w:p w14:paraId="41C75E52" w14:textId="77777777" w:rsidR="00E56B01" w:rsidRPr="00E56B01" w:rsidRDefault="00E56B01" w:rsidP="00E56B01">
            <w:pPr>
              <w:spacing w:after="0" w:line="240" w:lineRule="auto"/>
              <w:rPr>
                <w:rFonts w:asciiTheme="majorHAnsi" w:eastAsia="Calibri" w:hAnsiTheme="majorHAnsi" w:cs="Times New Roman"/>
                <w:sz w:val="16"/>
                <w:szCs w:val="16"/>
              </w:rPr>
            </w:pPr>
          </w:p>
          <w:p w14:paraId="187A54CC" w14:textId="77777777" w:rsidR="00E56B01" w:rsidRPr="00E56B01" w:rsidRDefault="00E56B01" w:rsidP="00E56B01">
            <w:pPr>
              <w:spacing w:after="0" w:line="240" w:lineRule="auto"/>
              <w:rPr>
                <w:rFonts w:asciiTheme="majorHAnsi" w:eastAsia="Calibri" w:hAnsiTheme="majorHAnsi" w:cs="Times New Roman"/>
                <w:sz w:val="16"/>
                <w:szCs w:val="16"/>
              </w:rPr>
            </w:pPr>
          </w:p>
          <w:p w14:paraId="2813C3E4"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Response is written using few examples of discipline-specific language.  Many examples of casual language.</w:t>
            </w:r>
          </w:p>
        </w:tc>
        <w:tc>
          <w:tcPr>
            <w:tcW w:w="2160" w:type="dxa"/>
          </w:tcPr>
          <w:p w14:paraId="194EDAFF"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Does not use appropriate content to develop a response.</w:t>
            </w:r>
          </w:p>
          <w:p w14:paraId="013421F6" w14:textId="77777777" w:rsidR="00E56B01" w:rsidRPr="00E56B01" w:rsidRDefault="00E56B01" w:rsidP="00E56B01">
            <w:pPr>
              <w:spacing w:after="0" w:line="240" w:lineRule="auto"/>
              <w:rPr>
                <w:rFonts w:asciiTheme="majorHAnsi" w:eastAsia="Calibri" w:hAnsiTheme="majorHAnsi" w:cs="Times New Roman"/>
                <w:sz w:val="16"/>
                <w:szCs w:val="16"/>
              </w:rPr>
            </w:pPr>
          </w:p>
          <w:p w14:paraId="48078C1F"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Response does not include discipline-specific language.  Many examples of casual language.</w:t>
            </w:r>
          </w:p>
        </w:tc>
        <w:tc>
          <w:tcPr>
            <w:tcW w:w="798" w:type="dxa"/>
          </w:tcPr>
          <w:p w14:paraId="64974C1D" w14:textId="77777777" w:rsidR="00E56B01" w:rsidRPr="00E56B01" w:rsidRDefault="00E56B01" w:rsidP="00E56B01">
            <w:pPr>
              <w:spacing w:after="0" w:line="240" w:lineRule="auto"/>
              <w:rPr>
                <w:rFonts w:asciiTheme="majorHAnsi" w:eastAsia="Calibri" w:hAnsiTheme="majorHAnsi" w:cs="Times New Roman"/>
                <w:sz w:val="16"/>
                <w:szCs w:val="16"/>
              </w:rPr>
            </w:pPr>
          </w:p>
        </w:tc>
      </w:tr>
      <w:tr w:rsidR="00E56B01" w:rsidRPr="00E56B01" w14:paraId="3D88D85B" w14:textId="77777777" w:rsidTr="00F76783">
        <w:trPr>
          <w:trHeight w:val="1274"/>
        </w:trPr>
        <w:tc>
          <w:tcPr>
            <w:tcW w:w="1638" w:type="dxa"/>
          </w:tcPr>
          <w:p w14:paraId="6408585E"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 xml:space="preserve">Sources and Evidence Used to Support Argument/Response </w:t>
            </w:r>
          </w:p>
        </w:tc>
        <w:tc>
          <w:tcPr>
            <w:tcW w:w="2160" w:type="dxa"/>
          </w:tcPr>
          <w:p w14:paraId="2F32F3D4"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Response is clearly and compellingly supported through the use of specific references to the words or ideas of  key authors, theorists, and/or anchor texts</w:t>
            </w:r>
          </w:p>
        </w:tc>
        <w:tc>
          <w:tcPr>
            <w:tcW w:w="2070" w:type="dxa"/>
          </w:tcPr>
          <w:p w14:paraId="50C0D226"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Response is clearly supported through the use of references to the words or ideas of key authors, theorists, and/or anchor texts</w:t>
            </w:r>
          </w:p>
        </w:tc>
        <w:tc>
          <w:tcPr>
            <w:tcW w:w="2160" w:type="dxa"/>
          </w:tcPr>
          <w:p w14:paraId="104AD63F"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Response is supported in some instances through the use of references to the words or ideas of key authors, theorists, and/or anchor texts</w:t>
            </w:r>
          </w:p>
        </w:tc>
        <w:tc>
          <w:tcPr>
            <w:tcW w:w="2160" w:type="dxa"/>
          </w:tcPr>
          <w:p w14:paraId="2209EB95"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Response is minimally or unsupported through the use of references to the words or ideas of key authors, theorists, and/or anchor texts</w:t>
            </w:r>
          </w:p>
          <w:p w14:paraId="719F6B8C" w14:textId="77777777" w:rsidR="00E56B01" w:rsidRPr="00E56B01" w:rsidRDefault="00E56B01" w:rsidP="00E56B01">
            <w:pPr>
              <w:spacing w:after="0" w:line="240" w:lineRule="auto"/>
              <w:rPr>
                <w:rFonts w:asciiTheme="majorHAnsi" w:eastAsia="Calibri" w:hAnsiTheme="majorHAnsi" w:cs="Times New Roman"/>
                <w:sz w:val="16"/>
                <w:szCs w:val="16"/>
              </w:rPr>
            </w:pPr>
          </w:p>
        </w:tc>
        <w:tc>
          <w:tcPr>
            <w:tcW w:w="798" w:type="dxa"/>
          </w:tcPr>
          <w:p w14:paraId="0BEDD173" w14:textId="77777777" w:rsidR="00E56B01" w:rsidRPr="00E56B01" w:rsidRDefault="00E56B01" w:rsidP="00E56B01">
            <w:pPr>
              <w:spacing w:after="0" w:line="240" w:lineRule="auto"/>
              <w:rPr>
                <w:rFonts w:asciiTheme="majorHAnsi" w:eastAsia="Calibri" w:hAnsiTheme="majorHAnsi" w:cs="Times New Roman"/>
                <w:sz w:val="16"/>
                <w:szCs w:val="16"/>
              </w:rPr>
            </w:pPr>
          </w:p>
        </w:tc>
      </w:tr>
      <w:tr w:rsidR="00E56B01" w:rsidRPr="00E56B01" w14:paraId="19AE73D2" w14:textId="77777777" w:rsidTr="00F76783">
        <w:trPr>
          <w:trHeight w:val="1133"/>
        </w:trPr>
        <w:tc>
          <w:tcPr>
            <w:tcW w:w="1638" w:type="dxa"/>
          </w:tcPr>
          <w:p w14:paraId="45E10203"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Language Conventions</w:t>
            </w:r>
          </w:p>
          <w:p w14:paraId="6416F698"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(grammar, spelling, punctuation, and overall organization of thought)</w:t>
            </w:r>
          </w:p>
        </w:tc>
        <w:tc>
          <w:tcPr>
            <w:tcW w:w="2160" w:type="dxa"/>
          </w:tcPr>
          <w:p w14:paraId="5FFF0653"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 xml:space="preserve">Contains few, if any errors in the conventions of the English language and on-demand essay composition </w:t>
            </w:r>
          </w:p>
        </w:tc>
        <w:tc>
          <w:tcPr>
            <w:tcW w:w="2070" w:type="dxa"/>
          </w:tcPr>
          <w:p w14:paraId="55A28793"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Contains some errors in the conventions of the English language and on-demand essay composition</w:t>
            </w:r>
          </w:p>
        </w:tc>
        <w:tc>
          <w:tcPr>
            <w:tcW w:w="2160" w:type="dxa"/>
          </w:tcPr>
          <w:p w14:paraId="5738020B"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 xml:space="preserve">Contains multiple errors in the conventions of the English language and on-demand essay composition </w:t>
            </w:r>
          </w:p>
        </w:tc>
        <w:tc>
          <w:tcPr>
            <w:tcW w:w="2160" w:type="dxa"/>
          </w:tcPr>
          <w:p w14:paraId="1AB35290" w14:textId="77777777" w:rsidR="00E56B01" w:rsidRPr="00E56B01" w:rsidRDefault="00E56B01" w:rsidP="00E56B01">
            <w:pPr>
              <w:spacing w:after="0" w:line="240" w:lineRule="auto"/>
              <w:rPr>
                <w:rFonts w:asciiTheme="majorHAnsi" w:eastAsia="Calibri" w:hAnsiTheme="majorHAnsi" w:cs="Times New Roman"/>
                <w:sz w:val="16"/>
                <w:szCs w:val="16"/>
              </w:rPr>
            </w:pPr>
            <w:r w:rsidRPr="00E56B01">
              <w:rPr>
                <w:rFonts w:asciiTheme="majorHAnsi" w:eastAsia="Calibri" w:hAnsiTheme="majorHAnsi" w:cs="Times New Roman"/>
                <w:sz w:val="16"/>
                <w:szCs w:val="16"/>
              </w:rPr>
              <w:t xml:space="preserve">Contains multiple serious errors in the conventions of the English language and on-demand essay composition in that the errors interfere with the reader’s understanding </w:t>
            </w:r>
          </w:p>
        </w:tc>
        <w:tc>
          <w:tcPr>
            <w:tcW w:w="798" w:type="dxa"/>
          </w:tcPr>
          <w:p w14:paraId="6C732DBC" w14:textId="77777777" w:rsidR="00E56B01" w:rsidRPr="00E56B01" w:rsidRDefault="00E56B01" w:rsidP="00E56B01">
            <w:pPr>
              <w:spacing w:after="0" w:line="240" w:lineRule="auto"/>
              <w:rPr>
                <w:rFonts w:asciiTheme="majorHAnsi" w:eastAsia="Calibri" w:hAnsiTheme="majorHAnsi" w:cs="Times New Roman"/>
                <w:sz w:val="16"/>
                <w:szCs w:val="16"/>
              </w:rPr>
            </w:pPr>
          </w:p>
        </w:tc>
      </w:tr>
    </w:tbl>
    <w:p w14:paraId="549DEFC4" w14:textId="77777777" w:rsidR="00E56B01" w:rsidRPr="00E56B01" w:rsidRDefault="00E56B01" w:rsidP="00E56B01">
      <w:pPr>
        <w:contextualSpacing/>
        <w:rPr>
          <w:rFonts w:asciiTheme="majorHAnsi" w:hAnsiTheme="majorHAnsi"/>
          <w:sz w:val="24"/>
          <w:szCs w:val="24"/>
        </w:rPr>
      </w:pPr>
    </w:p>
    <w:p w14:paraId="4A04200C" w14:textId="77777777" w:rsidR="00E50833" w:rsidRPr="00E56B01" w:rsidRDefault="00E56B01" w:rsidP="00E56B01">
      <w:pPr>
        <w:jc w:val="right"/>
        <w:rPr>
          <w:rFonts w:asciiTheme="majorHAnsi" w:hAnsiTheme="majorHAnsi"/>
        </w:rPr>
      </w:pPr>
      <w:r w:rsidRPr="00E56B01">
        <w:rPr>
          <w:rFonts w:asciiTheme="majorHAnsi" w:eastAsia="Calibri" w:hAnsiTheme="majorHAnsi" w:cs="Times New Roman"/>
          <w:b/>
          <w:sz w:val="20"/>
          <w:szCs w:val="20"/>
        </w:rPr>
        <w:t>Rating = ________ / 20</w:t>
      </w:r>
    </w:p>
    <w:sectPr w:rsidR="00E50833" w:rsidRPr="00E56B01" w:rsidSect="00E56B0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B776A"/>
    <w:multiLevelType w:val="hybridMultilevel"/>
    <w:tmpl w:val="B83AFD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7A747C"/>
    <w:multiLevelType w:val="hybridMultilevel"/>
    <w:tmpl w:val="0A7208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577724C"/>
    <w:multiLevelType w:val="hybridMultilevel"/>
    <w:tmpl w:val="6F8CD0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C54CAE"/>
    <w:multiLevelType w:val="hybridMultilevel"/>
    <w:tmpl w:val="EC30A9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8D1E6E"/>
    <w:multiLevelType w:val="hybridMultilevel"/>
    <w:tmpl w:val="27100D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B01"/>
    <w:rsid w:val="00501578"/>
    <w:rsid w:val="0057746F"/>
    <w:rsid w:val="00887A14"/>
    <w:rsid w:val="008E3046"/>
    <w:rsid w:val="00A04543"/>
    <w:rsid w:val="00C323D6"/>
    <w:rsid w:val="00E5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B9152"/>
  <w15:chartTrackingRefBased/>
  <w15:docId w15:val="{94A9FD74-EE56-4CE3-BB17-CAC03B515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6B0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E56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56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6B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615</Words>
  <Characters>3507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Cohron, Nikki</dc:creator>
  <cp:keywords/>
  <dc:description/>
  <cp:lastModifiedBy>Spencer, Amelia G.</cp:lastModifiedBy>
  <cp:revision>2</cp:revision>
  <dcterms:created xsi:type="dcterms:W3CDTF">2022-02-14T17:36:00Z</dcterms:created>
  <dcterms:modified xsi:type="dcterms:W3CDTF">2022-02-14T17:36:00Z</dcterms:modified>
</cp:coreProperties>
</file>