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tblpY="645"/>
        <w:tblW w:w="0" w:type="auto"/>
        <w:tblLook w:val="04A0" w:firstRow="1" w:lastRow="0" w:firstColumn="1" w:lastColumn="0" w:noHBand="0" w:noVBand="1"/>
      </w:tblPr>
      <w:tblGrid>
        <w:gridCol w:w="3595"/>
        <w:gridCol w:w="5755"/>
      </w:tblGrid>
      <w:tr w:rsidR="00DF3626" w:rsidRPr="00EB69DC" w14:paraId="0271E73D" w14:textId="77777777" w:rsidTr="00EB69DC">
        <w:tc>
          <w:tcPr>
            <w:tcW w:w="3595" w:type="dxa"/>
          </w:tcPr>
          <w:p w14:paraId="383D85EF" w14:textId="5E459DFC" w:rsidR="00DF3626" w:rsidRPr="00EB69DC" w:rsidRDefault="00DF3626" w:rsidP="00EB69DC">
            <w:pPr>
              <w:rPr>
                <w:rFonts w:ascii="Times New Roman" w:hAnsi="Times New Roman" w:cs="Times New Roman"/>
                <w:sz w:val="24"/>
                <w:szCs w:val="24"/>
              </w:rPr>
            </w:pPr>
            <w:r w:rsidRPr="00EB69DC">
              <w:rPr>
                <w:rFonts w:ascii="Times New Roman" w:hAnsi="Times New Roman" w:cs="Times New Roman"/>
                <w:sz w:val="24"/>
                <w:szCs w:val="24"/>
              </w:rPr>
              <w:t>Public Speaking/Performance (</w:t>
            </w:r>
            <w:r w:rsidR="00EB69DC">
              <w:rPr>
                <w:rFonts w:ascii="Times New Roman" w:hAnsi="Times New Roman" w:cs="Times New Roman"/>
                <w:sz w:val="24"/>
                <w:szCs w:val="24"/>
              </w:rPr>
              <w:t xml:space="preserve">25 </w:t>
            </w:r>
            <w:r w:rsidRPr="00EB69DC">
              <w:rPr>
                <w:rFonts w:ascii="Times New Roman" w:hAnsi="Times New Roman" w:cs="Times New Roman"/>
                <w:sz w:val="24"/>
                <w:szCs w:val="24"/>
              </w:rPr>
              <w:t>points)</w:t>
            </w:r>
          </w:p>
        </w:tc>
        <w:tc>
          <w:tcPr>
            <w:tcW w:w="5755" w:type="dxa"/>
          </w:tcPr>
          <w:p w14:paraId="2B47F43F" w14:textId="686BE2EB" w:rsidR="00DF3626" w:rsidRPr="00EB69DC" w:rsidRDefault="00EB69DC" w:rsidP="00EB69DC">
            <w:pPr>
              <w:rPr>
                <w:rFonts w:ascii="Times New Roman" w:hAnsi="Times New Roman" w:cs="Times New Roman"/>
                <w:sz w:val="24"/>
                <w:szCs w:val="24"/>
              </w:rPr>
            </w:pPr>
            <w:r w:rsidRPr="00EB69DC">
              <w:rPr>
                <w:rFonts w:ascii="Times New Roman" w:hAnsi="Times New Roman" w:cs="Times New Roman"/>
                <w:sz w:val="24"/>
                <w:szCs w:val="24"/>
              </w:rPr>
              <w:t xml:space="preserve">Both participants speak at some point in the presentation. </w:t>
            </w:r>
            <w:r w:rsidR="00DF3626" w:rsidRPr="00EB69DC">
              <w:rPr>
                <w:rFonts w:ascii="Times New Roman" w:hAnsi="Times New Roman" w:cs="Times New Roman"/>
                <w:sz w:val="24"/>
                <w:szCs w:val="24"/>
              </w:rPr>
              <w:t>Presenter is following best practices of performance/presentation. They are audible, engaged with their audience, and their presentation shows evidence of intentional planning and preparation.</w:t>
            </w:r>
          </w:p>
        </w:tc>
      </w:tr>
      <w:tr w:rsidR="00DF3626" w:rsidRPr="00EB69DC" w14:paraId="1666F7F6" w14:textId="77777777" w:rsidTr="00EB69DC">
        <w:tc>
          <w:tcPr>
            <w:tcW w:w="3595" w:type="dxa"/>
          </w:tcPr>
          <w:p w14:paraId="66C0B42C" w14:textId="4E8E1218" w:rsidR="00DF3626" w:rsidRPr="00EB69DC" w:rsidRDefault="00DF3626" w:rsidP="00EB69DC">
            <w:pPr>
              <w:rPr>
                <w:rFonts w:ascii="Times New Roman" w:hAnsi="Times New Roman" w:cs="Times New Roman"/>
                <w:sz w:val="24"/>
                <w:szCs w:val="24"/>
              </w:rPr>
            </w:pPr>
            <w:r w:rsidRPr="00EB69DC">
              <w:rPr>
                <w:rFonts w:ascii="Times New Roman" w:hAnsi="Times New Roman" w:cs="Times New Roman"/>
                <w:sz w:val="24"/>
                <w:szCs w:val="24"/>
              </w:rPr>
              <w:t>Written Elements (</w:t>
            </w:r>
            <w:r w:rsidR="00EB69DC">
              <w:rPr>
                <w:rFonts w:ascii="Times New Roman" w:hAnsi="Times New Roman" w:cs="Times New Roman"/>
                <w:sz w:val="24"/>
                <w:szCs w:val="24"/>
              </w:rPr>
              <w:t xml:space="preserve">25 </w:t>
            </w:r>
            <w:r w:rsidRPr="00EB69DC">
              <w:rPr>
                <w:rFonts w:ascii="Times New Roman" w:hAnsi="Times New Roman" w:cs="Times New Roman"/>
                <w:sz w:val="24"/>
                <w:szCs w:val="24"/>
              </w:rPr>
              <w:t>points)</w:t>
            </w:r>
          </w:p>
        </w:tc>
        <w:tc>
          <w:tcPr>
            <w:tcW w:w="5755" w:type="dxa"/>
          </w:tcPr>
          <w:p w14:paraId="09CCF1DA" w14:textId="147D03F2" w:rsidR="00DF3626" w:rsidRPr="00EB69DC" w:rsidRDefault="00DF3626" w:rsidP="00EB69DC">
            <w:pPr>
              <w:rPr>
                <w:rFonts w:ascii="Times New Roman" w:hAnsi="Times New Roman" w:cs="Times New Roman"/>
                <w:sz w:val="24"/>
                <w:szCs w:val="24"/>
              </w:rPr>
            </w:pPr>
            <w:r w:rsidRPr="00EB69DC">
              <w:rPr>
                <w:rFonts w:ascii="Times New Roman" w:hAnsi="Times New Roman" w:cs="Times New Roman"/>
                <w:sz w:val="24"/>
                <w:szCs w:val="24"/>
              </w:rPr>
              <w:t xml:space="preserve">Writing is appropriate to the genre in which it falls and has been written with intention and care. Writer follows conventions of spelling, grammar, etc., or clearly chooses not to for stylistic effect (rather than lack of proofreading). </w:t>
            </w:r>
          </w:p>
        </w:tc>
      </w:tr>
      <w:tr w:rsidR="00DF3626" w:rsidRPr="00EB69DC" w14:paraId="19F59737" w14:textId="77777777" w:rsidTr="00EB69DC">
        <w:tc>
          <w:tcPr>
            <w:tcW w:w="3595" w:type="dxa"/>
          </w:tcPr>
          <w:p w14:paraId="074361F3" w14:textId="68D67101" w:rsidR="00DF3626" w:rsidRPr="00EB69DC" w:rsidRDefault="00DF3626" w:rsidP="00EB69DC">
            <w:pPr>
              <w:rPr>
                <w:rFonts w:ascii="Times New Roman" w:hAnsi="Times New Roman" w:cs="Times New Roman"/>
                <w:sz w:val="24"/>
                <w:szCs w:val="24"/>
              </w:rPr>
            </w:pPr>
            <w:r w:rsidRPr="00EB69DC">
              <w:rPr>
                <w:rFonts w:ascii="Times New Roman" w:hAnsi="Times New Roman" w:cs="Times New Roman"/>
                <w:sz w:val="24"/>
                <w:szCs w:val="24"/>
              </w:rPr>
              <w:t>Concept (</w:t>
            </w:r>
            <w:r w:rsidR="00EB69DC">
              <w:rPr>
                <w:rFonts w:ascii="Times New Roman" w:hAnsi="Times New Roman" w:cs="Times New Roman"/>
                <w:sz w:val="24"/>
                <w:szCs w:val="24"/>
              </w:rPr>
              <w:t xml:space="preserve">20 </w:t>
            </w:r>
            <w:r w:rsidRPr="00EB69DC">
              <w:rPr>
                <w:rFonts w:ascii="Times New Roman" w:hAnsi="Times New Roman" w:cs="Times New Roman"/>
                <w:sz w:val="24"/>
                <w:szCs w:val="24"/>
              </w:rPr>
              <w:t>points)</w:t>
            </w:r>
          </w:p>
        </w:tc>
        <w:tc>
          <w:tcPr>
            <w:tcW w:w="5755" w:type="dxa"/>
          </w:tcPr>
          <w:p w14:paraId="3F1168FD" w14:textId="01573350" w:rsidR="00DF3626" w:rsidRPr="00EB69DC" w:rsidRDefault="00DF3626" w:rsidP="00EB69DC">
            <w:pPr>
              <w:rPr>
                <w:rFonts w:ascii="Times New Roman" w:hAnsi="Times New Roman" w:cs="Times New Roman"/>
                <w:sz w:val="24"/>
                <w:szCs w:val="24"/>
              </w:rPr>
            </w:pPr>
            <w:r w:rsidRPr="00EB69DC">
              <w:rPr>
                <w:rFonts w:ascii="Times New Roman" w:hAnsi="Times New Roman" w:cs="Times New Roman"/>
                <w:sz w:val="24"/>
                <w:szCs w:val="24"/>
              </w:rPr>
              <w:t>The final project as a whole is laid out in a way that feels planned and coherent and reflects consideration and understanding of course topics. The presenter is able to speak effectively about the project and answer additional questions posted by the audience.</w:t>
            </w:r>
          </w:p>
        </w:tc>
      </w:tr>
      <w:tr w:rsidR="00DF3626" w:rsidRPr="00EB69DC" w14:paraId="5502E586" w14:textId="77777777" w:rsidTr="00EB69DC">
        <w:tc>
          <w:tcPr>
            <w:tcW w:w="3595" w:type="dxa"/>
          </w:tcPr>
          <w:p w14:paraId="7DB6E2A2" w14:textId="54A0E5B9" w:rsidR="00DF3626" w:rsidRPr="00EB69DC" w:rsidRDefault="00DF3626" w:rsidP="00EB69DC">
            <w:pPr>
              <w:rPr>
                <w:rFonts w:ascii="Times New Roman" w:hAnsi="Times New Roman" w:cs="Times New Roman"/>
                <w:sz w:val="24"/>
                <w:szCs w:val="24"/>
              </w:rPr>
            </w:pPr>
            <w:r w:rsidRPr="00EB69DC">
              <w:rPr>
                <w:rFonts w:ascii="Times New Roman" w:hAnsi="Times New Roman" w:cs="Times New Roman"/>
                <w:sz w:val="24"/>
                <w:szCs w:val="24"/>
              </w:rPr>
              <w:t>Collaboration (</w:t>
            </w:r>
            <w:r w:rsidR="00EB69DC">
              <w:rPr>
                <w:rFonts w:ascii="Times New Roman" w:hAnsi="Times New Roman" w:cs="Times New Roman"/>
                <w:sz w:val="24"/>
                <w:szCs w:val="24"/>
              </w:rPr>
              <w:t xml:space="preserve">10 </w:t>
            </w:r>
            <w:r w:rsidRPr="00EB69DC">
              <w:rPr>
                <w:rFonts w:ascii="Times New Roman" w:hAnsi="Times New Roman" w:cs="Times New Roman"/>
                <w:sz w:val="24"/>
                <w:szCs w:val="24"/>
              </w:rPr>
              <w:t>points)</w:t>
            </w:r>
          </w:p>
        </w:tc>
        <w:tc>
          <w:tcPr>
            <w:tcW w:w="5755" w:type="dxa"/>
          </w:tcPr>
          <w:p w14:paraId="6C214FE5" w14:textId="691860CB" w:rsidR="00DF3626" w:rsidRPr="00EB69DC" w:rsidRDefault="00DF3626" w:rsidP="00EB69DC">
            <w:pPr>
              <w:rPr>
                <w:rFonts w:ascii="Times New Roman" w:hAnsi="Times New Roman" w:cs="Times New Roman"/>
                <w:sz w:val="24"/>
                <w:szCs w:val="24"/>
              </w:rPr>
            </w:pPr>
            <w:r w:rsidRPr="00EB69DC">
              <w:rPr>
                <w:rFonts w:ascii="Times New Roman" w:hAnsi="Times New Roman" w:cs="Times New Roman"/>
                <w:sz w:val="24"/>
                <w:szCs w:val="24"/>
              </w:rPr>
              <w:t xml:space="preserve">Presenters </w:t>
            </w:r>
            <w:r w:rsidR="00EB69DC" w:rsidRPr="00EB69DC">
              <w:rPr>
                <w:rFonts w:ascii="Times New Roman" w:hAnsi="Times New Roman" w:cs="Times New Roman"/>
                <w:sz w:val="24"/>
                <w:szCs w:val="24"/>
              </w:rPr>
              <w:t xml:space="preserve">reveal evidence of clear collaboration. Transitions between presenters in live performance elements are clear and planned; the contributions of various members to written elements feel of a piece. </w:t>
            </w:r>
          </w:p>
        </w:tc>
      </w:tr>
      <w:tr w:rsidR="00EB69DC" w:rsidRPr="00EB69DC" w14:paraId="2BF63B7C" w14:textId="77777777" w:rsidTr="00EB69DC">
        <w:tc>
          <w:tcPr>
            <w:tcW w:w="3595" w:type="dxa"/>
          </w:tcPr>
          <w:p w14:paraId="41911CD7" w14:textId="68BF7975" w:rsidR="00EB69DC" w:rsidRPr="00EB69DC" w:rsidRDefault="00EB69DC" w:rsidP="00EB69DC">
            <w:pPr>
              <w:rPr>
                <w:rFonts w:ascii="Times New Roman" w:hAnsi="Times New Roman" w:cs="Times New Roman"/>
                <w:sz w:val="24"/>
                <w:szCs w:val="24"/>
              </w:rPr>
            </w:pPr>
            <w:r w:rsidRPr="00EB69DC">
              <w:rPr>
                <w:rFonts w:ascii="Times New Roman" w:hAnsi="Times New Roman" w:cs="Times New Roman"/>
                <w:sz w:val="24"/>
                <w:szCs w:val="24"/>
              </w:rPr>
              <w:t>Productions (</w:t>
            </w:r>
            <w:r>
              <w:rPr>
                <w:rFonts w:ascii="Times New Roman" w:hAnsi="Times New Roman" w:cs="Times New Roman"/>
                <w:sz w:val="24"/>
                <w:szCs w:val="24"/>
              </w:rPr>
              <w:t xml:space="preserve">10 </w:t>
            </w:r>
            <w:r w:rsidRPr="00EB69DC">
              <w:rPr>
                <w:rFonts w:ascii="Times New Roman" w:hAnsi="Times New Roman" w:cs="Times New Roman"/>
                <w:sz w:val="24"/>
                <w:szCs w:val="24"/>
              </w:rPr>
              <w:t>points)</w:t>
            </w:r>
          </w:p>
        </w:tc>
        <w:tc>
          <w:tcPr>
            <w:tcW w:w="5755" w:type="dxa"/>
          </w:tcPr>
          <w:p w14:paraId="770C3FBD" w14:textId="2763C724" w:rsidR="00EB69DC" w:rsidRPr="00EB69DC" w:rsidRDefault="00EB69DC" w:rsidP="00EB69DC">
            <w:pPr>
              <w:rPr>
                <w:rFonts w:ascii="Times New Roman" w:hAnsi="Times New Roman" w:cs="Times New Roman"/>
                <w:sz w:val="24"/>
                <w:szCs w:val="24"/>
              </w:rPr>
            </w:pPr>
            <w:r w:rsidRPr="00EB69DC">
              <w:rPr>
                <w:rFonts w:ascii="Times New Roman" w:hAnsi="Times New Roman" w:cs="Times New Roman"/>
                <w:sz w:val="24"/>
                <w:szCs w:val="24"/>
              </w:rPr>
              <w:t>Presentation references at least two works by/about LGBTQIA+ people, at least one of which was not discussed in class.</w:t>
            </w:r>
          </w:p>
        </w:tc>
      </w:tr>
      <w:tr w:rsidR="00DF3626" w:rsidRPr="00EB69DC" w14:paraId="555F9013" w14:textId="77777777" w:rsidTr="00EB69DC">
        <w:tc>
          <w:tcPr>
            <w:tcW w:w="3595" w:type="dxa"/>
          </w:tcPr>
          <w:p w14:paraId="6B2C1DB8" w14:textId="4DA8F648" w:rsidR="00DF3626" w:rsidRPr="00EB69DC" w:rsidRDefault="00EB69DC" w:rsidP="00EB69DC">
            <w:pPr>
              <w:rPr>
                <w:rFonts w:ascii="Times New Roman" w:hAnsi="Times New Roman" w:cs="Times New Roman"/>
                <w:sz w:val="24"/>
                <w:szCs w:val="24"/>
              </w:rPr>
            </w:pPr>
            <w:r w:rsidRPr="00EB69DC">
              <w:rPr>
                <w:rFonts w:ascii="Times New Roman" w:hAnsi="Times New Roman" w:cs="Times New Roman"/>
                <w:sz w:val="24"/>
                <w:szCs w:val="24"/>
              </w:rPr>
              <w:t>Creative Component (</w:t>
            </w:r>
            <w:r>
              <w:rPr>
                <w:rFonts w:ascii="Times New Roman" w:hAnsi="Times New Roman" w:cs="Times New Roman"/>
                <w:sz w:val="24"/>
                <w:szCs w:val="24"/>
              </w:rPr>
              <w:t xml:space="preserve">20 </w:t>
            </w:r>
            <w:r w:rsidRPr="00EB69DC">
              <w:rPr>
                <w:rFonts w:ascii="Times New Roman" w:hAnsi="Times New Roman" w:cs="Times New Roman"/>
                <w:sz w:val="24"/>
                <w:szCs w:val="24"/>
              </w:rPr>
              <w:t>points)</w:t>
            </w:r>
          </w:p>
        </w:tc>
        <w:tc>
          <w:tcPr>
            <w:tcW w:w="5755" w:type="dxa"/>
          </w:tcPr>
          <w:p w14:paraId="167D0618" w14:textId="7CA2F4F0" w:rsidR="00DF3626" w:rsidRPr="00EB69DC" w:rsidRDefault="00EB69DC" w:rsidP="00EB69DC">
            <w:pPr>
              <w:rPr>
                <w:rFonts w:ascii="Times New Roman" w:hAnsi="Times New Roman" w:cs="Times New Roman"/>
                <w:sz w:val="24"/>
                <w:szCs w:val="24"/>
              </w:rPr>
            </w:pPr>
            <w:r w:rsidRPr="00EB69DC">
              <w:rPr>
                <w:rFonts w:ascii="Times New Roman" w:hAnsi="Times New Roman" w:cs="Times New Roman"/>
                <w:sz w:val="24"/>
                <w:szCs w:val="24"/>
              </w:rPr>
              <w:t>There is a creative component of the performance to which both presenters contributed. It is an original work and reflects an investment of time and attention.</w:t>
            </w:r>
          </w:p>
        </w:tc>
      </w:tr>
      <w:tr w:rsidR="00EB69DC" w:rsidRPr="00EB69DC" w14:paraId="717AC1D5" w14:textId="77777777" w:rsidTr="00EB69DC">
        <w:tc>
          <w:tcPr>
            <w:tcW w:w="9350" w:type="dxa"/>
            <w:gridSpan w:val="2"/>
          </w:tcPr>
          <w:p w14:paraId="6AC70E41" w14:textId="04CFA236" w:rsidR="00EB69DC" w:rsidRPr="00EB69DC" w:rsidRDefault="00EB69DC" w:rsidP="00EB69DC">
            <w:pPr>
              <w:jc w:val="right"/>
              <w:rPr>
                <w:rFonts w:ascii="Times New Roman" w:hAnsi="Times New Roman" w:cs="Times New Roman"/>
                <w:sz w:val="24"/>
                <w:szCs w:val="24"/>
              </w:rPr>
            </w:pPr>
            <w:r>
              <w:rPr>
                <w:rFonts w:ascii="Times New Roman" w:hAnsi="Times New Roman" w:cs="Times New Roman"/>
                <w:sz w:val="24"/>
                <w:szCs w:val="24"/>
              </w:rPr>
              <w:t>110 points total</w:t>
            </w:r>
          </w:p>
        </w:tc>
      </w:tr>
    </w:tbl>
    <w:p w14:paraId="7C8EA721" w14:textId="2EC3373B" w:rsidR="00536195" w:rsidRPr="00EB69DC" w:rsidRDefault="00EB69DC" w:rsidP="00EB69DC">
      <w:pPr>
        <w:jc w:val="center"/>
        <w:rPr>
          <w:rFonts w:ascii="Times New Roman" w:hAnsi="Times New Roman" w:cs="Times New Roman"/>
          <w:b/>
          <w:bCs/>
          <w:sz w:val="24"/>
          <w:szCs w:val="24"/>
        </w:rPr>
      </w:pPr>
      <w:r>
        <w:rPr>
          <w:rFonts w:ascii="Times New Roman" w:hAnsi="Times New Roman" w:cs="Times New Roman"/>
          <w:b/>
          <w:bCs/>
          <w:sz w:val="24"/>
          <w:szCs w:val="24"/>
        </w:rPr>
        <w:t>Contemporary Queer Theatre Final Project Rubric</w:t>
      </w:r>
    </w:p>
    <w:sectPr w:rsidR="00536195" w:rsidRPr="00EB69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626"/>
    <w:rsid w:val="00536195"/>
    <w:rsid w:val="006A732C"/>
    <w:rsid w:val="00DF3626"/>
    <w:rsid w:val="00EB69DC"/>
    <w:rsid w:val="00ED0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D74E0"/>
  <w15:chartTrackingRefBased/>
  <w15:docId w15:val="{D8F48C72-157A-4AC3-BF3A-9BB07BB8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Cuskey, Lusie</dc:creator>
  <cp:keywords/>
  <dc:description/>
  <cp:lastModifiedBy>Cuskey, Lusie</cp:lastModifiedBy>
  <cp:revision>1</cp:revision>
  <dcterms:created xsi:type="dcterms:W3CDTF">2022-01-27T18:19:00Z</dcterms:created>
  <dcterms:modified xsi:type="dcterms:W3CDTF">2022-01-27T18:31:00Z</dcterms:modified>
</cp:coreProperties>
</file>