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D7C1F" w14:textId="77777777" w:rsidR="00291948" w:rsidRPr="00362888" w:rsidRDefault="00291948" w:rsidP="00291948">
      <w:pPr>
        <w:spacing w:after="0"/>
        <w:jc w:val="center"/>
        <w:rPr>
          <w:b/>
        </w:rPr>
      </w:pPr>
      <w:r>
        <w:rPr>
          <w:b/>
        </w:rPr>
        <w:t>Introduction to Sociology</w:t>
      </w:r>
    </w:p>
    <w:p w14:paraId="6AAF6F13" w14:textId="11265435" w:rsidR="00291948" w:rsidRDefault="00291948" w:rsidP="00291948">
      <w:pPr>
        <w:spacing w:after="0"/>
        <w:jc w:val="center"/>
        <w:rPr>
          <w:b/>
          <w:bCs/>
        </w:rPr>
      </w:pPr>
      <w:r w:rsidRPr="3FA5F30D">
        <w:rPr>
          <w:b/>
          <w:bCs/>
        </w:rPr>
        <w:t>SO</w:t>
      </w:r>
      <w:r>
        <w:rPr>
          <w:b/>
          <w:bCs/>
        </w:rPr>
        <w:t>101-</w:t>
      </w:r>
      <w:r w:rsidR="008A42D9">
        <w:rPr>
          <w:b/>
          <w:bCs/>
        </w:rPr>
        <w:t>A</w:t>
      </w:r>
      <w:r>
        <w:rPr>
          <w:b/>
          <w:bCs/>
        </w:rPr>
        <w:t xml:space="preserve"> (IA)</w:t>
      </w:r>
    </w:p>
    <w:p w14:paraId="6745267C" w14:textId="687DC6D1" w:rsidR="00291948" w:rsidRDefault="00291948" w:rsidP="00291948">
      <w:pPr>
        <w:spacing w:after="0"/>
        <w:jc w:val="center"/>
        <w:rPr>
          <w:b/>
        </w:rPr>
      </w:pPr>
      <w:r>
        <w:rPr>
          <w:b/>
        </w:rPr>
        <w:t>Spring</w:t>
      </w:r>
      <w:r>
        <w:rPr>
          <w:b/>
        </w:rPr>
        <w:t xml:space="preserve"> 202</w:t>
      </w:r>
      <w:r>
        <w:rPr>
          <w:b/>
        </w:rPr>
        <w:t>2</w:t>
      </w:r>
    </w:p>
    <w:p w14:paraId="62E2432E" w14:textId="77777777" w:rsidR="00291948" w:rsidRDefault="00291948" w:rsidP="00291948">
      <w:pPr>
        <w:spacing w:after="0"/>
        <w:jc w:val="center"/>
        <w:rPr>
          <w:b/>
        </w:rPr>
      </w:pPr>
      <w:proofErr w:type="spellStart"/>
      <w:r>
        <w:rPr>
          <w:b/>
        </w:rPr>
        <w:t>TTh</w:t>
      </w:r>
      <w:proofErr w:type="spellEnd"/>
      <w:r>
        <w:rPr>
          <w:b/>
        </w:rPr>
        <w:t xml:space="preserve"> 9:30 am – 10:50 am </w:t>
      </w:r>
    </w:p>
    <w:p w14:paraId="297CF841" w14:textId="77777777" w:rsidR="00291948" w:rsidRDefault="00291948" w:rsidP="00291948">
      <w:pPr>
        <w:pBdr>
          <w:bottom w:val="single" w:sz="12" w:space="1" w:color="auto"/>
        </w:pBdr>
        <w:spacing w:after="0"/>
        <w:jc w:val="center"/>
        <w:rPr>
          <w:b/>
        </w:rPr>
      </w:pPr>
      <w:r>
        <w:rPr>
          <w:b/>
        </w:rPr>
        <w:t>Harbert 325</w:t>
      </w:r>
    </w:p>
    <w:p w14:paraId="3A4C948E" w14:textId="77777777" w:rsidR="00291948" w:rsidRDefault="00291948" w:rsidP="00291948">
      <w:pPr>
        <w:spacing w:after="0"/>
        <w:jc w:val="center"/>
      </w:pPr>
      <w:r>
        <w:t>Instructor: Dr. Katie McIntyre</w:t>
      </w:r>
    </w:p>
    <w:p w14:paraId="26EBD53E" w14:textId="77777777" w:rsidR="00291948" w:rsidRDefault="00291948" w:rsidP="00291948">
      <w:pPr>
        <w:spacing w:after="0"/>
        <w:jc w:val="center"/>
      </w:pPr>
      <w:r>
        <w:t>Pronouns: She/her</w:t>
      </w:r>
    </w:p>
    <w:p w14:paraId="40607434" w14:textId="77777777" w:rsidR="00291948" w:rsidRDefault="00291948" w:rsidP="00291948">
      <w:pPr>
        <w:spacing w:after="0"/>
        <w:jc w:val="center"/>
      </w:pPr>
      <w:r>
        <w:t xml:space="preserve">Email: </w:t>
      </w:r>
      <w:hyperlink r:id="rId5" w:history="1">
        <w:r w:rsidRPr="00F95112">
          <w:rPr>
            <w:rStyle w:val="Hyperlink"/>
          </w:rPr>
          <w:t>knmcinty@bsc.edu</w:t>
        </w:r>
      </w:hyperlink>
      <w:r>
        <w:t xml:space="preserve"> </w:t>
      </w:r>
    </w:p>
    <w:p w14:paraId="4F56D012" w14:textId="77777777" w:rsidR="00291948" w:rsidRDefault="00291948" w:rsidP="00291948">
      <w:pPr>
        <w:spacing w:after="0"/>
        <w:jc w:val="center"/>
      </w:pPr>
      <w:r>
        <w:t>Office: Harbert 211</w:t>
      </w:r>
    </w:p>
    <w:p w14:paraId="507932EE" w14:textId="77777777" w:rsidR="00291948" w:rsidRDefault="00291948" w:rsidP="00291948">
      <w:pPr>
        <w:spacing w:after="0"/>
        <w:jc w:val="center"/>
      </w:pPr>
      <w:r>
        <w:t>Office Hours: Tuesday 2:00 – 3:00 pm or by appointment</w:t>
      </w:r>
    </w:p>
    <w:p w14:paraId="54D7C19B" w14:textId="77777777" w:rsidR="00291948" w:rsidRDefault="00291948" w:rsidP="00291948">
      <w:pPr>
        <w:spacing w:after="0"/>
        <w:jc w:val="center"/>
      </w:pPr>
    </w:p>
    <w:p w14:paraId="54A3BFFB" w14:textId="20F0E6EC" w:rsidR="00291948" w:rsidRDefault="00291948" w:rsidP="00291948">
      <w:pPr>
        <w:spacing w:after="0"/>
        <w:jc w:val="center"/>
      </w:pPr>
      <w:r>
        <w:t>(This syllabus is subject to change per the instructor’s discretion)</w:t>
      </w:r>
    </w:p>
    <w:p w14:paraId="2908F320" w14:textId="77777777" w:rsidR="00291948" w:rsidRDefault="00291948" w:rsidP="00291948">
      <w:pPr>
        <w:spacing w:after="0"/>
        <w:jc w:val="center"/>
      </w:pPr>
    </w:p>
    <w:p w14:paraId="5763DE87" w14:textId="77777777" w:rsidR="00291948" w:rsidRPr="00B8360C" w:rsidRDefault="00291948" w:rsidP="00291948">
      <w:pPr>
        <w:spacing w:after="0"/>
        <w:rPr>
          <w:b/>
          <w:u w:val="single"/>
        </w:rPr>
      </w:pPr>
      <w:r w:rsidRPr="00B8360C">
        <w:rPr>
          <w:b/>
          <w:u w:val="single"/>
        </w:rPr>
        <w:t>Course Description</w:t>
      </w:r>
    </w:p>
    <w:p w14:paraId="2C82B7F7" w14:textId="77777777" w:rsidR="00291948" w:rsidRDefault="00291948" w:rsidP="00291948">
      <w:pPr>
        <w:spacing w:after="0"/>
      </w:pPr>
      <w:r>
        <w:t xml:space="preserve">This course will introduce sociology as a way of understanding the world. Sociology is a field of study that explains social, political, and economic phenomena in terms of social structures, social forces, and group relations. It is the systematic study of the relationship between human beings and society. The course focuses on several important sociological topics, including socialization, culture, the social construction of knowledge, inequality, race and ethnic relations, and poverty, among others. By using the sociological imagination to link micro-level individual experiences to macro-eve social structures, you will be encouraged to explore your own perceptions, attitudes, prejudices, and issues regarding the social world. </w:t>
      </w:r>
    </w:p>
    <w:p w14:paraId="597D21A5" w14:textId="77777777" w:rsidR="00291948" w:rsidRDefault="00291948" w:rsidP="00291948">
      <w:pPr>
        <w:spacing w:after="0"/>
      </w:pPr>
    </w:p>
    <w:p w14:paraId="30808C36" w14:textId="77777777" w:rsidR="00291948" w:rsidRPr="00B8360C" w:rsidRDefault="00291948" w:rsidP="00291948">
      <w:pPr>
        <w:spacing w:after="0"/>
        <w:rPr>
          <w:b/>
          <w:u w:val="single"/>
        </w:rPr>
      </w:pPr>
      <w:r w:rsidRPr="00B8360C">
        <w:rPr>
          <w:b/>
          <w:u w:val="single"/>
        </w:rPr>
        <w:t>Course Objectives</w:t>
      </w:r>
    </w:p>
    <w:p w14:paraId="3EF79230" w14:textId="77777777" w:rsidR="00291948" w:rsidRDefault="00291948" w:rsidP="00291948">
      <w:pPr>
        <w:pStyle w:val="ListParagraph"/>
        <w:numPr>
          <w:ilvl w:val="0"/>
          <w:numId w:val="1"/>
        </w:numPr>
        <w:spacing w:after="0"/>
      </w:pPr>
      <w:r>
        <w:t xml:space="preserve">Apply an understanding of the three main sociological paradigms to macro and micro social phenomena </w:t>
      </w:r>
    </w:p>
    <w:p w14:paraId="3AB002EB" w14:textId="77777777" w:rsidR="00291948" w:rsidRDefault="00291948" w:rsidP="00291948">
      <w:pPr>
        <w:pStyle w:val="ListParagraph"/>
        <w:numPr>
          <w:ilvl w:val="0"/>
          <w:numId w:val="1"/>
        </w:numPr>
        <w:spacing w:after="0"/>
      </w:pPr>
      <w:r>
        <w:t>Understand, explain, and analyze social and cultural influences</w:t>
      </w:r>
    </w:p>
    <w:p w14:paraId="0D6CD627" w14:textId="77777777" w:rsidR="00291948" w:rsidRDefault="00291948" w:rsidP="00291948">
      <w:pPr>
        <w:pStyle w:val="ListParagraph"/>
        <w:numPr>
          <w:ilvl w:val="0"/>
          <w:numId w:val="1"/>
        </w:numPr>
        <w:spacing w:after="0"/>
      </w:pPr>
      <w:r>
        <w:t>Develop a plausible understanding/interpretation/analysis in relation to relevant observations, existing knowledge, and recognized theoretical perspectives</w:t>
      </w:r>
    </w:p>
    <w:p w14:paraId="23605569" w14:textId="77777777" w:rsidR="00291948" w:rsidRDefault="00291948" w:rsidP="00291948">
      <w:pPr>
        <w:pStyle w:val="ListParagraph"/>
        <w:numPr>
          <w:ilvl w:val="0"/>
          <w:numId w:val="1"/>
        </w:numPr>
        <w:spacing w:after="0"/>
      </w:pPr>
      <w:r>
        <w:t>Communicate effectively analyses of social phenomena utilizing sociological concepts</w:t>
      </w:r>
    </w:p>
    <w:p w14:paraId="41B95C4F" w14:textId="77777777" w:rsidR="00291948" w:rsidRDefault="00291948" w:rsidP="00291948">
      <w:pPr>
        <w:pStyle w:val="ListParagraph"/>
        <w:numPr>
          <w:ilvl w:val="0"/>
          <w:numId w:val="1"/>
        </w:numPr>
        <w:spacing w:after="0"/>
      </w:pPr>
      <w:r>
        <w:t>Demonstrate critical thinking skills</w:t>
      </w:r>
    </w:p>
    <w:p w14:paraId="1E49CCBE" w14:textId="77777777" w:rsidR="00291948" w:rsidRDefault="00291948" w:rsidP="00291948">
      <w:pPr>
        <w:pStyle w:val="ListParagraph"/>
        <w:spacing w:after="0"/>
      </w:pPr>
    </w:p>
    <w:p w14:paraId="10404C40" w14:textId="77777777" w:rsidR="00291948" w:rsidRPr="00B8360C" w:rsidRDefault="00291948" w:rsidP="00291948">
      <w:pPr>
        <w:spacing w:after="0"/>
        <w:rPr>
          <w:b/>
          <w:u w:val="single"/>
        </w:rPr>
      </w:pPr>
      <w:r w:rsidRPr="00B8360C">
        <w:rPr>
          <w:b/>
          <w:u w:val="single"/>
        </w:rPr>
        <w:t>Required Text</w:t>
      </w:r>
    </w:p>
    <w:p w14:paraId="5D650FA5" w14:textId="67154232" w:rsidR="00291948" w:rsidRDefault="00291948" w:rsidP="00291948">
      <w:pPr>
        <w:spacing w:after="0"/>
        <w:ind w:left="720" w:hanging="720"/>
      </w:pPr>
      <w:r>
        <w:t xml:space="preserve">Ferris, </w:t>
      </w:r>
      <w:proofErr w:type="gramStart"/>
      <w:r>
        <w:t>Kerry</w:t>
      </w:r>
      <w:proofErr w:type="gramEnd"/>
      <w:r>
        <w:t xml:space="preserve"> and Jill Stein. 2020. </w:t>
      </w:r>
      <w:r w:rsidRPr="001C2B74">
        <w:rPr>
          <w:i/>
        </w:rPr>
        <w:t xml:space="preserve">The Real World: </w:t>
      </w:r>
      <w:r>
        <w:rPr>
          <w:i/>
        </w:rPr>
        <w:t>A</w:t>
      </w:r>
      <w:r w:rsidRPr="001C2B74">
        <w:rPr>
          <w:i/>
        </w:rPr>
        <w:t xml:space="preserve">n </w:t>
      </w:r>
      <w:r>
        <w:rPr>
          <w:i/>
        </w:rPr>
        <w:t>I</w:t>
      </w:r>
      <w:r w:rsidRPr="001C2B74">
        <w:rPr>
          <w:i/>
        </w:rPr>
        <w:t xml:space="preserve">ntroduction to </w:t>
      </w:r>
      <w:r>
        <w:rPr>
          <w:i/>
        </w:rPr>
        <w:t>S</w:t>
      </w:r>
      <w:r w:rsidRPr="001C2B74">
        <w:rPr>
          <w:i/>
        </w:rPr>
        <w:t>ociology</w:t>
      </w:r>
      <w:r>
        <w:t xml:space="preserve"> </w:t>
      </w:r>
      <w:r w:rsidRPr="001C2B74">
        <w:rPr>
          <w:i/>
        </w:rPr>
        <w:t>(</w:t>
      </w:r>
      <w:r>
        <w:rPr>
          <w:i/>
        </w:rPr>
        <w:t>7</w:t>
      </w:r>
      <w:r w:rsidRPr="001C2B74">
        <w:rPr>
          <w:i/>
          <w:vertAlign w:val="superscript"/>
        </w:rPr>
        <w:t>th</w:t>
      </w:r>
      <w:r w:rsidRPr="001C2B74">
        <w:rPr>
          <w:i/>
        </w:rPr>
        <w:t xml:space="preserve"> edition).</w:t>
      </w:r>
      <w:r>
        <w:t xml:space="preserve"> New York, NY: W.W. Norton </w:t>
      </w:r>
    </w:p>
    <w:p w14:paraId="359956B9" w14:textId="77777777" w:rsidR="00291948" w:rsidRDefault="00291948" w:rsidP="00291948">
      <w:pPr>
        <w:spacing w:after="0"/>
        <w:ind w:left="720" w:hanging="720"/>
      </w:pPr>
    </w:p>
    <w:p w14:paraId="091624D5" w14:textId="69AC87C9" w:rsidR="00291948" w:rsidRDefault="00291948" w:rsidP="00291948">
      <w:pPr>
        <w:spacing w:after="0"/>
      </w:pPr>
      <w:r>
        <w:t>Additional readings assigned throughout the semester are available via Moodle.</w:t>
      </w:r>
    </w:p>
    <w:p w14:paraId="1AE22069" w14:textId="70020F51" w:rsidR="00291948" w:rsidRDefault="00291948" w:rsidP="00291948">
      <w:pPr>
        <w:spacing w:after="0"/>
      </w:pPr>
    </w:p>
    <w:p w14:paraId="1A1298F4" w14:textId="022D5A61" w:rsidR="00291948" w:rsidRPr="007D7D0D" w:rsidRDefault="00291948" w:rsidP="00291948">
      <w:pPr>
        <w:spacing w:after="0"/>
      </w:pPr>
      <w:r>
        <w:t>One non-fiction book – see Moodle for details.</w:t>
      </w:r>
    </w:p>
    <w:p w14:paraId="318FA478" w14:textId="77777777" w:rsidR="00291948" w:rsidRDefault="00291948" w:rsidP="00291948">
      <w:pPr>
        <w:spacing w:after="0"/>
        <w:rPr>
          <w:b/>
          <w:u w:val="single"/>
        </w:rPr>
      </w:pPr>
    </w:p>
    <w:p w14:paraId="6EA5660F" w14:textId="77777777" w:rsidR="00291948" w:rsidRDefault="00291948" w:rsidP="00291948">
      <w:pPr>
        <w:spacing w:after="0"/>
        <w:rPr>
          <w:b/>
          <w:u w:val="single"/>
        </w:rPr>
      </w:pPr>
      <w:r w:rsidRPr="00B8360C">
        <w:rPr>
          <w:b/>
          <w:u w:val="single"/>
        </w:rPr>
        <w:lastRenderedPageBreak/>
        <w:t xml:space="preserve">Course Policies </w:t>
      </w:r>
    </w:p>
    <w:p w14:paraId="5A493ED0" w14:textId="77777777" w:rsidR="00291948" w:rsidRPr="00A56745" w:rsidRDefault="00291948" w:rsidP="00291948">
      <w:pPr>
        <w:spacing w:after="0"/>
        <w:rPr>
          <w:b/>
          <w:sz w:val="16"/>
          <w:szCs w:val="16"/>
          <w:u w:val="single"/>
        </w:rPr>
      </w:pPr>
    </w:p>
    <w:p w14:paraId="46FBAB05" w14:textId="5C8C513B" w:rsidR="00291948" w:rsidRDefault="00291948" w:rsidP="00291948">
      <w:pPr>
        <w:pStyle w:val="ListParagraph"/>
        <w:numPr>
          <w:ilvl w:val="0"/>
          <w:numId w:val="2"/>
        </w:numPr>
        <w:spacing w:after="0"/>
      </w:pPr>
      <w:r w:rsidRPr="00957976">
        <w:rPr>
          <w:b/>
        </w:rPr>
        <w:t xml:space="preserve">Classroom Etiquette: </w:t>
      </w:r>
      <w:r>
        <w:t>Respect fellow students and your professor.</w:t>
      </w:r>
      <w:r>
        <w:t xml:space="preserve"> </w:t>
      </w:r>
      <w:r>
        <w:t xml:space="preserve">This course will cover sensitive topics, and someone (myself included) may say something with which you disagree. Sociology requires us to confront our most basic understanding of the way that society works and remain open-minded to a diverse array of approaches and understandings. We must all be respectful of different opinions throughout our discussions. We will be building a community over a safe space in this course. Everyone’s voice should be heard however, we will not tolerate rude, insensitive, demeaning, or offensive behavior or language. Disagreement is not discouraged but encouraged to clarify thoughts and understanding of material. Disagreement does not include name-calling or anything that could potentially hurt (mentally or physically) another human. Please look at the BSC Honor Code for more information. </w:t>
      </w:r>
    </w:p>
    <w:p w14:paraId="3FDCC984" w14:textId="77777777" w:rsidR="00291948" w:rsidRDefault="00291948" w:rsidP="00291948">
      <w:pPr>
        <w:spacing w:after="0"/>
        <w:ind w:left="720"/>
      </w:pPr>
    </w:p>
    <w:p w14:paraId="211F5A4C" w14:textId="77777777" w:rsidR="006D505F" w:rsidRDefault="006D505F" w:rsidP="006D505F">
      <w:pPr>
        <w:spacing w:after="0"/>
        <w:ind w:left="720"/>
      </w:pPr>
      <w:r>
        <w:t xml:space="preserve">Likewise, if a topic is upsetting to you, please send me an email so your participation for that topic can be discussed </w:t>
      </w:r>
      <w:r w:rsidRPr="00F86F8A">
        <w:rPr>
          <w:b/>
          <w:i/>
          <w:color w:val="FF0000"/>
          <w:u w:val="single"/>
        </w:rPr>
        <w:t>in advance</w:t>
      </w:r>
      <w:r>
        <w:t xml:space="preserve">. If you have a larger issue with any material, please come to me directly after class or during office hours, so that we can discuss it together. </w:t>
      </w:r>
    </w:p>
    <w:p w14:paraId="4AD7D5D3" w14:textId="77777777" w:rsidR="006D505F" w:rsidRDefault="006D505F" w:rsidP="006D505F">
      <w:pPr>
        <w:spacing w:after="0"/>
        <w:ind w:left="720"/>
      </w:pPr>
    </w:p>
    <w:p w14:paraId="5532CCAD" w14:textId="77777777" w:rsidR="006D505F" w:rsidRDefault="006D505F" w:rsidP="006D505F">
      <w:pPr>
        <w:spacing w:after="0"/>
        <w:ind w:left="720"/>
      </w:pPr>
      <w:r>
        <w:t xml:space="preserve">Keep in mind that in-class discussions are designed to be an educational experience based on the assigned materials, </w:t>
      </w:r>
      <w:proofErr w:type="gramStart"/>
      <w:r>
        <w:t>assignments</w:t>
      </w:r>
      <w:proofErr w:type="gramEnd"/>
      <w:r>
        <w:t xml:space="preserve"> and readings for that given class. Hence, although it is acceptable to express your opinion in some instances, keep in mind that you are only a sample of one person. Sociology requires you to be able to support that opinion with empirical evidence larger than one person while remining open to alternative explanations. </w:t>
      </w:r>
    </w:p>
    <w:p w14:paraId="67B0A22D" w14:textId="77777777" w:rsidR="00291948" w:rsidRPr="00A56745" w:rsidRDefault="00291948" w:rsidP="00291948">
      <w:pPr>
        <w:spacing w:after="0"/>
        <w:rPr>
          <w:sz w:val="16"/>
          <w:szCs w:val="16"/>
        </w:rPr>
      </w:pPr>
    </w:p>
    <w:p w14:paraId="7E4A9480" w14:textId="77777777" w:rsidR="00291948" w:rsidRDefault="00291948" w:rsidP="00291948">
      <w:pPr>
        <w:pStyle w:val="ListParagraph"/>
        <w:numPr>
          <w:ilvl w:val="0"/>
          <w:numId w:val="2"/>
        </w:numPr>
        <w:spacing w:after="0"/>
      </w:pPr>
      <w:r w:rsidRPr="003D17CA">
        <w:rPr>
          <w:b/>
        </w:rPr>
        <w:t>Technology:</w:t>
      </w:r>
      <w:r>
        <w:t xml:space="preserve"> Cellphones, laptops, tablets, etc. should not be used during class unless otherwise specified by the professor that it is okay to use them for course-related information. If you need tech for documented academic accommodations, please let me know. Any violations of this policy will have a negative impact on your in-class participation grade. </w:t>
      </w:r>
    </w:p>
    <w:p w14:paraId="0E2FF1E2" w14:textId="77777777" w:rsidR="00291948" w:rsidRPr="00A56745" w:rsidRDefault="00291948" w:rsidP="00291948">
      <w:pPr>
        <w:pStyle w:val="ListParagraph"/>
        <w:spacing w:after="0"/>
        <w:rPr>
          <w:sz w:val="16"/>
          <w:szCs w:val="16"/>
        </w:rPr>
      </w:pPr>
    </w:p>
    <w:p w14:paraId="3AEE7368" w14:textId="4825AB89" w:rsidR="00291948" w:rsidRDefault="00291948" w:rsidP="00753605">
      <w:pPr>
        <w:pStyle w:val="ListParagraph"/>
        <w:numPr>
          <w:ilvl w:val="1"/>
          <w:numId w:val="2"/>
        </w:numPr>
        <w:spacing w:after="0"/>
      </w:pPr>
      <w:r w:rsidRPr="003D17CA">
        <w:rPr>
          <w:b/>
        </w:rPr>
        <w:t>Moodle:</w:t>
      </w:r>
      <w:r>
        <w:t xml:space="preserve"> Students are responsible for checking Moodle for course readings, assignments, and grades. Moodle works best using Chrome or Firefox, please – please – do not use Internet Explorer/Microsoft Edge. It just makes me sad to see and I’ll probably need additional time discussing with you why you shouldn’t use Internet Explorer/Microsoft Edge. </w:t>
      </w:r>
    </w:p>
    <w:p w14:paraId="68CE26E2" w14:textId="77777777" w:rsidR="00291948" w:rsidRPr="00A56745" w:rsidRDefault="00291948" w:rsidP="00291948">
      <w:pPr>
        <w:spacing w:after="0"/>
        <w:rPr>
          <w:sz w:val="16"/>
          <w:szCs w:val="16"/>
        </w:rPr>
      </w:pPr>
    </w:p>
    <w:p w14:paraId="47B69E98" w14:textId="18E2FE90" w:rsidR="00291948" w:rsidRDefault="00291948" w:rsidP="00291948">
      <w:pPr>
        <w:pStyle w:val="ListParagraph"/>
        <w:numPr>
          <w:ilvl w:val="0"/>
          <w:numId w:val="2"/>
        </w:numPr>
        <w:spacing w:after="0"/>
      </w:pPr>
      <w:r w:rsidRPr="003D17CA">
        <w:rPr>
          <w:b/>
        </w:rPr>
        <w:t>Submission of Assignments:</w:t>
      </w:r>
      <w:r>
        <w:t xml:space="preserve"> All assignments should be turned in electronically via Turnitin on Moodle.</w:t>
      </w:r>
      <w:r w:rsidRPr="00A56745">
        <w:t xml:space="preserve"> </w:t>
      </w:r>
      <w:r>
        <w:t xml:space="preserve">If Moodle is not cooperating or you are submitting at the literal last second and Moodle does not allow you to submit you may email it for the timestamp and ask for help to submit it to Moodle for grading. An assignment that is only emailed will </w:t>
      </w:r>
      <w:r>
        <w:lastRenderedPageBreak/>
        <w:t xml:space="preserve">not be graded; it must also be submitted to Moodle. Do not ask permission to email the assignment. Just email it so it is timestamped. </w:t>
      </w:r>
      <w:r w:rsidRPr="00B72B54">
        <w:rPr>
          <w:i/>
        </w:rPr>
        <w:t>Asking for forgiveness is better than permission when submitting assignments at the 11</w:t>
      </w:r>
      <w:r w:rsidRPr="00B72B54">
        <w:rPr>
          <w:i/>
          <w:vertAlign w:val="superscript"/>
        </w:rPr>
        <w:t>th</w:t>
      </w:r>
      <w:r w:rsidRPr="00B72B54">
        <w:rPr>
          <w:i/>
        </w:rPr>
        <w:t xml:space="preserve"> hour. </w:t>
      </w:r>
    </w:p>
    <w:p w14:paraId="43EEF5AD" w14:textId="77777777" w:rsidR="00291948" w:rsidRPr="00A56745" w:rsidRDefault="00291948" w:rsidP="00291948">
      <w:pPr>
        <w:pStyle w:val="ListParagraph"/>
        <w:spacing w:after="0"/>
        <w:rPr>
          <w:b/>
          <w:sz w:val="16"/>
          <w:szCs w:val="16"/>
        </w:rPr>
      </w:pPr>
    </w:p>
    <w:p w14:paraId="4153BA20" w14:textId="77777777" w:rsidR="00291948" w:rsidRPr="00C9571D" w:rsidRDefault="00291948" w:rsidP="00291948">
      <w:pPr>
        <w:pStyle w:val="ListParagraph"/>
        <w:spacing w:after="0"/>
      </w:pPr>
      <w:r>
        <w:t xml:space="preserve">The only files accepted for assignments are word (.doc or .docx) and adobe (.pdf). All other file forms need to be converted. A quick google search can help with converting. </w:t>
      </w:r>
      <w:r w:rsidRPr="00F45A79">
        <w:rPr>
          <w:b/>
          <w:bCs/>
          <w:i/>
          <w:iCs/>
        </w:rPr>
        <w:t>Moodle cannot read Pages</w:t>
      </w:r>
      <w:r w:rsidRPr="00F45A79">
        <w:rPr>
          <w:i/>
          <w:iCs/>
        </w:rPr>
        <w:t>. If you submit something to Moodle from Apple applications</w:t>
      </w:r>
      <w:r>
        <w:rPr>
          <w:i/>
          <w:iCs/>
        </w:rPr>
        <w:t xml:space="preserve"> (Pages, Numbers, or Keynote)</w:t>
      </w:r>
      <w:r w:rsidRPr="00F45A79">
        <w:rPr>
          <w:i/>
          <w:iCs/>
        </w:rPr>
        <w:t>, it will show up as a blank page.</w:t>
      </w:r>
      <w:r>
        <w:t xml:space="preserve"> </w:t>
      </w:r>
    </w:p>
    <w:p w14:paraId="44183404" w14:textId="77777777" w:rsidR="00291948" w:rsidRPr="00A56745" w:rsidRDefault="00291948" w:rsidP="00291948">
      <w:pPr>
        <w:spacing w:after="0"/>
        <w:rPr>
          <w:rFonts w:cs="Times New Roman"/>
          <w:sz w:val="16"/>
          <w:szCs w:val="16"/>
        </w:rPr>
      </w:pPr>
    </w:p>
    <w:p w14:paraId="6F9067D9" w14:textId="09E60197" w:rsidR="00291948" w:rsidRPr="00DD3BD5" w:rsidRDefault="00291948" w:rsidP="00291948">
      <w:pPr>
        <w:pStyle w:val="ListParagraph"/>
        <w:numPr>
          <w:ilvl w:val="0"/>
          <w:numId w:val="2"/>
        </w:numPr>
        <w:spacing w:after="0"/>
        <w:rPr>
          <w:rFonts w:cs="Times New Roman"/>
          <w:szCs w:val="24"/>
        </w:rPr>
      </w:pPr>
      <w:r w:rsidRPr="003D17CA">
        <w:rPr>
          <w:rFonts w:cs="Times New Roman"/>
          <w:b/>
          <w:szCs w:val="24"/>
        </w:rPr>
        <w:t xml:space="preserve">Make-Up </w:t>
      </w:r>
      <w:r w:rsidR="006D505F">
        <w:rPr>
          <w:rFonts w:cs="Times New Roman"/>
          <w:b/>
          <w:szCs w:val="24"/>
        </w:rPr>
        <w:t>Exams</w:t>
      </w:r>
      <w:r>
        <w:rPr>
          <w:rFonts w:cs="Times New Roman"/>
          <w:b/>
          <w:szCs w:val="24"/>
        </w:rPr>
        <w:t xml:space="preserve"> and </w:t>
      </w:r>
      <w:r w:rsidRPr="003D17CA">
        <w:rPr>
          <w:rFonts w:cs="Times New Roman"/>
          <w:b/>
          <w:szCs w:val="24"/>
        </w:rPr>
        <w:t>Presentations:</w:t>
      </w:r>
      <w:r w:rsidRPr="003D17CA">
        <w:rPr>
          <w:rFonts w:cs="Times New Roman"/>
          <w:szCs w:val="24"/>
        </w:rPr>
        <w:t xml:space="preserve"> Make-up </w:t>
      </w:r>
      <w:r w:rsidR="006D505F">
        <w:rPr>
          <w:rFonts w:cs="Times New Roman"/>
          <w:szCs w:val="24"/>
        </w:rPr>
        <w:t>exams</w:t>
      </w:r>
      <w:r w:rsidRPr="003D17CA">
        <w:rPr>
          <w:rFonts w:cs="Times New Roman"/>
          <w:szCs w:val="24"/>
        </w:rPr>
        <w:t xml:space="preserve"> and presentations are only permitted in rare circumstances such as illness, family emergency, or participation in a BSC-sponsored activity with proper documentation. </w:t>
      </w:r>
      <w:r w:rsidRPr="003D17CA">
        <w:rPr>
          <w:rFonts w:cs="Times New Roman"/>
          <w:b/>
          <w:szCs w:val="24"/>
        </w:rPr>
        <w:t xml:space="preserve">Under these circumstances, it is the student’s responsibility to communicate with </w:t>
      </w:r>
      <w:r>
        <w:rPr>
          <w:rFonts w:cs="Times New Roman"/>
          <w:b/>
          <w:szCs w:val="24"/>
        </w:rPr>
        <w:t>your</w:t>
      </w:r>
      <w:r w:rsidRPr="003D17CA">
        <w:rPr>
          <w:rFonts w:cs="Times New Roman"/>
          <w:b/>
          <w:szCs w:val="24"/>
        </w:rPr>
        <w:t xml:space="preserve"> professor </w:t>
      </w:r>
      <w:r w:rsidRPr="00F560CE">
        <w:rPr>
          <w:rFonts w:cs="Times New Roman"/>
          <w:b/>
          <w:i/>
          <w:szCs w:val="24"/>
          <w:u w:val="single"/>
        </w:rPr>
        <w:t>BEFORE</w:t>
      </w:r>
      <w:r w:rsidRPr="003D17CA">
        <w:rPr>
          <w:rFonts w:cs="Times New Roman"/>
          <w:b/>
          <w:szCs w:val="24"/>
        </w:rPr>
        <w:t xml:space="preserve"> the </w:t>
      </w:r>
      <w:r w:rsidR="006D505F">
        <w:rPr>
          <w:rFonts w:cs="Times New Roman"/>
          <w:b/>
          <w:szCs w:val="24"/>
        </w:rPr>
        <w:t>exams</w:t>
      </w:r>
      <w:r w:rsidRPr="003D17CA">
        <w:rPr>
          <w:rFonts w:cs="Times New Roman"/>
          <w:b/>
          <w:szCs w:val="24"/>
        </w:rPr>
        <w:t xml:space="preserve"> or presentation to make alternative arrangements.</w:t>
      </w:r>
    </w:p>
    <w:p w14:paraId="57D7A8B7" w14:textId="77777777" w:rsidR="00DD3BD5" w:rsidRPr="00345D47" w:rsidRDefault="00DD3BD5" w:rsidP="00DD3BD5">
      <w:pPr>
        <w:pStyle w:val="ListParagraph"/>
        <w:spacing w:after="0"/>
        <w:rPr>
          <w:rFonts w:cs="Times New Roman"/>
          <w:szCs w:val="24"/>
        </w:rPr>
      </w:pPr>
    </w:p>
    <w:p w14:paraId="11ECED57" w14:textId="77777777" w:rsidR="00291948" w:rsidRPr="00345D47" w:rsidRDefault="00291948" w:rsidP="00291948">
      <w:pPr>
        <w:spacing w:after="0"/>
        <w:ind w:left="1440"/>
        <w:rPr>
          <w:rFonts w:cs="Times New Roman"/>
          <w:i/>
          <w:iCs/>
          <w:szCs w:val="24"/>
        </w:rPr>
      </w:pPr>
      <w:r w:rsidRPr="00345D47">
        <w:rPr>
          <w:rFonts w:cs="Times New Roman"/>
          <w:i/>
          <w:iCs/>
          <w:szCs w:val="24"/>
        </w:rPr>
        <w:t>I can move mountains for your success in the course when dealing with life’s stressors that occur outside the classroom, but I need to know about these things before</w:t>
      </w:r>
      <w:r>
        <w:rPr>
          <w:rFonts w:cs="Times New Roman"/>
          <w:i/>
          <w:iCs/>
          <w:szCs w:val="24"/>
        </w:rPr>
        <w:t xml:space="preserve"> a due date</w:t>
      </w:r>
      <w:r w:rsidRPr="00345D47">
        <w:rPr>
          <w:rFonts w:cs="Times New Roman"/>
          <w:i/>
          <w:iCs/>
          <w:szCs w:val="24"/>
        </w:rPr>
        <w:t xml:space="preserve">. Keep me informed and I will </w:t>
      </w:r>
      <w:r>
        <w:rPr>
          <w:rFonts w:cs="Times New Roman"/>
          <w:i/>
          <w:iCs/>
          <w:szCs w:val="24"/>
        </w:rPr>
        <w:t xml:space="preserve">help </w:t>
      </w:r>
      <w:r w:rsidRPr="00345D47">
        <w:rPr>
          <w:rFonts w:cs="Times New Roman"/>
          <w:i/>
          <w:iCs/>
          <w:szCs w:val="24"/>
        </w:rPr>
        <w:t>keep you on the path to</w:t>
      </w:r>
      <w:r>
        <w:rPr>
          <w:rFonts w:cs="Times New Roman"/>
          <w:i/>
          <w:iCs/>
          <w:szCs w:val="24"/>
        </w:rPr>
        <w:t xml:space="preserve"> academic</w:t>
      </w:r>
      <w:r w:rsidRPr="00345D47">
        <w:rPr>
          <w:rFonts w:cs="Times New Roman"/>
          <w:i/>
          <w:iCs/>
          <w:szCs w:val="24"/>
        </w:rPr>
        <w:t xml:space="preserve"> success. </w:t>
      </w:r>
    </w:p>
    <w:p w14:paraId="4959DFAC" w14:textId="77777777" w:rsidR="00291948" w:rsidRPr="00A56745" w:rsidRDefault="00291948" w:rsidP="00291948">
      <w:pPr>
        <w:pStyle w:val="ListParagraph"/>
        <w:rPr>
          <w:rFonts w:cs="Times New Roman"/>
          <w:b/>
          <w:sz w:val="16"/>
          <w:szCs w:val="16"/>
        </w:rPr>
      </w:pPr>
    </w:p>
    <w:p w14:paraId="17E6A4C0" w14:textId="77777777" w:rsidR="00291948" w:rsidRDefault="00291948" w:rsidP="00291948">
      <w:pPr>
        <w:pStyle w:val="ListParagraph"/>
        <w:numPr>
          <w:ilvl w:val="0"/>
          <w:numId w:val="2"/>
        </w:numPr>
        <w:spacing w:after="0"/>
        <w:rPr>
          <w:rFonts w:cs="Times New Roman"/>
          <w:szCs w:val="24"/>
        </w:rPr>
      </w:pPr>
      <w:r w:rsidRPr="003D17CA">
        <w:rPr>
          <w:rFonts w:cs="Times New Roman"/>
          <w:b/>
          <w:szCs w:val="24"/>
        </w:rPr>
        <w:t>Late Work:</w:t>
      </w:r>
      <w:r w:rsidRPr="003D17CA">
        <w:rPr>
          <w:rFonts w:cs="Times New Roman"/>
          <w:szCs w:val="24"/>
        </w:rPr>
        <w:t xml:space="preserve"> Is not accepted. It is the professor’s discretion to accept late work and in the (unlikely) event it is accepted, late work may be taxed with a point deduction. Under rare circumstances such as illness, family emergency, or participation in a BSC-sponsored activity, it is the student’s responsibility to communicate with the professor ASAP. With proper document</w:t>
      </w:r>
      <w:r>
        <w:rPr>
          <w:rFonts w:cs="Times New Roman"/>
          <w:szCs w:val="24"/>
        </w:rPr>
        <w:t>ation</w:t>
      </w:r>
      <w:r w:rsidRPr="003D17CA">
        <w:rPr>
          <w:rFonts w:cs="Times New Roman"/>
          <w:szCs w:val="24"/>
        </w:rPr>
        <w:t xml:space="preserve">, these absences will be considered “excused.” </w:t>
      </w:r>
    </w:p>
    <w:p w14:paraId="064B165F" w14:textId="77777777" w:rsidR="00291948" w:rsidRPr="00A56745" w:rsidRDefault="00291948" w:rsidP="00291948">
      <w:pPr>
        <w:pStyle w:val="ListParagraph"/>
        <w:rPr>
          <w:rFonts w:cs="Times New Roman"/>
          <w:sz w:val="16"/>
          <w:szCs w:val="16"/>
        </w:rPr>
      </w:pPr>
    </w:p>
    <w:p w14:paraId="066FD444" w14:textId="77777777" w:rsidR="00DD3BD5" w:rsidRPr="00DD3BD5" w:rsidRDefault="00291948" w:rsidP="00291948">
      <w:pPr>
        <w:pStyle w:val="ListParagraph"/>
        <w:numPr>
          <w:ilvl w:val="0"/>
          <w:numId w:val="2"/>
        </w:numPr>
        <w:spacing w:after="0"/>
        <w:rPr>
          <w:b/>
        </w:rPr>
      </w:pPr>
      <w:r w:rsidRPr="003D17CA">
        <w:rPr>
          <w:b/>
        </w:rPr>
        <w:t xml:space="preserve">Academic Integrity: </w:t>
      </w:r>
      <w:r w:rsidR="00DD3BD5">
        <w:t>BSC Honor Code states “As a member of the student body of Birmingham-Southern College, I realize my responsibility to the traditions of the institutions, to my fellow students and to myself, I recognize the significance of the Honor System, and I pledge that I will not lie, cheat, or steal as a member of the Birmingham-Southern College community.”</w:t>
      </w:r>
    </w:p>
    <w:p w14:paraId="0B2EDEE4" w14:textId="77777777" w:rsidR="00DD3BD5" w:rsidRDefault="00DD3BD5" w:rsidP="00DD3BD5">
      <w:pPr>
        <w:pStyle w:val="ListParagraph"/>
      </w:pPr>
    </w:p>
    <w:p w14:paraId="09A5EBF8" w14:textId="455FC75B" w:rsidR="00291948" w:rsidRPr="00413585" w:rsidRDefault="00291948" w:rsidP="00DD3BD5">
      <w:pPr>
        <w:pStyle w:val="ListParagraph"/>
        <w:spacing w:after="0"/>
        <w:rPr>
          <w:b/>
        </w:rPr>
      </w:pPr>
      <w:r>
        <w:t xml:space="preserve">Please see your BSC Honor Code for full information. </w:t>
      </w:r>
      <w:r w:rsidRPr="00413585">
        <w:rPr>
          <w:rFonts w:cs="Times New Roman"/>
          <w:szCs w:val="24"/>
        </w:rPr>
        <w:t xml:space="preserve">When it comes to avoiding plagiarism in this course – credit must be given when using the ideas of others, specifically using </w:t>
      </w:r>
      <w:r w:rsidRPr="00413585">
        <w:rPr>
          <w:rFonts w:cs="Times New Roman"/>
          <w:b/>
          <w:bCs/>
          <w:szCs w:val="24"/>
          <w:u w:val="single"/>
        </w:rPr>
        <w:t>ASA citation style</w:t>
      </w:r>
      <w:r w:rsidRPr="00413585">
        <w:rPr>
          <w:rFonts w:cs="Times New Roman"/>
          <w:szCs w:val="24"/>
        </w:rPr>
        <w:t xml:space="preserve">. Use citations when quoting directly or when paraphrasing ideas. If you are concerned you may be plagiarizing contact me before an assignment is due, I can help. There are multiple resources on ASA citation style on the course Moodle page for your reference. </w:t>
      </w:r>
    </w:p>
    <w:p w14:paraId="3D5A3813" w14:textId="77777777" w:rsidR="00291948" w:rsidRPr="00413585" w:rsidRDefault="00291948" w:rsidP="00291948">
      <w:pPr>
        <w:pStyle w:val="ListParagraph"/>
        <w:rPr>
          <w:b/>
        </w:rPr>
      </w:pPr>
    </w:p>
    <w:p w14:paraId="49260678" w14:textId="77777777" w:rsidR="00291948" w:rsidRPr="00413585" w:rsidRDefault="00291948" w:rsidP="00291948">
      <w:pPr>
        <w:pStyle w:val="ListParagraph"/>
        <w:numPr>
          <w:ilvl w:val="0"/>
          <w:numId w:val="2"/>
        </w:numPr>
        <w:spacing w:after="0"/>
        <w:rPr>
          <w:b/>
        </w:rPr>
      </w:pPr>
      <w:r w:rsidRPr="00413585">
        <w:rPr>
          <w:b/>
        </w:rPr>
        <w:t xml:space="preserve">Statement of Non-Discrimination: </w:t>
      </w:r>
      <w:r>
        <w:t xml:space="preserve">No person shall, </w:t>
      </w:r>
      <w:proofErr w:type="gramStart"/>
      <w:r>
        <w:t>on the basis of</w:t>
      </w:r>
      <w:proofErr w:type="gramEnd"/>
      <w:r>
        <w:t xml:space="preserve"> age, race, religion, gender, sexuality orientation, national origin or disability, be excluded from participation </w:t>
      </w:r>
      <w:r>
        <w:lastRenderedPageBreak/>
        <w:t xml:space="preserve">in, or be denied the benefits of, or be subjected to discrimination. Please notify me in advance if there is a conflict. </w:t>
      </w:r>
    </w:p>
    <w:p w14:paraId="52D31411" w14:textId="77777777" w:rsidR="00291948" w:rsidRPr="00A56745" w:rsidRDefault="00291948" w:rsidP="00291948">
      <w:pPr>
        <w:spacing w:after="0"/>
        <w:rPr>
          <w:sz w:val="16"/>
          <w:szCs w:val="16"/>
        </w:rPr>
      </w:pPr>
    </w:p>
    <w:p w14:paraId="06B5AE4A" w14:textId="77777777" w:rsidR="00291948" w:rsidRPr="008A5FF7" w:rsidRDefault="00291948" w:rsidP="00291948">
      <w:pPr>
        <w:pStyle w:val="ListParagraph"/>
        <w:spacing w:after="0"/>
        <w:rPr>
          <w:u w:val="single"/>
        </w:rPr>
      </w:pPr>
      <w:r w:rsidRPr="008A5FF7">
        <w:rPr>
          <w:u w:val="single"/>
        </w:rPr>
        <w:t>Accessibility/ADA</w:t>
      </w:r>
    </w:p>
    <w:p w14:paraId="02EC05C2" w14:textId="77777777" w:rsidR="00291948" w:rsidRDefault="00291948" w:rsidP="00291948">
      <w:pPr>
        <w:pStyle w:val="ListParagraph"/>
        <w:spacing w:after="0"/>
      </w:pPr>
      <w:r>
        <w:t xml:space="preserve">If you are registered for academic accommodations, please make an appointment with me as soon as possible to discuss accommodations that may be necessary. During this discussion you are not expected to disclose any details concerning your disability though you may discuss the details at your discretion. Visit the </w:t>
      </w:r>
      <w:hyperlink r:id="rId6" w:history="1">
        <w:r w:rsidRPr="00310EBA">
          <w:rPr>
            <w:rStyle w:val="Hyperlink"/>
          </w:rPr>
          <w:t>Office of Accessibility</w:t>
        </w:r>
      </w:hyperlink>
      <w:r>
        <w:t xml:space="preserve"> for additional information or contact Dr. Sandra Foster, the Assistant Director of Accessibility Services &amp; Resources, at 205-226-7909 or </w:t>
      </w:r>
      <w:hyperlink r:id="rId7" w:history="1">
        <w:r w:rsidRPr="003B1D78">
          <w:rPr>
            <w:rStyle w:val="Hyperlink"/>
          </w:rPr>
          <w:t>smfoster@bsc.edu</w:t>
        </w:r>
      </w:hyperlink>
      <w:r>
        <w:t>. If you have a disability but have not contacted the Director of Counseling &amp; Health Services, please call 205-226-4717 or visit Counseling &amp; Health Services in the Norton Campus Center to do so ASAP.</w:t>
      </w:r>
    </w:p>
    <w:p w14:paraId="33A591C9" w14:textId="77777777" w:rsidR="00291948" w:rsidRPr="00A56745" w:rsidRDefault="00291948" w:rsidP="00291948">
      <w:pPr>
        <w:pStyle w:val="ListParagraph"/>
        <w:spacing w:after="0"/>
        <w:rPr>
          <w:sz w:val="16"/>
          <w:szCs w:val="16"/>
        </w:rPr>
      </w:pPr>
    </w:p>
    <w:p w14:paraId="71D6893C" w14:textId="77777777" w:rsidR="00291948" w:rsidRPr="008A5FF7" w:rsidRDefault="00291948" w:rsidP="00291948">
      <w:pPr>
        <w:pStyle w:val="ListParagraph"/>
        <w:spacing w:after="0"/>
        <w:rPr>
          <w:u w:val="single"/>
        </w:rPr>
      </w:pPr>
      <w:r w:rsidRPr="008A5FF7">
        <w:rPr>
          <w:u w:val="single"/>
        </w:rPr>
        <w:t>Title IX</w:t>
      </w:r>
    </w:p>
    <w:p w14:paraId="4E5BC300" w14:textId="77777777" w:rsidR="00291948" w:rsidRDefault="00291948" w:rsidP="00291948">
      <w:pPr>
        <w:pStyle w:val="ListParagraph"/>
        <w:spacing w:after="0"/>
      </w:pPr>
      <w:r>
        <w:t xml:space="preserve">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w:t>
      </w:r>
      <w:hyperlink r:id="rId8" w:history="1">
        <w:r w:rsidRPr="00A56745">
          <w:rPr>
            <w:rStyle w:val="Hyperlink"/>
          </w:rPr>
          <w:t>BSC Title IX</w:t>
        </w:r>
      </w:hyperlink>
      <w:r>
        <w:t xml:space="preserve"> for more information, including an </w:t>
      </w:r>
      <w:hyperlink r:id="rId9" w:history="1">
        <w:r w:rsidRPr="00DB650C">
          <w:rPr>
            <w:rStyle w:val="Hyperlink"/>
          </w:rPr>
          <w:t>online report form</w:t>
        </w:r>
      </w:hyperlink>
      <w:r>
        <w:t xml:space="preserve">. If you or a peer have experienced such misconduct, there are faculty and staff members who are trained in supporting students by answering questions and helping them navigate this process. The list of advocates can be found </w:t>
      </w:r>
      <w:hyperlink r:id="rId10" w:history="1">
        <w:r w:rsidRPr="00C8661A">
          <w:rPr>
            <w:rStyle w:val="Hyperlink"/>
          </w:rPr>
          <w:t>here</w:t>
        </w:r>
      </w:hyperlink>
      <w:r>
        <w:t xml:space="preserve">, among other </w:t>
      </w:r>
      <w:hyperlink r:id="rId11" w:history="1">
        <w:r w:rsidRPr="00DB650C">
          <w:rPr>
            <w:rStyle w:val="Hyperlink"/>
          </w:rPr>
          <w:t>helpful resources</w:t>
        </w:r>
      </w:hyperlink>
      <w:r>
        <w:t xml:space="preserve"> you will find listed on the Title IX website. </w:t>
      </w:r>
    </w:p>
    <w:p w14:paraId="3154A8BF" w14:textId="77777777" w:rsidR="00291948" w:rsidRPr="00A56745" w:rsidRDefault="00291948" w:rsidP="00291948">
      <w:pPr>
        <w:spacing w:after="0"/>
        <w:rPr>
          <w:sz w:val="16"/>
          <w:szCs w:val="16"/>
        </w:rPr>
      </w:pPr>
    </w:p>
    <w:p w14:paraId="67FFD1E6" w14:textId="3A290B69" w:rsidR="00291948" w:rsidRDefault="00291948" w:rsidP="00753605">
      <w:pPr>
        <w:pStyle w:val="ListParagraph"/>
        <w:numPr>
          <w:ilvl w:val="0"/>
          <w:numId w:val="2"/>
        </w:numPr>
        <w:spacing w:after="0"/>
      </w:pPr>
      <w:r w:rsidRPr="003D17CA">
        <w:rPr>
          <w:b/>
        </w:rPr>
        <w:t>Contact:</w:t>
      </w:r>
      <w:r>
        <w:t xml:space="preserve"> All correspondence for this course will be done through the BSC email accounts. This address is already programmed into the course and alternate address are unable to be created. It is the responsibility of the student to check this email for all course correspondence. Email is the best way to reach me. I check email often and attempt to respond in a timely fashion. Please note, however, that I may not respond within the same day to email sent after 5pm or on weekends. </w:t>
      </w:r>
    </w:p>
    <w:p w14:paraId="5C24535F" w14:textId="77777777" w:rsidR="00291948" w:rsidRDefault="00291948" w:rsidP="00291948">
      <w:pPr>
        <w:spacing w:after="0"/>
        <w:rPr>
          <w:i/>
        </w:rPr>
      </w:pPr>
    </w:p>
    <w:p w14:paraId="789F5626" w14:textId="77777777" w:rsidR="00291948" w:rsidRDefault="00291948" w:rsidP="00291948">
      <w:pPr>
        <w:spacing w:after="0"/>
        <w:rPr>
          <w:i/>
        </w:rPr>
      </w:pPr>
      <w:r w:rsidRPr="003D17CA">
        <w:rPr>
          <w:i/>
        </w:rPr>
        <w:t>I’m here to help! I am available via email, during offices hours, and by appointment and will designate class time for material review and student questions. Ask questions early – do not wait until the last minute to express concern over your understanding of the material.</w:t>
      </w:r>
      <w:r>
        <w:rPr>
          <w:i/>
        </w:rPr>
        <w:t xml:space="preserve"> My office is open for any conversation; you do not need to limit yourself to specific course questions. This is what office hours are for! </w:t>
      </w:r>
    </w:p>
    <w:p w14:paraId="13B8EC90" w14:textId="77777777" w:rsidR="00291948" w:rsidRDefault="00291948" w:rsidP="00291948">
      <w:pPr>
        <w:spacing w:after="0"/>
        <w:rPr>
          <w:i/>
        </w:rPr>
      </w:pPr>
    </w:p>
    <w:p w14:paraId="3858146C" w14:textId="77777777" w:rsidR="00291948" w:rsidRPr="00F45A79" w:rsidRDefault="00291948" w:rsidP="00291948">
      <w:pPr>
        <w:spacing w:after="0"/>
        <w:rPr>
          <w:iCs/>
        </w:rPr>
      </w:pPr>
      <w:r w:rsidRPr="00206BF9">
        <w:rPr>
          <w:iCs/>
          <w:u w:val="single"/>
        </w:rPr>
        <w:lastRenderedPageBreak/>
        <w:t>Help Outside of Office Hours</w:t>
      </w:r>
      <w:r>
        <w:rPr>
          <w:iCs/>
        </w:rPr>
        <w:t>:</w:t>
      </w:r>
    </w:p>
    <w:p w14:paraId="7351D2AE" w14:textId="6382DE9E" w:rsidR="006D505F" w:rsidRPr="006D505F" w:rsidRDefault="006D505F" w:rsidP="00291948">
      <w:pPr>
        <w:spacing w:after="0"/>
        <w:rPr>
          <w:i/>
        </w:rPr>
      </w:pPr>
      <w:r>
        <w:rPr>
          <w:i/>
        </w:rPr>
        <w:t>First-Year Student Success Advisor 205-226-7709</w:t>
      </w:r>
    </w:p>
    <w:p w14:paraId="26145159" w14:textId="4B4363A0" w:rsidR="00291948" w:rsidRDefault="00291948" w:rsidP="00291948">
      <w:pPr>
        <w:spacing w:after="0"/>
        <w:rPr>
          <w:i/>
        </w:rPr>
      </w:pPr>
      <w:hyperlink r:id="rId12" w:history="1">
        <w:r w:rsidRPr="00B93344">
          <w:rPr>
            <w:rStyle w:val="Hyperlink"/>
            <w:i/>
          </w:rPr>
          <w:t>The Writing Center</w:t>
        </w:r>
      </w:hyperlink>
      <w:r>
        <w:rPr>
          <w:i/>
        </w:rPr>
        <w:t xml:space="preserve"> and </w:t>
      </w:r>
      <w:hyperlink r:id="rId13" w:history="1">
        <w:r w:rsidRPr="000B7988">
          <w:rPr>
            <w:rStyle w:val="Hyperlink"/>
            <w:i/>
          </w:rPr>
          <w:t>Tutoring Lab</w:t>
        </w:r>
      </w:hyperlink>
      <w:r>
        <w:rPr>
          <w:i/>
        </w:rPr>
        <w:t xml:space="preserve"> </w:t>
      </w:r>
    </w:p>
    <w:p w14:paraId="74817C33" w14:textId="77777777" w:rsidR="00291948" w:rsidRDefault="00291948" w:rsidP="00291948">
      <w:pPr>
        <w:spacing w:after="0"/>
        <w:rPr>
          <w:i/>
        </w:rPr>
      </w:pPr>
      <w:r>
        <w:rPr>
          <w:i/>
        </w:rPr>
        <w:t>Counseling Services 205-226-4717</w:t>
      </w:r>
    </w:p>
    <w:p w14:paraId="2686AB90" w14:textId="77777777" w:rsidR="00291948" w:rsidRDefault="00291948" w:rsidP="00291948">
      <w:pPr>
        <w:spacing w:after="0"/>
        <w:rPr>
          <w:i/>
        </w:rPr>
      </w:pPr>
      <w:r>
        <w:rPr>
          <w:i/>
        </w:rPr>
        <w:t>Crisis Center of Birmingham 205-323-7777</w:t>
      </w:r>
    </w:p>
    <w:p w14:paraId="177070AE" w14:textId="77777777" w:rsidR="00291948" w:rsidRDefault="00291948" w:rsidP="00291948">
      <w:pPr>
        <w:spacing w:after="0"/>
        <w:rPr>
          <w:i/>
        </w:rPr>
      </w:pPr>
      <w:hyperlink r:id="rId14" w:history="1">
        <w:r w:rsidRPr="00C8661A">
          <w:rPr>
            <w:rStyle w:val="Hyperlink"/>
            <w:i/>
          </w:rPr>
          <w:t>Magic City Acceptance Center</w:t>
        </w:r>
      </w:hyperlink>
    </w:p>
    <w:p w14:paraId="4F9F93FC" w14:textId="77777777" w:rsidR="00291948" w:rsidRDefault="00291948" w:rsidP="00291948">
      <w:pPr>
        <w:spacing w:after="0"/>
        <w:rPr>
          <w:i/>
        </w:rPr>
      </w:pPr>
      <w:r>
        <w:rPr>
          <w:i/>
        </w:rPr>
        <w:t>YWCA 205-322-4878</w:t>
      </w:r>
    </w:p>
    <w:p w14:paraId="37FCFD0B" w14:textId="77777777" w:rsidR="00291948" w:rsidRPr="00743A0E" w:rsidRDefault="00291948" w:rsidP="00291948">
      <w:pPr>
        <w:spacing w:after="0"/>
        <w:rPr>
          <w:i/>
        </w:rPr>
      </w:pPr>
      <w:r w:rsidRPr="003D17CA">
        <w:rPr>
          <w:i/>
        </w:rPr>
        <w:t xml:space="preserve">  </w:t>
      </w:r>
    </w:p>
    <w:p w14:paraId="7F84684F" w14:textId="77777777" w:rsidR="00291948" w:rsidRPr="00B14186" w:rsidRDefault="00291948" w:rsidP="00291948">
      <w:pPr>
        <w:rPr>
          <w:b/>
          <w:bCs/>
          <w:u w:val="single"/>
        </w:rPr>
      </w:pPr>
      <w:r w:rsidRPr="00B8360C">
        <w:rPr>
          <w:b/>
          <w:bCs/>
          <w:u w:val="single"/>
        </w:rPr>
        <w:t>Course Requirements</w:t>
      </w:r>
    </w:p>
    <w:p w14:paraId="36FFA88D" w14:textId="77777777" w:rsidR="00753605" w:rsidRPr="00E46FB8" w:rsidRDefault="00753605" w:rsidP="00753605">
      <w:pPr>
        <w:spacing w:after="0"/>
        <w:rPr>
          <w:b/>
        </w:rPr>
      </w:pPr>
      <w:r>
        <w:rPr>
          <w:b/>
        </w:rPr>
        <w:t xml:space="preserve">Participation: </w:t>
      </w:r>
      <w:r>
        <w:t xml:space="preserve">Class participation will count for 10% of your final grade. This will be measured through attendance and student participation in class discussions, and performance on a variety of assignments and activities. This includes discussion material you are expected to have read before class.   </w:t>
      </w:r>
    </w:p>
    <w:p w14:paraId="08F1EE9C" w14:textId="77777777" w:rsidR="00753605" w:rsidRDefault="00753605" w:rsidP="00753605">
      <w:pPr>
        <w:spacing w:after="0"/>
        <w:rPr>
          <w:b/>
        </w:rPr>
      </w:pPr>
    </w:p>
    <w:p w14:paraId="445B91CA" w14:textId="77777777" w:rsidR="00753605" w:rsidRDefault="00753605" w:rsidP="00753605">
      <w:pPr>
        <w:spacing w:after="0"/>
        <w:rPr>
          <w:b/>
        </w:rPr>
      </w:pPr>
      <w:r>
        <w:rPr>
          <w:b/>
        </w:rPr>
        <w:t xml:space="preserve">Weekly Discussion: </w:t>
      </w:r>
      <w:r w:rsidRPr="00326DE0">
        <w:t xml:space="preserve">10% of your grade will be </w:t>
      </w:r>
      <w:r>
        <w:t xml:space="preserve">determined by your performance in a once-a-week discussion. On Tuesday there will be a lecture based on the material for that week, on Thursday we will have in-class discussions to dig deeper into the material. For more specifics look at the below schedule.      </w:t>
      </w:r>
    </w:p>
    <w:p w14:paraId="07F4D84A" w14:textId="77777777" w:rsidR="00753605" w:rsidRDefault="00753605" w:rsidP="00753605">
      <w:pPr>
        <w:spacing w:after="0"/>
        <w:rPr>
          <w:b/>
        </w:rPr>
      </w:pPr>
    </w:p>
    <w:p w14:paraId="571A438E" w14:textId="77777777" w:rsidR="00753605" w:rsidRDefault="00753605" w:rsidP="00753605">
      <w:pPr>
        <w:spacing w:after="0"/>
      </w:pPr>
      <w:r>
        <w:rPr>
          <w:b/>
        </w:rPr>
        <w:t xml:space="preserve">Chapter Reviews: </w:t>
      </w:r>
      <w:r>
        <w:t>Chapter reviews are worth 10% of your final grade. There will be six (6) chapter review opportunities given throughout the semester. Chapter reviews will cover the reading material assigned for that day, material you are expected to read before class. They are due before class begins and will be turned in via Moodle. There will be no make-up opportunities as I will drop the lowest grade.</w:t>
      </w:r>
    </w:p>
    <w:p w14:paraId="259E9307" w14:textId="77777777" w:rsidR="00753605" w:rsidRDefault="00753605" w:rsidP="00753605">
      <w:pPr>
        <w:spacing w:after="0"/>
      </w:pPr>
      <w:r>
        <w:t xml:space="preserve">   </w:t>
      </w:r>
    </w:p>
    <w:p w14:paraId="4F7B315C" w14:textId="77777777" w:rsidR="00753605" w:rsidRPr="00613540" w:rsidRDefault="00753605" w:rsidP="00753605">
      <w:pPr>
        <w:spacing w:after="0"/>
        <w:rPr>
          <w:b/>
        </w:rPr>
      </w:pPr>
      <w:r>
        <w:rPr>
          <w:b/>
        </w:rPr>
        <w:t xml:space="preserve">Film Critique: </w:t>
      </w:r>
      <w:r w:rsidRPr="00345C5C">
        <w:t xml:space="preserve">15% of your grade will be determined by </w:t>
      </w:r>
      <w:r>
        <w:t xml:space="preserve">your critical analysis of a film. Your job in this critique is to review the film through the Sociological Imagination, explain significant sociological themes throughout the movie through a summary, and conclude the cultural significance of media on society. More specific directions regarding this paper will be reviewed and distributed in class. </w:t>
      </w:r>
      <w:r>
        <w:rPr>
          <w:b/>
        </w:rPr>
        <w:t xml:space="preserve">  </w:t>
      </w:r>
    </w:p>
    <w:p w14:paraId="44216AA4" w14:textId="77777777" w:rsidR="00753605" w:rsidRDefault="00753605" w:rsidP="00753605">
      <w:pPr>
        <w:spacing w:after="0"/>
        <w:rPr>
          <w:b/>
        </w:rPr>
      </w:pPr>
    </w:p>
    <w:p w14:paraId="5104F5B6" w14:textId="77777777" w:rsidR="00753605" w:rsidRDefault="00753605" w:rsidP="00753605">
      <w:pPr>
        <w:spacing w:after="0"/>
      </w:pPr>
      <w:r>
        <w:rPr>
          <w:b/>
        </w:rPr>
        <w:t xml:space="preserve">Book Club Review: </w:t>
      </w:r>
      <w:r>
        <w:t xml:space="preserve">Early in the semester you will choose a book (there are 7 books to choose from) to read throughout the semester. At the end of the semester, you will submit a 2–3-page review of the book. The book review is worth 15% of your final grade. More specific directions regarding this assignment will be reviewed and distributed in class. You and your peers who are reading this book together will give a </w:t>
      </w:r>
      <w:r w:rsidRPr="00613540">
        <w:rPr>
          <w:b/>
          <w:bCs/>
        </w:rPr>
        <w:t>Book Club Presentation</w:t>
      </w:r>
      <w:r>
        <w:t xml:space="preserve"> on your book for an additional 5% of your course grade. You and your group will teach the class about your book and how it is a real-world example of what we have learned this semester. </w:t>
      </w:r>
    </w:p>
    <w:p w14:paraId="465322AE" w14:textId="77777777" w:rsidR="00753605" w:rsidRPr="00613540" w:rsidRDefault="00753605" w:rsidP="00753605">
      <w:pPr>
        <w:spacing w:after="0"/>
      </w:pPr>
    </w:p>
    <w:p w14:paraId="7E6645B3" w14:textId="77777777" w:rsidR="00753605" w:rsidRDefault="00753605" w:rsidP="00753605">
      <w:pPr>
        <w:spacing w:after="0" w:line="240" w:lineRule="auto"/>
        <w:rPr>
          <w:rFonts w:cs="Times New Roman"/>
          <w:szCs w:val="24"/>
        </w:rPr>
      </w:pPr>
      <w:r>
        <w:rPr>
          <w:rFonts w:cs="Times New Roman"/>
          <w:b/>
          <w:szCs w:val="24"/>
        </w:rPr>
        <w:lastRenderedPageBreak/>
        <w:t xml:space="preserve">Mid-Term Exam: </w:t>
      </w:r>
      <w:r>
        <w:rPr>
          <w:rFonts w:cs="Times New Roman"/>
          <w:szCs w:val="24"/>
        </w:rPr>
        <w:t xml:space="preserve">Your mid-term exam is worth 15% of your final grade. The in-class exam will be a combination of multiple-choice, short answer, and essay questions. </w:t>
      </w:r>
    </w:p>
    <w:p w14:paraId="348CD1B9" w14:textId="77777777" w:rsidR="00753605" w:rsidRDefault="00753605" w:rsidP="00753605">
      <w:pPr>
        <w:spacing w:after="0" w:line="240" w:lineRule="auto"/>
        <w:rPr>
          <w:rFonts w:cs="Times New Roman"/>
          <w:szCs w:val="24"/>
        </w:rPr>
      </w:pPr>
    </w:p>
    <w:p w14:paraId="19567D0D" w14:textId="77777777" w:rsidR="00753605" w:rsidRDefault="00753605" w:rsidP="00753605">
      <w:pPr>
        <w:spacing w:after="0" w:line="240" w:lineRule="auto"/>
        <w:rPr>
          <w:rFonts w:cs="Times New Roman"/>
          <w:szCs w:val="24"/>
        </w:rPr>
      </w:pPr>
      <w:r>
        <w:rPr>
          <w:rFonts w:cs="Times New Roman"/>
          <w:b/>
          <w:szCs w:val="24"/>
        </w:rPr>
        <w:t>Final Exam</w:t>
      </w:r>
      <w:r>
        <w:rPr>
          <w:rFonts w:cs="Times New Roman"/>
          <w:szCs w:val="24"/>
        </w:rPr>
        <w:t xml:space="preserve">: Your final exam is worth 20% of your final grade. The in-class exam will be a combination of multiple-choice, short answer, and essay questions. </w:t>
      </w:r>
    </w:p>
    <w:p w14:paraId="05B5BA95" w14:textId="77777777" w:rsidR="00291948" w:rsidRDefault="00291948" w:rsidP="00291948">
      <w:pPr>
        <w:spacing w:after="0"/>
        <w:rPr>
          <w:b/>
        </w:rPr>
      </w:pPr>
    </w:p>
    <w:p w14:paraId="27C3AAC4" w14:textId="77777777" w:rsidR="00291948" w:rsidRDefault="00291948" w:rsidP="00291948">
      <w:pPr>
        <w:spacing w:after="0"/>
        <w:rPr>
          <w:b/>
        </w:rPr>
      </w:pPr>
      <w:r w:rsidRPr="00164028">
        <w:rPr>
          <w:b/>
        </w:rPr>
        <w:t>Grading</w:t>
      </w:r>
      <w:r>
        <w:rPr>
          <w:b/>
        </w:rPr>
        <w:t>:</w:t>
      </w:r>
    </w:p>
    <w:tbl>
      <w:tblPr>
        <w:tblStyle w:val="TableGrid"/>
        <w:tblW w:w="0" w:type="auto"/>
        <w:tblLook w:val="04A0" w:firstRow="1" w:lastRow="0" w:firstColumn="1" w:lastColumn="0" w:noHBand="0" w:noVBand="1"/>
      </w:tblPr>
      <w:tblGrid>
        <w:gridCol w:w="3116"/>
        <w:gridCol w:w="1996"/>
        <w:gridCol w:w="696"/>
      </w:tblGrid>
      <w:tr w:rsidR="00753605" w14:paraId="5DD975D4" w14:textId="77777777" w:rsidTr="00072565">
        <w:tc>
          <w:tcPr>
            <w:tcW w:w="3116" w:type="dxa"/>
          </w:tcPr>
          <w:p w14:paraId="53037FD1" w14:textId="77777777" w:rsidR="00753605" w:rsidRPr="00B8360C" w:rsidRDefault="00753605" w:rsidP="00753605">
            <w:pPr>
              <w:spacing w:after="0" w:line="240" w:lineRule="auto"/>
              <w:jc w:val="center"/>
              <w:rPr>
                <w:b/>
              </w:rPr>
            </w:pPr>
            <w:r w:rsidRPr="00B8360C">
              <w:rPr>
                <w:b/>
              </w:rPr>
              <w:t>Assignment</w:t>
            </w:r>
          </w:p>
        </w:tc>
        <w:tc>
          <w:tcPr>
            <w:tcW w:w="1996" w:type="dxa"/>
          </w:tcPr>
          <w:p w14:paraId="484B5642" w14:textId="77777777" w:rsidR="00753605" w:rsidRDefault="00753605" w:rsidP="00753605">
            <w:pPr>
              <w:spacing w:after="0" w:line="240" w:lineRule="auto"/>
              <w:jc w:val="center"/>
              <w:rPr>
                <w:b/>
              </w:rPr>
            </w:pPr>
            <w:r>
              <w:rPr>
                <w:b/>
              </w:rPr>
              <w:t>Points</w:t>
            </w:r>
          </w:p>
        </w:tc>
        <w:tc>
          <w:tcPr>
            <w:tcW w:w="696" w:type="dxa"/>
          </w:tcPr>
          <w:p w14:paraId="0D38F9F2" w14:textId="77777777" w:rsidR="00753605" w:rsidRDefault="00753605" w:rsidP="00753605">
            <w:pPr>
              <w:spacing w:after="0" w:line="240" w:lineRule="auto"/>
              <w:jc w:val="center"/>
              <w:rPr>
                <w:b/>
              </w:rPr>
            </w:pPr>
            <w:r>
              <w:rPr>
                <w:b/>
              </w:rPr>
              <w:t>%</w:t>
            </w:r>
          </w:p>
        </w:tc>
      </w:tr>
      <w:tr w:rsidR="00753605" w:rsidRPr="00B8360C" w14:paraId="1B1EE8B5" w14:textId="77777777" w:rsidTr="00072565">
        <w:tc>
          <w:tcPr>
            <w:tcW w:w="3116" w:type="dxa"/>
          </w:tcPr>
          <w:p w14:paraId="7A8A39B4" w14:textId="77777777" w:rsidR="00753605" w:rsidRPr="00B8360C" w:rsidRDefault="00753605" w:rsidP="00753605">
            <w:pPr>
              <w:spacing w:after="0" w:line="240" w:lineRule="auto"/>
            </w:pPr>
            <w:r>
              <w:t>Participation</w:t>
            </w:r>
          </w:p>
        </w:tc>
        <w:tc>
          <w:tcPr>
            <w:tcW w:w="1996" w:type="dxa"/>
          </w:tcPr>
          <w:p w14:paraId="23D4999D" w14:textId="77777777" w:rsidR="00753605" w:rsidRPr="00B8360C" w:rsidRDefault="00753605" w:rsidP="00753605">
            <w:pPr>
              <w:spacing w:after="0" w:line="240" w:lineRule="auto"/>
            </w:pPr>
            <w:r>
              <w:t>100</w:t>
            </w:r>
          </w:p>
        </w:tc>
        <w:tc>
          <w:tcPr>
            <w:tcW w:w="696" w:type="dxa"/>
          </w:tcPr>
          <w:p w14:paraId="2E15F32E" w14:textId="77777777" w:rsidR="00753605" w:rsidRPr="00B8360C" w:rsidRDefault="00753605" w:rsidP="00753605">
            <w:pPr>
              <w:spacing w:after="0" w:line="240" w:lineRule="auto"/>
            </w:pPr>
            <w:r>
              <w:t>10</w:t>
            </w:r>
          </w:p>
        </w:tc>
      </w:tr>
      <w:tr w:rsidR="00753605" w:rsidRPr="00B8360C" w14:paraId="781FACBF" w14:textId="77777777" w:rsidTr="00072565">
        <w:tc>
          <w:tcPr>
            <w:tcW w:w="3116" w:type="dxa"/>
          </w:tcPr>
          <w:p w14:paraId="0BD215B0" w14:textId="77777777" w:rsidR="00753605" w:rsidRDefault="00753605" w:rsidP="00753605">
            <w:pPr>
              <w:spacing w:after="0" w:line="240" w:lineRule="auto"/>
            </w:pPr>
            <w:r w:rsidRPr="00D415EF">
              <w:t>Weekly Discussion</w:t>
            </w:r>
          </w:p>
        </w:tc>
        <w:tc>
          <w:tcPr>
            <w:tcW w:w="1996" w:type="dxa"/>
          </w:tcPr>
          <w:p w14:paraId="1596C1AE" w14:textId="77777777" w:rsidR="00753605" w:rsidRDefault="00753605" w:rsidP="00753605">
            <w:pPr>
              <w:spacing w:after="0" w:line="240" w:lineRule="auto"/>
            </w:pPr>
            <w:r w:rsidRPr="00D415EF">
              <w:t>100</w:t>
            </w:r>
          </w:p>
        </w:tc>
        <w:tc>
          <w:tcPr>
            <w:tcW w:w="696" w:type="dxa"/>
          </w:tcPr>
          <w:p w14:paraId="5390E14A" w14:textId="77777777" w:rsidR="00753605" w:rsidRDefault="00753605" w:rsidP="00753605">
            <w:pPr>
              <w:spacing w:after="0" w:line="240" w:lineRule="auto"/>
            </w:pPr>
            <w:r w:rsidRPr="00D415EF">
              <w:t>10</w:t>
            </w:r>
          </w:p>
        </w:tc>
      </w:tr>
      <w:tr w:rsidR="00753605" w:rsidRPr="00B8360C" w14:paraId="74D4EBB2" w14:textId="77777777" w:rsidTr="00072565">
        <w:tc>
          <w:tcPr>
            <w:tcW w:w="3116" w:type="dxa"/>
          </w:tcPr>
          <w:p w14:paraId="7233058F" w14:textId="77777777" w:rsidR="00753605" w:rsidRPr="00B8360C" w:rsidRDefault="00753605" w:rsidP="00753605">
            <w:pPr>
              <w:spacing w:after="0" w:line="240" w:lineRule="auto"/>
            </w:pPr>
            <w:r>
              <w:t>Chapter Reviews</w:t>
            </w:r>
          </w:p>
        </w:tc>
        <w:tc>
          <w:tcPr>
            <w:tcW w:w="1996" w:type="dxa"/>
          </w:tcPr>
          <w:p w14:paraId="2A6927A0" w14:textId="77777777" w:rsidR="00753605" w:rsidRPr="00B8360C" w:rsidRDefault="00753605" w:rsidP="00753605">
            <w:pPr>
              <w:spacing w:after="0" w:line="240" w:lineRule="auto"/>
            </w:pPr>
            <w:r>
              <w:t>100 (20 pts each)</w:t>
            </w:r>
          </w:p>
        </w:tc>
        <w:tc>
          <w:tcPr>
            <w:tcW w:w="696" w:type="dxa"/>
          </w:tcPr>
          <w:p w14:paraId="1F21F586" w14:textId="77777777" w:rsidR="00753605" w:rsidRPr="00B8360C" w:rsidRDefault="00753605" w:rsidP="00753605">
            <w:pPr>
              <w:spacing w:after="0" w:line="240" w:lineRule="auto"/>
            </w:pPr>
            <w:r>
              <w:t>10</w:t>
            </w:r>
          </w:p>
        </w:tc>
      </w:tr>
      <w:tr w:rsidR="00753605" w:rsidRPr="00B8360C" w14:paraId="75E5DF59" w14:textId="77777777" w:rsidTr="00072565">
        <w:tc>
          <w:tcPr>
            <w:tcW w:w="3116" w:type="dxa"/>
          </w:tcPr>
          <w:p w14:paraId="2762F996" w14:textId="77777777" w:rsidR="00753605" w:rsidRPr="00B8360C" w:rsidRDefault="00753605" w:rsidP="00753605">
            <w:pPr>
              <w:spacing w:after="0" w:line="240" w:lineRule="auto"/>
            </w:pPr>
            <w:r>
              <w:t>Film Critique</w:t>
            </w:r>
          </w:p>
        </w:tc>
        <w:tc>
          <w:tcPr>
            <w:tcW w:w="1996" w:type="dxa"/>
          </w:tcPr>
          <w:p w14:paraId="1B0DB4F4" w14:textId="77777777" w:rsidR="00753605" w:rsidRPr="00B8360C" w:rsidRDefault="00753605" w:rsidP="00753605">
            <w:pPr>
              <w:spacing w:after="0" w:line="240" w:lineRule="auto"/>
            </w:pPr>
            <w:r>
              <w:t>150</w:t>
            </w:r>
          </w:p>
        </w:tc>
        <w:tc>
          <w:tcPr>
            <w:tcW w:w="696" w:type="dxa"/>
          </w:tcPr>
          <w:p w14:paraId="77E3B6B9" w14:textId="77777777" w:rsidR="00753605" w:rsidRPr="00B8360C" w:rsidRDefault="00753605" w:rsidP="00753605">
            <w:pPr>
              <w:spacing w:after="0" w:line="240" w:lineRule="auto"/>
            </w:pPr>
            <w:r>
              <w:t>15</w:t>
            </w:r>
          </w:p>
        </w:tc>
      </w:tr>
      <w:tr w:rsidR="00753605" w:rsidRPr="00B8360C" w14:paraId="047051A2" w14:textId="77777777" w:rsidTr="00072565">
        <w:tc>
          <w:tcPr>
            <w:tcW w:w="3116" w:type="dxa"/>
          </w:tcPr>
          <w:p w14:paraId="0EB65B30" w14:textId="77777777" w:rsidR="00753605" w:rsidRPr="00B8360C" w:rsidRDefault="00753605" w:rsidP="00753605">
            <w:pPr>
              <w:spacing w:after="0" w:line="240" w:lineRule="auto"/>
            </w:pPr>
            <w:r>
              <w:t>Book Club Review</w:t>
            </w:r>
          </w:p>
        </w:tc>
        <w:tc>
          <w:tcPr>
            <w:tcW w:w="1996" w:type="dxa"/>
          </w:tcPr>
          <w:p w14:paraId="04D4EBAD" w14:textId="77777777" w:rsidR="00753605" w:rsidRPr="00B8360C" w:rsidRDefault="00753605" w:rsidP="00753605">
            <w:pPr>
              <w:spacing w:after="0" w:line="240" w:lineRule="auto"/>
            </w:pPr>
            <w:r>
              <w:t>150</w:t>
            </w:r>
          </w:p>
        </w:tc>
        <w:tc>
          <w:tcPr>
            <w:tcW w:w="696" w:type="dxa"/>
          </w:tcPr>
          <w:p w14:paraId="7761F7E7" w14:textId="77777777" w:rsidR="00753605" w:rsidRPr="00B8360C" w:rsidRDefault="00753605" w:rsidP="00753605">
            <w:pPr>
              <w:spacing w:after="0" w:line="240" w:lineRule="auto"/>
            </w:pPr>
            <w:r>
              <w:t>15</w:t>
            </w:r>
          </w:p>
        </w:tc>
      </w:tr>
      <w:tr w:rsidR="00753605" w:rsidRPr="00B8360C" w14:paraId="7BC0B94E" w14:textId="77777777" w:rsidTr="00072565">
        <w:tc>
          <w:tcPr>
            <w:tcW w:w="3116" w:type="dxa"/>
          </w:tcPr>
          <w:p w14:paraId="63F858F0" w14:textId="77777777" w:rsidR="00753605" w:rsidRDefault="00753605" w:rsidP="00753605">
            <w:pPr>
              <w:spacing w:after="0" w:line="240" w:lineRule="auto"/>
            </w:pPr>
            <w:r>
              <w:t>Book Club Presentation</w:t>
            </w:r>
          </w:p>
        </w:tc>
        <w:tc>
          <w:tcPr>
            <w:tcW w:w="1996" w:type="dxa"/>
          </w:tcPr>
          <w:p w14:paraId="4978EC05" w14:textId="77777777" w:rsidR="00753605" w:rsidRDefault="00753605" w:rsidP="00753605">
            <w:pPr>
              <w:spacing w:after="0" w:line="240" w:lineRule="auto"/>
            </w:pPr>
            <w:r>
              <w:t>50</w:t>
            </w:r>
          </w:p>
        </w:tc>
        <w:tc>
          <w:tcPr>
            <w:tcW w:w="696" w:type="dxa"/>
          </w:tcPr>
          <w:p w14:paraId="3F0346D2" w14:textId="77777777" w:rsidR="00753605" w:rsidRDefault="00753605" w:rsidP="00753605">
            <w:pPr>
              <w:spacing w:after="0" w:line="240" w:lineRule="auto"/>
            </w:pPr>
            <w:r>
              <w:t>5</w:t>
            </w:r>
          </w:p>
        </w:tc>
      </w:tr>
      <w:tr w:rsidR="00753605" w:rsidRPr="00B8360C" w14:paraId="75B84BF3" w14:textId="77777777" w:rsidTr="00072565">
        <w:tc>
          <w:tcPr>
            <w:tcW w:w="3116" w:type="dxa"/>
          </w:tcPr>
          <w:p w14:paraId="2B91EF6E" w14:textId="77777777" w:rsidR="00753605" w:rsidRPr="00B8360C" w:rsidRDefault="00753605" w:rsidP="00753605">
            <w:pPr>
              <w:spacing w:after="0" w:line="240" w:lineRule="auto"/>
            </w:pPr>
            <w:r>
              <w:t>Midterm</w:t>
            </w:r>
          </w:p>
        </w:tc>
        <w:tc>
          <w:tcPr>
            <w:tcW w:w="1996" w:type="dxa"/>
          </w:tcPr>
          <w:p w14:paraId="189B1FD0" w14:textId="77777777" w:rsidR="00753605" w:rsidRPr="00B8360C" w:rsidRDefault="00753605" w:rsidP="00753605">
            <w:pPr>
              <w:spacing w:after="0" w:line="240" w:lineRule="auto"/>
            </w:pPr>
            <w:r>
              <w:t>150</w:t>
            </w:r>
          </w:p>
        </w:tc>
        <w:tc>
          <w:tcPr>
            <w:tcW w:w="696" w:type="dxa"/>
          </w:tcPr>
          <w:p w14:paraId="122021AB" w14:textId="77777777" w:rsidR="00753605" w:rsidRPr="00B8360C" w:rsidRDefault="00753605" w:rsidP="00753605">
            <w:pPr>
              <w:spacing w:after="0" w:line="240" w:lineRule="auto"/>
            </w:pPr>
            <w:r>
              <w:t>15</w:t>
            </w:r>
          </w:p>
        </w:tc>
      </w:tr>
      <w:tr w:rsidR="00753605" w:rsidRPr="00B8360C" w14:paraId="00E781BC" w14:textId="77777777" w:rsidTr="00072565">
        <w:tc>
          <w:tcPr>
            <w:tcW w:w="3116" w:type="dxa"/>
          </w:tcPr>
          <w:p w14:paraId="3A469746" w14:textId="77777777" w:rsidR="00753605" w:rsidRDefault="00753605" w:rsidP="00753605">
            <w:pPr>
              <w:spacing w:after="0" w:line="240" w:lineRule="auto"/>
            </w:pPr>
            <w:r>
              <w:t>Final</w:t>
            </w:r>
          </w:p>
        </w:tc>
        <w:tc>
          <w:tcPr>
            <w:tcW w:w="1996" w:type="dxa"/>
          </w:tcPr>
          <w:p w14:paraId="412624C8" w14:textId="77777777" w:rsidR="00753605" w:rsidRDefault="00753605" w:rsidP="00753605">
            <w:pPr>
              <w:spacing w:after="0" w:line="240" w:lineRule="auto"/>
            </w:pPr>
            <w:r>
              <w:t>200</w:t>
            </w:r>
          </w:p>
        </w:tc>
        <w:tc>
          <w:tcPr>
            <w:tcW w:w="696" w:type="dxa"/>
          </w:tcPr>
          <w:p w14:paraId="6F5DEA04" w14:textId="77777777" w:rsidR="00753605" w:rsidRDefault="00753605" w:rsidP="00753605">
            <w:pPr>
              <w:spacing w:after="0" w:line="240" w:lineRule="auto"/>
            </w:pPr>
            <w:r>
              <w:t>20</w:t>
            </w:r>
          </w:p>
        </w:tc>
      </w:tr>
      <w:tr w:rsidR="00753605" w:rsidRPr="00B8360C" w14:paraId="25AC0199" w14:textId="77777777" w:rsidTr="00072565">
        <w:tc>
          <w:tcPr>
            <w:tcW w:w="3116" w:type="dxa"/>
          </w:tcPr>
          <w:p w14:paraId="4C68BA86" w14:textId="77777777" w:rsidR="00753605" w:rsidRPr="00B8360C" w:rsidRDefault="00753605" w:rsidP="00753605">
            <w:pPr>
              <w:spacing w:after="0" w:line="240" w:lineRule="auto"/>
              <w:rPr>
                <w:b/>
              </w:rPr>
            </w:pPr>
            <w:r w:rsidRPr="00B8360C">
              <w:rPr>
                <w:b/>
              </w:rPr>
              <w:t>TOTAL</w:t>
            </w:r>
          </w:p>
        </w:tc>
        <w:tc>
          <w:tcPr>
            <w:tcW w:w="1996" w:type="dxa"/>
          </w:tcPr>
          <w:p w14:paraId="68C88D7B" w14:textId="77777777" w:rsidR="00753605" w:rsidRPr="00B8360C" w:rsidRDefault="00753605" w:rsidP="00753605">
            <w:pPr>
              <w:spacing w:after="0" w:line="240" w:lineRule="auto"/>
              <w:rPr>
                <w:b/>
              </w:rPr>
            </w:pPr>
            <w:r w:rsidRPr="00B8360C">
              <w:rPr>
                <w:b/>
              </w:rPr>
              <w:t>1000</w:t>
            </w:r>
          </w:p>
        </w:tc>
        <w:tc>
          <w:tcPr>
            <w:tcW w:w="696" w:type="dxa"/>
          </w:tcPr>
          <w:p w14:paraId="70E89514" w14:textId="77777777" w:rsidR="00753605" w:rsidRPr="00B8360C" w:rsidRDefault="00753605" w:rsidP="00753605">
            <w:pPr>
              <w:spacing w:after="0" w:line="240" w:lineRule="auto"/>
              <w:rPr>
                <w:b/>
              </w:rPr>
            </w:pPr>
            <w:r w:rsidRPr="00B8360C">
              <w:rPr>
                <w:b/>
              </w:rPr>
              <w:t>100</w:t>
            </w:r>
          </w:p>
        </w:tc>
      </w:tr>
    </w:tbl>
    <w:p w14:paraId="50D1E88B" w14:textId="77777777" w:rsidR="00291948" w:rsidRDefault="00291948" w:rsidP="00291948">
      <w:pPr>
        <w:spacing w:after="0"/>
      </w:pPr>
    </w:p>
    <w:p w14:paraId="1FD2FF07" w14:textId="77777777" w:rsidR="00291948" w:rsidRDefault="00291948" w:rsidP="00291948">
      <w:pPr>
        <w:spacing w:after="0"/>
        <w:rPr>
          <w:b/>
        </w:rPr>
      </w:pPr>
      <w:r w:rsidRPr="00B8360C">
        <w:rPr>
          <w:b/>
        </w:rPr>
        <w:t>Grading Scale</w:t>
      </w:r>
      <w:r>
        <w:rPr>
          <w:b/>
        </w:rPr>
        <w:t>:</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291948" w14:paraId="496F3259" w14:textId="77777777" w:rsidTr="00072565">
        <w:tc>
          <w:tcPr>
            <w:tcW w:w="1558" w:type="dxa"/>
          </w:tcPr>
          <w:p w14:paraId="7C8E83E9" w14:textId="77777777" w:rsidR="00291948" w:rsidRPr="00B8360C" w:rsidRDefault="00291948" w:rsidP="00753605">
            <w:pPr>
              <w:spacing w:after="0" w:line="240" w:lineRule="auto"/>
            </w:pPr>
            <w:r w:rsidRPr="00B8360C">
              <w:t>Excellent</w:t>
            </w:r>
          </w:p>
        </w:tc>
        <w:tc>
          <w:tcPr>
            <w:tcW w:w="1558" w:type="dxa"/>
          </w:tcPr>
          <w:p w14:paraId="02676FB8" w14:textId="77777777" w:rsidR="00291948" w:rsidRPr="00B8360C" w:rsidRDefault="00291948" w:rsidP="00753605">
            <w:pPr>
              <w:spacing w:after="0" w:line="240" w:lineRule="auto"/>
            </w:pPr>
            <w:r w:rsidRPr="00B8360C">
              <w:t>A</w:t>
            </w:r>
          </w:p>
        </w:tc>
        <w:tc>
          <w:tcPr>
            <w:tcW w:w="1558" w:type="dxa"/>
          </w:tcPr>
          <w:p w14:paraId="553592E0" w14:textId="77777777" w:rsidR="00291948" w:rsidRPr="00B8360C" w:rsidRDefault="00291948" w:rsidP="00753605">
            <w:pPr>
              <w:spacing w:after="0" w:line="240" w:lineRule="auto"/>
            </w:pPr>
            <w:r w:rsidRPr="00B8360C">
              <w:t>93-100%</w:t>
            </w:r>
          </w:p>
        </w:tc>
        <w:tc>
          <w:tcPr>
            <w:tcW w:w="1558" w:type="dxa"/>
          </w:tcPr>
          <w:p w14:paraId="03507B97" w14:textId="77777777" w:rsidR="00291948" w:rsidRPr="00B8360C" w:rsidRDefault="00291948" w:rsidP="00753605">
            <w:pPr>
              <w:spacing w:after="0" w:line="240" w:lineRule="auto"/>
            </w:pPr>
            <w:r w:rsidRPr="00B8360C">
              <w:t>Competent</w:t>
            </w:r>
          </w:p>
        </w:tc>
        <w:tc>
          <w:tcPr>
            <w:tcW w:w="1559" w:type="dxa"/>
          </w:tcPr>
          <w:p w14:paraId="41A1FCAA" w14:textId="77777777" w:rsidR="00291948" w:rsidRPr="00B8360C" w:rsidRDefault="00291948" w:rsidP="00753605">
            <w:pPr>
              <w:spacing w:after="0" w:line="240" w:lineRule="auto"/>
            </w:pPr>
            <w:r w:rsidRPr="00B8360C">
              <w:t>C</w:t>
            </w:r>
          </w:p>
        </w:tc>
        <w:tc>
          <w:tcPr>
            <w:tcW w:w="1559" w:type="dxa"/>
          </w:tcPr>
          <w:p w14:paraId="7E66D10F" w14:textId="77777777" w:rsidR="00291948" w:rsidRPr="00B8360C" w:rsidRDefault="00291948" w:rsidP="00753605">
            <w:pPr>
              <w:spacing w:after="0" w:line="240" w:lineRule="auto"/>
            </w:pPr>
            <w:r w:rsidRPr="00B8360C">
              <w:t>73-77%</w:t>
            </w:r>
          </w:p>
        </w:tc>
      </w:tr>
      <w:tr w:rsidR="00291948" w14:paraId="0512766B" w14:textId="77777777" w:rsidTr="00072565">
        <w:tc>
          <w:tcPr>
            <w:tcW w:w="1558" w:type="dxa"/>
          </w:tcPr>
          <w:p w14:paraId="49EB4A96" w14:textId="77777777" w:rsidR="00291948" w:rsidRPr="00B8360C" w:rsidRDefault="00291948" w:rsidP="00753605">
            <w:pPr>
              <w:spacing w:after="0" w:line="240" w:lineRule="auto"/>
            </w:pPr>
          </w:p>
        </w:tc>
        <w:tc>
          <w:tcPr>
            <w:tcW w:w="1558" w:type="dxa"/>
          </w:tcPr>
          <w:p w14:paraId="6299368E" w14:textId="77777777" w:rsidR="00291948" w:rsidRPr="00B8360C" w:rsidRDefault="00291948" w:rsidP="00753605">
            <w:pPr>
              <w:spacing w:after="0" w:line="240" w:lineRule="auto"/>
            </w:pPr>
            <w:r w:rsidRPr="00B8360C">
              <w:t>A-</w:t>
            </w:r>
          </w:p>
        </w:tc>
        <w:tc>
          <w:tcPr>
            <w:tcW w:w="1558" w:type="dxa"/>
          </w:tcPr>
          <w:p w14:paraId="2ACECC2A" w14:textId="77777777" w:rsidR="00291948" w:rsidRPr="00B8360C" w:rsidRDefault="00291948" w:rsidP="00753605">
            <w:pPr>
              <w:spacing w:after="0" w:line="240" w:lineRule="auto"/>
            </w:pPr>
            <w:r w:rsidRPr="00B8360C">
              <w:t>90-92%</w:t>
            </w:r>
          </w:p>
        </w:tc>
        <w:tc>
          <w:tcPr>
            <w:tcW w:w="1558" w:type="dxa"/>
          </w:tcPr>
          <w:p w14:paraId="5A7B3448" w14:textId="77777777" w:rsidR="00291948" w:rsidRPr="00B8360C" w:rsidRDefault="00291948" w:rsidP="00753605">
            <w:pPr>
              <w:spacing w:after="0" w:line="240" w:lineRule="auto"/>
            </w:pPr>
          </w:p>
        </w:tc>
        <w:tc>
          <w:tcPr>
            <w:tcW w:w="1559" w:type="dxa"/>
          </w:tcPr>
          <w:p w14:paraId="4391A3DE" w14:textId="77777777" w:rsidR="00291948" w:rsidRPr="00B8360C" w:rsidRDefault="00291948" w:rsidP="00753605">
            <w:pPr>
              <w:spacing w:after="0" w:line="240" w:lineRule="auto"/>
            </w:pPr>
            <w:r w:rsidRPr="00B8360C">
              <w:t>C-</w:t>
            </w:r>
          </w:p>
        </w:tc>
        <w:tc>
          <w:tcPr>
            <w:tcW w:w="1559" w:type="dxa"/>
          </w:tcPr>
          <w:p w14:paraId="45486333" w14:textId="77777777" w:rsidR="00291948" w:rsidRPr="00B8360C" w:rsidRDefault="00291948" w:rsidP="00753605">
            <w:pPr>
              <w:spacing w:after="0" w:line="240" w:lineRule="auto"/>
            </w:pPr>
            <w:r w:rsidRPr="00B8360C">
              <w:t>70-72%</w:t>
            </w:r>
          </w:p>
        </w:tc>
      </w:tr>
      <w:tr w:rsidR="00291948" w14:paraId="4E87450A" w14:textId="77777777" w:rsidTr="00072565">
        <w:tc>
          <w:tcPr>
            <w:tcW w:w="1558" w:type="dxa"/>
          </w:tcPr>
          <w:p w14:paraId="3055A703" w14:textId="77777777" w:rsidR="00291948" w:rsidRPr="00B8360C" w:rsidRDefault="00291948" w:rsidP="00753605">
            <w:pPr>
              <w:spacing w:after="0" w:line="240" w:lineRule="auto"/>
            </w:pPr>
          </w:p>
        </w:tc>
        <w:tc>
          <w:tcPr>
            <w:tcW w:w="1558" w:type="dxa"/>
          </w:tcPr>
          <w:p w14:paraId="60F4E425" w14:textId="77777777" w:rsidR="00291948" w:rsidRPr="00B8360C" w:rsidRDefault="00291948" w:rsidP="00753605">
            <w:pPr>
              <w:spacing w:after="0" w:line="240" w:lineRule="auto"/>
            </w:pPr>
            <w:r w:rsidRPr="00B8360C">
              <w:t>B+</w:t>
            </w:r>
          </w:p>
        </w:tc>
        <w:tc>
          <w:tcPr>
            <w:tcW w:w="1558" w:type="dxa"/>
          </w:tcPr>
          <w:p w14:paraId="2DE15947" w14:textId="77777777" w:rsidR="00291948" w:rsidRPr="00B8360C" w:rsidRDefault="00291948" w:rsidP="00753605">
            <w:pPr>
              <w:spacing w:after="0" w:line="240" w:lineRule="auto"/>
            </w:pPr>
            <w:r w:rsidRPr="00B8360C">
              <w:t>88-89%</w:t>
            </w:r>
          </w:p>
        </w:tc>
        <w:tc>
          <w:tcPr>
            <w:tcW w:w="1558" w:type="dxa"/>
          </w:tcPr>
          <w:p w14:paraId="392AB99B" w14:textId="77777777" w:rsidR="00291948" w:rsidRPr="00B8360C" w:rsidRDefault="00291948" w:rsidP="00753605">
            <w:pPr>
              <w:spacing w:after="0" w:line="240" w:lineRule="auto"/>
            </w:pPr>
          </w:p>
        </w:tc>
        <w:tc>
          <w:tcPr>
            <w:tcW w:w="1559" w:type="dxa"/>
          </w:tcPr>
          <w:p w14:paraId="371F4DB8" w14:textId="77777777" w:rsidR="00291948" w:rsidRPr="00B8360C" w:rsidRDefault="00291948" w:rsidP="00753605">
            <w:pPr>
              <w:spacing w:after="0" w:line="240" w:lineRule="auto"/>
            </w:pPr>
            <w:r w:rsidRPr="00B8360C">
              <w:t>D+</w:t>
            </w:r>
          </w:p>
        </w:tc>
        <w:tc>
          <w:tcPr>
            <w:tcW w:w="1559" w:type="dxa"/>
          </w:tcPr>
          <w:p w14:paraId="46F56096" w14:textId="77777777" w:rsidR="00291948" w:rsidRPr="00B8360C" w:rsidRDefault="00291948" w:rsidP="00753605">
            <w:pPr>
              <w:spacing w:after="0" w:line="240" w:lineRule="auto"/>
            </w:pPr>
            <w:r w:rsidRPr="00B8360C">
              <w:t>68-69%</w:t>
            </w:r>
          </w:p>
        </w:tc>
      </w:tr>
      <w:tr w:rsidR="00291948" w14:paraId="0AE22904" w14:textId="77777777" w:rsidTr="00072565">
        <w:tc>
          <w:tcPr>
            <w:tcW w:w="1558" w:type="dxa"/>
          </w:tcPr>
          <w:p w14:paraId="367075B6" w14:textId="77777777" w:rsidR="00291948" w:rsidRPr="00B8360C" w:rsidRDefault="00291948" w:rsidP="00753605">
            <w:pPr>
              <w:spacing w:after="0" w:line="240" w:lineRule="auto"/>
            </w:pPr>
            <w:r w:rsidRPr="00B8360C">
              <w:t>Superior</w:t>
            </w:r>
          </w:p>
        </w:tc>
        <w:tc>
          <w:tcPr>
            <w:tcW w:w="1558" w:type="dxa"/>
          </w:tcPr>
          <w:p w14:paraId="1360A23C" w14:textId="77777777" w:rsidR="00291948" w:rsidRPr="00B8360C" w:rsidRDefault="00291948" w:rsidP="00753605">
            <w:pPr>
              <w:spacing w:after="0" w:line="240" w:lineRule="auto"/>
            </w:pPr>
            <w:r w:rsidRPr="00B8360C">
              <w:t>B</w:t>
            </w:r>
          </w:p>
        </w:tc>
        <w:tc>
          <w:tcPr>
            <w:tcW w:w="1558" w:type="dxa"/>
          </w:tcPr>
          <w:p w14:paraId="7D3C8679" w14:textId="77777777" w:rsidR="00291948" w:rsidRPr="00B8360C" w:rsidRDefault="00291948" w:rsidP="00753605">
            <w:pPr>
              <w:spacing w:after="0" w:line="240" w:lineRule="auto"/>
            </w:pPr>
            <w:r w:rsidRPr="00B8360C">
              <w:t>83-87%</w:t>
            </w:r>
          </w:p>
        </w:tc>
        <w:tc>
          <w:tcPr>
            <w:tcW w:w="1558" w:type="dxa"/>
          </w:tcPr>
          <w:p w14:paraId="15FFD662" w14:textId="77777777" w:rsidR="00291948" w:rsidRPr="00B8360C" w:rsidRDefault="00291948" w:rsidP="00753605">
            <w:pPr>
              <w:spacing w:after="0" w:line="240" w:lineRule="auto"/>
            </w:pPr>
            <w:r w:rsidRPr="00B8360C">
              <w:t>Marginal</w:t>
            </w:r>
          </w:p>
        </w:tc>
        <w:tc>
          <w:tcPr>
            <w:tcW w:w="1559" w:type="dxa"/>
          </w:tcPr>
          <w:p w14:paraId="12D01BFC" w14:textId="77777777" w:rsidR="00291948" w:rsidRPr="00B8360C" w:rsidRDefault="00291948" w:rsidP="00753605">
            <w:pPr>
              <w:spacing w:after="0" w:line="240" w:lineRule="auto"/>
            </w:pPr>
            <w:r w:rsidRPr="00B8360C">
              <w:t>D</w:t>
            </w:r>
          </w:p>
        </w:tc>
        <w:tc>
          <w:tcPr>
            <w:tcW w:w="1559" w:type="dxa"/>
          </w:tcPr>
          <w:p w14:paraId="54CE56BB" w14:textId="77777777" w:rsidR="00291948" w:rsidRPr="00B8360C" w:rsidRDefault="00291948" w:rsidP="00753605">
            <w:pPr>
              <w:spacing w:after="0" w:line="240" w:lineRule="auto"/>
            </w:pPr>
            <w:r w:rsidRPr="00B8360C">
              <w:t>63-67%</w:t>
            </w:r>
          </w:p>
        </w:tc>
      </w:tr>
      <w:tr w:rsidR="00291948" w14:paraId="584D07B2" w14:textId="77777777" w:rsidTr="00072565">
        <w:tc>
          <w:tcPr>
            <w:tcW w:w="1558" w:type="dxa"/>
          </w:tcPr>
          <w:p w14:paraId="214C3334" w14:textId="77777777" w:rsidR="00291948" w:rsidRPr="00B8360C" w:rsidRDefault="00291948" w:rsidP="00753605">
            <w:pPr>
              <w:spacing w:after="0"/>
            </w:pPr>
          </w:p>
        </w:tc>
        <w:tc>
          <w:tcPr>
            <w:tcW w:w="1558" w:type="dxa"/>
          </w:tcPr>
          <w:p w14:paraId="035526F0" w14:textId="77777777" w:rsidR="00291948" w:rsidRPr="00B8360C" w:rsidRDefault="00291948" w:rsidP="00753605">
            <w:pPr>
              <w:spacing w:after="0"/>
            </w:pPr>
            <w:r w:rsidRPr="00B8360C">
              <w:t>B-</w:t>
            </w:r>
          </w:p>
        </w:tc>
        <w:tc>
          <w:tcPr>
            <w:tcW w:w="1558" w:type="dxa"/>
          </w:tcPr>
          <w:p w14:paraId="74C37EE1" w14:textId="77777777" w:rsidR="00291948" w:rsidRPr="00B8360C" w:rsidRDefault="00291948" w:rsidP="00753605">
            <w:pPr>
              <w:spacing w:after="0"/>
            </w:pPr>
            <w:r w:rsidRPr="00B8360C">
              <w:t>80-82%</w:t>
            </w:r>
          </w:p>
        </w:tc>
        <w:tc>
          <w:tcPr>
            <w:tcW w:w="1558" w:type="dxa"/>
          </w:tcPr>
          <w:p w14:paraId="0AE778B4" w14:textId="77777777" w:rsidR="00291948" w:rsidRPr="00B8360C" w:rsidRDefault="00291948" w:rsidP="00753605">
            <w:pPr>
              <w:spacing w:after="0"/>
            </w:pPr>
          </w:p>
        </w:tc>
        <w:tc>
          <w:tcPr>
            <w:tcW w:w="1559" w:type="dxa"/>
          </w:tcPr>
          <w:p w14:paraId="6D0E3847" w14:textId="77777777" w:rsidR="00291948" w:rsidRPr="00B8360C" w:rsidRDefault="00291948" w:rsidP="00753605">
            <w:pPr>
              <w:spacing w:after="0"/>
            </w:pPr>
            <w:r w:rsidRPr="00B8360C">
              <w:t>D-</w:t>
            </w:r>
          </w:p>
        </w:tc>
        <w:tc>
          <w:tcPr>
            <w:tcW w:w="1559" w:type="dxa"/>
          </w:tcPr>
          <w:p w14:paraId="5591E00C" w14:textId="77777777" w:rsidR="00291948" w:rsidRPr="00B8360C" w:rsidRDefault="00291948" w:rsidP="00753605">
            <w:pPr>
              <w:spacing w:after="0"/>
            </w:pPr>
            <w:r w:rsidRPr="00B8360C">
              <w:t>60-62%</w:t>
            </w:r>
          </w:p>
        </w:tc>
      </w:tr>
      <w:tr w:rsidR="00291948" w14:paraId="6D2B5917" w14:textId="77777777" w:rsidTr="00072565">
        <w:tc>
          <w:tcPr>
            <w:tcW w:w="1558" w:type="dxa"/>
          </w:tcPr>
          <w:p w14:paraId="1E2D219D" w14:textId="77777777" w:rsidR="00291948" w:rsidRPr="00B8360C" w:rsidRDefault="00291948" w:rsidP="00753605">
            <w:pPr>
              <w:spacing w:after="0" w:line="240" w:lineRule="auto"/>
            </w:pPr>
          </w:p>
        </w:tc>
        <w:tc>
          <w:tcPr>
            <w:tcW w:w="1558" w:type="dxa"/>
          </w:tcPr>
          <w:p w14:paraId="446F57BB" w14:textId="77777777" w:rsidR="00291948" w:rsidRPr="00B8360C" w:rsidRDefault="00291948" w:rsidP="00753605">
            <w:pPr>
              <w:spacing w:after="0" w:line="240" w:lineRule="auto"/>
            </w:pPr>
            <w:r w:rsidRPr="00B8360C">
              <w:t>C+</w:t>
            </w:r>
          </w:p>
        </w:tc>
        <w:tc>
          <w:tcPr>
            <w:tcW w:w="1558" w:type="dxa"/>
          </w:tcPr>
          <w:p w14:paraId="7E8576A6" w14:textId="77777777" w:rsidR="00291948" w:rsidRPr="00B8360C" w:rsidRDefault="00291948" w:rsidP="00753605">
            <w:pPr>
              <w:spacing w:after="0" w:line="240" w:lineRule="auto"/>
            </w:pPr>
            <w:r w:rsidRPr="00B8360C">
              <w:t>78-79%</w:t>
            </w:r>
          </w:p>
        </w:tc>
        <w:tc>
          <w:tcPr>
            <w:tcW w:w="1558" w:type="dxa"/>
          </w:tcPr>
          <w:p w14:paraId="6125B6B6" w14:textId="77777777" w:rsidR="00291948" w:rsidRPr="00B8360C" w:rsidRDefault="00291948" w:rsidP="00753605">
            <w:pPr>
              <w:spacing w:after="0" w:line="240" w:lineRule="auto"/>
            </w:pPr>
          </w:p>
        </w:tc>
        <w:tc>
          <w:tcPr>
            <w:tcW w:w="1559" w:type="dxa"/>
          </w:tcPr>
          <w:p w14:paraId="7EDF606B" w14:textId="77777777" w:rsidR="00291948" w:rsidRPr="00B8360C" w:rsidRDefault="00291948" w:rsidP="00753605">
            <w:pPr>
              <w:spacing w:after="0" w:line="240" w:lineRule="auto"/>
            </w:pPr>
            <w:r w:rsidRPr="00B8360C">
              <w:t>F</w:t>
            </w:r>
          </w:p>
        </w:tc>
        <w:tc>
          <w:tcPr>
            <w:tcW w:w="1559" w:type="dxa"/>
          </w:tcPr>
          <w:p w14:paraId="5A82F62F" w14:textId="77777777" w:rsidR="00291948" w:rsidRPr="00B8360C" w:rsidRDefault="00291948" w:rsidP="00753605">
            <w:pPr>
              <w:spacing w:after="0" w:line="240" w:lineRule="auto"/>
            </w:pPr>
            <w:r w:rsidRPr="00B8360C">
              <w:t>0-59%</w:t>
            </w:r>
          </w:p>
        </w:tc>
      </w:tr>
    </w:tbl>
    <w:p w14:paraId="3305B666" w14:textId="77777777" w:rsidR="00291948" w:rsidRDefault="00291948" w:rsidP="00291948">
      <w:pPr>
        <w:spacing w:after="0"/>
      </w:pPr>
    </w:p>
    <w:p w14:paraId="7D334862" w14:textId="77777777" w:rsidR="00291948" w:rsidRPr="00453D23" w:rsidRDefault="00291948" w:rsidP="00291948">
      <w:pPr>
        <w:spacing w:after="0"/>
        <w:rPr>
          <w:b/>
          <w:bCs/>
        </w:rPr>
      </w:pPr>
      <w:r w:rsidRPr="00453D23">
        <w:rPr>
          <w:b/>
          <w:bCs/>
        </w:rPr>
        <w:t xml:space="preserve">Key Dates for the Semester: </w:t>
      </w:r>
    </w:p>
    <w:p w14:paraId="336CD5EF" w14:textId="77777777" w:rsidR="00291948" w:rsidRDefault="00291948" w:rsidP="00291948">
      <w:pPr>
        <w:spacing w:after="0"/>
      </w:pPr>
    </w:p>
    <w:p w14:paraId="7157EEE3" w14:textId="77777777" w:rsidR="00291948" w:rsidRPr="00453D23" w:rsidRDefault="00291948" w:rsidP="00291948">
      <w:pPr>
        <w:spacing w:after="0"/>
        <w:rPr>
          <w:color w:val="ED7D31" w:themeColor="accent2"/>
        </w:rPr>
      </w:pPr>
      <w:r>
        <w:t>Tuesday, February 15</w:t>
      </w:r>
      <w:r w:rsidRPr="00453D23">
        <w:rPr>
          <w:vertAlign w:val="superscript"/>
        </w:rPr>
        <w:t>th</w:t>
      </w:r>
      <w:r>
        <w:t xml:space="preserve"> is the </w:t>
      </w:r>
      <w:r w:rsidRPr="00453D23">
        <w:rPr>
          <w:color w:val="ED7D31" w:themeColor="accent2"/>
        </w:rPr>
        <w:t>last day for drop/add.</w:t>
      </w:r>
    </w:p>
    <w:p w14:paraId="55747C17" w14:textId="77777777" w:rsidR="00291948" w:rsidRPr="00413585" w:rsidRDefault="00291948" w:rsidP="00291948">
      <w:pPr>
        <w:spacing w:after="0"/>
        <w:rPr>
          <w:color w:val="ED7D31" w:themeColor="accent2"/>
        </w:rPr>
      </w:pPr>
      <w:r>
        <w:t>Tuesday, February 22</w:t>
      </w:r>
      <w:r w:rsidRPr="00AC07F2">
        <w:rPr>
          <w:vertAlign w:val="superscript"/>
        </w:rPr>
        <w:t>nd</w:t>
      </w:r>
      <w:r>
        <w:t xml:space="preserve"> is the </w:t>
      </w:r>
      <w:r w:rsidRPr="00453D23">
        <w:rPr>
          <w:color w:val="ED7D31" w:themeColor="accent2"/>
        </w:rPr>
        <w:t xml:space="preserve">last day to withdraw with </w:t>
      </w:r>
      <w:r w:rsidRPr="00453D23">
        <w:rPr>
          <w:i/>
          <w:iCs/>
          <w:color w:val="ED7D31" w:themeColor="accent2"/>
        </w:rPr>
        <w:t>tuition adjustment</w:t>
      </w:r>
      <w:r w:rsidRPr="00453D23">
        <w:rPr>
          <w:color w:val="ED7D31" w:themeColor="accent2"/>
        </w:rPr>
        <w:t>.</w:t>
      </w:r>
    </w:p>
    <w:p w14:paraId="70C9617C" w14:textId="77777777" w:rsidR="00291948" w:rsidRDefault="00291948" w:rsidP="00291948">
      <w:pPr>
        <w:spacing w:after="0"/>
      </w:pPr>
      <w:r>
        <w:t>Thursday, March 17</w:t>
      </w:r>
      <w:r w:rsidRPr="00453D23">
        <w:rPr>
          <w:vertAlign w:val="superscript"/>
        </w:rPr>
        <w:t>th</w:t>
      </w:r>
      <w:r>
        <w:t xml:space="preserve"> is when Mid-term grades are available. </w:t>
      </w:r>
    </w:p>
    <w:p w14:paraId="78ADB7CC" w14:textId="77777777" w:rsidR="00291948" w:rsidRDefault="00291948" w:rsidP="00291948">
      <w:pPr>
        <w:spacing w:after="0"/>
      </w:pPr>
      <w:r>
        <w:t>Tuesday, March 29</w:t>
      </w:r>
      <w:r w:rsidRPr="00453D23">
        <w:rPr>
          <w:vertAlign w:val="superscript"/>
        </w:rPr>
        <w:t>th</w:t>
      </w:r>
      <w:r>
        <w:t xml:space="preserve"> is the </w:t>
      </w:r>
      <w:r w:rsidRPr="00453D23">
        <w:rPr>
          <w:color w:val="ED7D31" w:themeColor="accent2"/>
        </w:rPr>
        <w:t xml:space="preserve">last day to drop a course with a grade of “W”. </w:t>
      </w:r>
    </w:p>
    <w:p w14:paraId="3B7100B9" w14:textId="77777777" w:rsidR="00291948" w:rsidRDefault="00291948" w:rsidP="00291948">
      <w:pPr>
        <w:spacing w:after="0"/>
      </w:pPr>
      <w:r>
        <w:t>Wednesday, May 18</w:t>
      </w:r>
      <w:r w:rsidRPr="00453D23">
        <w:rPr>
          <w:vertAlign w:val="superscript"/>
        </w:rPr>
        <w:t>th</w:t>
      </w:r>
      <w:r>
        <w:t xml:space="preserve"> is when final grades are available to seniors.</w:t>
      </w:r>
    </w:p>
    <w:p w14:paraId="79359D88" w14:textId="77777777" w:rsidR="00291948" w:rsidRDefault="00291948" w:rsidP="00291948">
      <w:pPr>
        <w:spacing w:after="0"/>
      </w:pPr>
      <w:r>
        <w:t>Friday, May 20</w:t>
      </w:r>
      <w:r w:rsidRPr="00AC07F2">
        <w:rPr>
          <w:vertAlign w:val="superscript"/>
        </w:rPr>
        <w:t>th</w:t>
      </w:r>
      <w:r>
        <w:t xml:space="preserve"> is Commencement.</w:t>
      </w:r>
    </w:p>
    <w:p w14:paraId="18E972EE" w14:textId="77777777" w:rsidR="00291948" w:rsidRDefault="00291948" w:rsidP="00291948">
      <w:pPr>
        <w:spacing w:after="0"/>
      </w:pPr>
      <w:r>
        <w:t>Thursday, May 26</w:t>
      </w:r>
      <w:r w:rsidRPr="00AC07F2">
        <w:rPr>
          <w:vertAlign w:val="superscript"/>
        </w:rPr>
        <w:t>th</w:t>
      </w:r>
      <w:r>
        <w:t xml:space="preserve"> is when final grades are available.  </w:t>
      </w:r>
      <w:r>
        <w:br w:type="page"/>
      </w:r>
    </w:p>
    <w:p w14:paraId="4EEAC623" w14:textId="77777777" w:rsidR="00291948" w:rsidRDefault="00291948" w:rsidP="00291948">
      <w:pPr>
        <w:spacing w:after="0"/>
        <w:rPr>
          <w:rFonts w:cs="Times New Roman"/>
          <w:szCs w:val="24"/>
        </w:rPr>
      </w:pPr>
      <w:r w:rsidRPr="003D17CA">
        <w:rPr>
          <w:b/>
        </w:rPr>
        <w:lastRenderedPageBreak/>
        <w:t>Class Schedule</w:t>
      </w:r>
      <w:r>
        <w:t xml:space="preserve">: </w:t>
      </w:r>
      <w:r>
        <w:rPr>
          <w:rFonts w:cs="Times New Roman"/>
          <w:szCs w:val="24"/>
        </w:rPr>
        <w:t>The attached class schedule is provided to indicate the dates on which topics will be discussed and the assigned readings for each class. Students are expected to read assigned materials</w:t>
      </w:r>
      <w:r w:rsidRPr="003D17CA">
        <w:rPr>
          <w:rFonts w:cs="Times New Roman"/>
          <w:i/>
          <w:szCs w:val="24"/>
        </w:rPr>
        <w:t xml:space="preserve"> before</w:t>
      </w:r>
      <w:r>
        <w:rPr>
          <w:rFonts w:cs="Times New Roman"/>
          <w:szCs w:val="24"/>
        </w:rPr>
        <w:t xml:space="preserve"> class discussion of the topic. All readings listed refer to the course textbook or are indicated as an electronic article available on “Moodle.” Due to unforeseen circumstances, this schedule may be changed as the course progresses.</w:t>
      </w:r>
    </w:p>
    <w:p w14:paraId="1FC016F7" w14:textId="77777777" w:rsidR="00291948" w:rsidRDefault="00291948" w:rsidP="00291948">
      <w:pPr>
        <w:spacing w:after="0"/>
      </w:pPr>
    </w:p>
    <w:tbl>
      <w:tblPr>
        <w:tblStyle w:val="TableGrid"/>
        <w:tblW w:w="0" w:type="auto"/>
        <w:tblLook w:val="04A0" w:firstRow="1" w:lastRow="0" w:firstColumn="1" w:lastColumn="0" w:noHBand="0" w:noVBand="1"/>
      </w:tblPr>
      <w:tblGrid>
        <w:gridCol w:w="3116"/>
        <w:gridCol w:w="3117"/>
        <w:gridCol w:w="3117"/>
      </w:tblGrid>
      <w:tr w:rsidR="00291948" w14:paraId="63150870" w14:textId="77777777" w:rsidTr="00072565">
        <w:tc>
          <w:tcPr>
            <w:tcW w:w="3116" w:type="dxa"/>
          </w:tcPr>
          <w:p w14:paraId="273DCAF0" w14:textId="77777777" w:rsidR="00291948" w:rsidRPr="00235930" w:rsidRDefault="00291948" w:rsidP="00DD3BD5">
            <w:pPr>
              <w:spacing w:after="0" w:line="240" w:lineRule="auto"/>
              <w:jc w:val="center"/>
              <w:rPr>
                <w:b/>
              </w:rPr>
            </w:pPr>
            <w:r w:rsidRPr="00235930">
              <w:rPr>
                <w:b/>
              </w:rPr>
              <w:t>Date</w:t>
            </w:r>
          </w:p>
        </w:tc>
        <w:tc>
          <w:tcPr>
            <w:tcW w:w="3117" w:type="dxa"/>
          </w:tcPr>
          <w:p w14:paraId="089F1E6D" w14:textId="789E2DDE" w:rsidR="00291948" w:rsidRPr="003D17CA" w:rsidRDefault="00EF204C" w:rsidP="00DD3BD5">
            <w:pPr>
              <w:spacing w:after="0" w:line="240" w:lineRule="auto"/>
              <w:jc w:val="center"/>
              <w:rPr>
                <w:b/>
              </w:rPr>
            </w:pPr>
            <w:r>
              <w:rPr>
                <w:b/>
              </w:rPr>
              <w:t>Topic/Reading</w:t>
            </w:r>
          </w:p>
        </w:tc>
        <w:tc>
          <w:tcPr>
            <w:tcW w:w="3117" w:type="dxa"/>
          </w:tcPr>
          <w:p w14:paraId="5B5EE8C7" w14:textId="4888967F" w:rsidR="00291948" w:rsidRPr="003D17CA" w:rsidRDefault="00EF204C" w:rsidP="00DD3BD5">
            <w:pPr>
              <w:spacing w:after="0" w:line="240" w:lineRule="auto"/>
              <w:jc w:val="center"/>
              <w:rPr>
                <w:b/>
              </w:rPr>
            </w:pPr>
            <w:r>
              <w:rPr>
                <w:b/>
              </w:rPr>
              <w:t>Assignments</w:t>
            </w:r>
          </w:p>
        </w:tc>
      </w:tr>
      <w:tr w:rsidR="00291948" w14:paraId="3067C447" w14:textId="77777777" w:rsidTr="00072565">
        <w:tc>
          <w:tcPr>
            <w:tcW w:w="3116" w:type="dxa"/>
          </w:tcPr>
          <w:p w14:paraId="38F18AFA" w14:textId="77777777" w:rsidR="00291948" w:rsidRDefault="00291948" w:rsidP="00DD3BD5">
            <w:pPr>
              <w:spacing w:after="0" w:line="240" w:lineRule="auto"/>
              <w:jc w:val="center"/>
              <w:rPr>
                <w:b/>
              </w:rPr>
            </w:pPr>
            <w:r>
              <w:rPr>
                <w:color w:val="000000"/>
                <w:sz w:val="27"/>
                <w:szCs w:val="27"/>
              </w:rPr>
              <w:t>Tuesday, Feb 1</w:t>
            </w:r>
            <w:r w:rsidRPr="00267DDE">
              <w:rPr>
                <w:color w:val="000000"/>
                <w:sz w:val="27"/>
                <w:szCs w:val="27"/>
                <w:vertAlign w:val="superscript"/>
              </w:rPr>
              <w:t>st</w:t>
            </w:r>
            <w:r>
              <w:rPr>
                <w:color w:val="000000"/>
                <w:sz w:val="27"/>
                <w:szCs w:val="27"/>
              </w:rPr>
              <w:t xml:space="preserve">   </w:t>
            </w:r>
            <w:r>
              <w:rPr>
                <w:color w:val="000000"/>
                <w:sz w:val="27"/>
                <w:szCs w:val="27"/>
              </w:rPr>
              <w:br/>
            </w:r>
          </w:p>
          <w:p w14:paraId="256D6DF1" w14:textId="77777777" w:rsidR="00291948" w:rsidRPr="00235930" w:rsidRDefault="00291948" w:rsidP="00DD3BD5">
            <w:pPr>
              <w:spacing w:after="0" w:line="240" w:lineRule="auto"/>
              <w:jc w:val="center"/>
              <w:rPr>
                <w:b/>
              </w:rPr>
            </w:pPr>
          </w:p>
        </w:tc>
        <w:tc>
          <w:tcPr>
            <w:tcW w:w="3117" w:type="dxa"/>
          </w:tcPr>
          <w:p w14:paraId="721F7736" w14:textId="2F9A16A9" w:rsidR="00291948" w:rsidRPr="00D64F2B" w:rsidRDefault="00EF204C" w:rsidP="00DD3BD5">
            <w:pPr>
              <w:spacing w:after="0" w:line="240" w:lineRule="auto"/>
              <w:jc w:val="center"/>
            </w:pPr>
            <w:r>
              <w:t>Syllabus</w:t>
            </w:r>
            <w:r>
              <w:t xml:space="preserve"> &amp; Introductions</w:t>
            </w:r>
          </w:p>
        </w:tc>
        <w:tc>
          <w:tcPr>
            <w:tcW w:w="3117" w:type="dxa"/>
          </w:tcPr>
          <w:p w14:paraId="3C2D4974" w14:textId="7D41414E" w:rsidR="00291948" w:rsidRPr="00D567C2" w:rsidRDefault="00291948" w:rsidP="00DD3BD5">
            <w:pPr>
              <w:spacing w:after="0" w:line="240" w:lineRule="auto"/>
              <w:jc w:val="center"/>
            </w:pPr>
          </w:p>
        </w:tc>
      </w:tr>
      <w:tr w:rsidR="00291948" w14:paraId="6E322F9C" w14:textId="77777777" w:rsidTr="00072565">
        <w:tc>
          <w:tcPr>
            <w:tcW w:w="3116" w:type="dxa"/>
          </w:tcPr>
          <w:p w14:paraId="17E1A92B" w14:textId="77777777" w:rsidR="00291948" w:rsidRDefault="00291948" w:rsidP="00DD3BD5">
            <w:pPr>
              <w:spacing w:after="0" w:line="240" w:lineRule="auto"/>
              <w:jc w:val="center"/>
              <w:rPr>
                <w:color w:val="000000"/>
                <w:sz w:val="27"/>
                <w:szCs w:val="27"/>
              </w:rPr>
            </w:pPr>
            <w:r>
              <w:rPr>
                <w:color w:val="000000"/>
                <w:sz w:val="27"/>
                <w:szCs w:val="27"/>
              </w:rPr>
              <w:t>Thursday, Feb 3</w:t>
            </w:r>
            <w:r w:rsidRPr="00267DDE">
              <w:rPr>
                <w:color w:val="000000"/>
                <w:sz w:val="27"/>
                <w:szCs w:val="27"/>
                <w:vertAlign w:val="superscript"/>
              </w:rPr>
              <w:t>rd</w:t>
            </w:r>
            <w:r>
              <w:rPr>
                <w:color w:val="000000"/>
                <w:sz w:val="27"/>
                <w:szCs w:val="27"/>
              </w:rPr>
              <w:t xml:space="preserve">  </w:t>
            </w:r>
            <w:r>
              <w:rPr>
                <w:color w:val="000000"/>
                <w:sz w:val="27"/>
                <w:szCs w:val="27"/>
              </w:rPr>
              <w:br/>
            </w:r>
          </w:p>
          <w:p w14:paraId="47239423" w14:textId="77777777" w:rsidR="00291948" w:rsidRDefault="00291948" w:rsidP="00DD3BD5">
            <w:pPr>
              <w:spacing w:after="0" w:line="240" w:lineRule="auto"/>
              <w:jc w:val="center"/>
              <w:rPr>
                <w:color w:val="000000"/>
                <w:sz w:val="27"/>
                <w:szCs w:val="27"/>
              </w:rPr>
            </w:pPr>
          </w:p>
        </w:tc>
        <w:tc>
          <w:tcPr>
            <w:tcW w:w="3117" w:type="dxa"/>
          </w:tcPr>
          <w:p w14:paraId="02C330D1" w14:textId="77777777" w:rsidR="00291948" w:rsidRDefault="00EF204C" w:rsidP="00DD3BD5">
            <w:pPr>
              <w:spacing w:after="0" w:line="240" w:lineRule="auto"/>
              <w:jc w:val="center"/>
              <w:rPr>
                <w:iCs/>
              </w:rPr>
            </w:pPr>
            <w:r>
              <w:rPr>
                <w:iCs/>
              </w:rPr>
              <w:t>Sociological Imagination</w:t>
            </w:r>
          </w:p>
          <w:p w14:paraId="15346346" w14:textId="77777777" w:rsidR="00EF204C" w:rsidRPr="00EF204C" w:rsidRDefault="00EF204C" w:rsidP="00EF204C">
            <w:pPr>
              <w:spacing w:after="0" w:line="240" w:lineRule="auto"/>
              <w:jc w:val="center"/>
              <w:rPr>
                <w:i/>
                <w:iCs/>
              </w:rPr>
            </w:pPr>
            <w:r w:rsidRPr="00EF204C">
              <w:rPr>
                <w:i/>
                <w:iCs/>
              </w:rPr>
              <w:t>Moodle Reading – Mills</w:t>
            </w:r>
          </w:p>
          <w:p w14:paraId="3AF6E16D" w14:textId="6E7B1435" w:rsidR="00EF204C" w:rsidRPr="00D567C2" w:rsidRDefault="00EF204C" w:rsidP="00DD3BD5">
            <w:pPr>
              <w:spacing w:after="0" w:line="240" w:lineRule="auto"/>
              <w:jc w:val="center"/>
              <w:rPr>
                <w:iCs/>
              </w:rPr>
            </w:pPr>
          </w:p>
        </w:tc>
        <w:tc>
          <w:tcPr>
            <w:tcW w:w="3117" w:type="dxa"/>
          </w:tcPr>
          <w:p w14:paraId="2E6F247E" w14:textId="77777777" w:rsidR="00EF204C" w:rsidRPr="00EF204C" w:rsidRDefault="00EF204C" w:rsidP="00EF204C">
            <w:pPr>
              <w:spacing w:after="0" w:line="240" w:lineRule="auto"/>
              <w:jc w:val="center"/>
              <w:rPr>
                <w:b/>
                <w:bCs/>
              </w:rPr>
            </w:pPr>
            <w:r w:rsidRPr="00EF204C">
              <w:rPr>
                <w:b/>
                <w:bCs/>
              </w:rPr>
              <w:t xml:space="preserve">Work From Home </w:t>
            </w:r>
          </w:p>
          <w:p w14:paraId="20B8D78E" w14:textId="1D0FF378" w:rsidR="00EF204C" w:rsidRPr="00D567C2" w:rsidRDefault="00EF204C" w:rsidP="00EF204C">
            <w:pPr>
              <w:spacing w:after="0" w:line="240" w:lineRule="auto"/>
              <w:jc w:val="center"/>
            </w:pPr>
            <w:r w:rsidRPr="00EF204C">
              <w:rPr>
                <w:b/>
                <w:bCs/>
              </w:rPr>
              <w:t>No Class</w:t>
            </w:r>
          </w:p>
        </w:tc>
      </w:tr>
      <w:tr w:rsidR="00291948" w14:paraId="2C5750EF" w14:textId="77777777" w:rsidTr="00072565">
        <w:tc>
          <w:tcPr>
            <w:tcW w:w="3116" w:type="dxa"/>
          </w:tcPr>
          <w:p w14:paraId="16596963" w14:textId="77777777" w:rsidR="00291948" w:rsidRDefault="00291948" w:rsidP="00DD3BD5">
            <w:pPr>
              <w:spacing w:after="0" w:line="240" w:lineRule="auto"/>
              <w:jc w:val="center"/>
              <w:rPr>
                <w:color w:val="000000"/>
                <w:sz w:val="27"/>
                <w:szCs w:val="27"/>
              </w:rPr>
            </w:pPr>
            <w:r>
              <w:rPr>
                <w:color w:val="000000"/>
                <w:sz w:val="27"/>
                <w:szCs w:val="27"/>
              </w:rPr>
              <w:t>Tuesday, Feb 8</w:t>
            </w:r>
            <w:r w:rsidRPr="00267DDE">
              <w:rPr>
                <w:color w:val="000000"/>
                <w:sz w:val="27"/>
                <w:szCs w:val="27"/>
                <w:vertAlign w:val="superscript"/>
              </w:rPr>
              <w:t>th</w:t>
            </w:r>
            <w:r>
              <w:rPr>
                <w:color w:val="000000"/>
                <w:sz w:val="27"/>
                <w:szCs w:val="27"/>
              </w:rPr>
              <w:t xml:space="preserve">   </w:t>
            </w:r>
            <w:r>
              <w:rPr>
                <w:color w:val="000000"/>
                <w:sz w:val="27"/>
                <w:szCs w:val="27"/>
              </w:rPr>
              <w:br/>
            </w:r>
          </w:p>
          <w:p w14:paraId="7F2CBC39" w14:textId="77777777" w:rsidR="00291948" w:rsidRDefault="00291948" w:rsidP="00DD3BD5">
            <w:pPr>
              <w:spacing w:after="0" w:line="240" w:lineRule="auto"/>
              <w:jc w:val="center"/>
              <w:rPr>
                <w:color w:val="000000"/>
                <w:sz w:val="27"/>
                <w:szCs w:val="27"/>
              </w:rPr>
            </w:pPr>
          </w:p>
        </w:tc>
        <w:tc>
          <w:tcPr>
            <w:tcW w:w="3117" w:type="dxa"/>
          </w:tcPr>
          <w:p w14:paraId="73097489" w14:textId="77777777" w:rsidR="00291948" w:rsidRDefault="00EF204C" w:rsidP="00DD3BD5">
            <w:pPr>
              <w:spacing w:after="0" w:line="240" w:lineRule="auto"/>
              <w:jc w:val="center"/>
              <w:rPr>
                <w:iCs/>
              </w:rPr>
            </w:pPr>
            <w:r>
              <w:rPr>
                <w:iCs/>
              </w:rPr>
              <w:t>Sociological Theory</w:t>
            </w:r>
          </w:p>
          <w:p w14:paraId="723DDEED" w14:textId="3BAA2839" w:rsidR="00EF204C" w:rsidRPr="00EF204C" w:rsidRDefault="00EF204C" w:rsidP="00DD3BD5">
            <w:pPr>
              <w:spacing w:after="0" w:line="240" w:lineRule="auto"/>
              <w:jc w:val="center"/>
              <w:rPr>
                <w:i/>
              </w:rPr>
            </w:pPr>
            <w:r w:rsidRPr="00EF204C">
              <w:rPr>
                <w:i/>
              </w:rPr>
              <w:t>Chapter 1</w:t>
            </w:r>
          </w:p>
        </w:tc>
        <w:tc>
          <w:tcPr>
            <w:tcW w:w="3117" w:type="dxa"/>
          </w:tcPr>
          <w:p w14:paraId="4A9E0CA1" w14:textId="1D150222" w:rsidR="00291948" w:rsidRPr="00EF204C" w:rsidRDefault="00EF204C" w:rsidP="00DD3BD5">
            <w:pPr>
              <w:spacing w:after="0" w:line="240" w:lineRule="auto"/>
              <w:jc w:val="center"/>
              <w:rPr>
                <w:b/>
                <w:bCs/>
              </w:rPr>
            </w:pPr>
            <w:r w:rsidRPr="00EF204C">
              <w:rPr>
                <w:b/>
                <w:bCs/>
              </w:rPr>
              <w:t>Chapter Review - Theory</w:t>
            </w:r>
          </w:p>
        </w:tc>
      </w:tr>
      <w:tr w:rsidR="00291948" w14:paraId="31F1BF82" w14:textId="77777777" w:rsidTr="00072565">
        <w:tc>
          <w:tcPr>
            <w:tcW w:w="3116" w:type="dxa"/>
          </w:tcPr>
          <w:p w14:paraId="2CC8AF80" w14:textId="77777777" w:rsidR="00291948" w:rsidRDefault="00291948" w:rsidP="00DD3BD5">
            <w:pPr>
              <w:spacing w:after="0" w:line="240" w:lineRule="auto"/>
              <w:jc w:val="center"/>
              <w:rPr>
                <w:color w:val="000000"/>
                <w:sz w:val="27"/>
                <w:szCs w:val="27"/>
              </w:rPr>
            </w:pPr>
            <w:r>
              <w:rPr>
                <w:color w:val="000000"/>
                <w:sz w:val="27"/>
                <w:szCs w:val="27"/>
              </w:rPr>
              <w:t>Thursday, Feb 10</w:t>
            </w:r>
            <w:r w:rsidRPr="00FC0263">
              <w:rPr>
                <w:color w:val="000000"/>
                <w:sz w:val="27"/>
                <w:szCs w:val="27"/>
                <w:vertAlign w:val="superscript"/>
              </w:rPr>
              <w:t>th</w:t>
            </w:r>
            <w:r>
              <w:rPr>
                <w:color w:val="000000"/>
                <w:sz w:val="27"/>
                <w:szCs w:val="27"/>
              </w:rPr>
              <w:t xml:space="preserve"> </w:t>
            </w:r>
          </w:p>
          <w:p w14:paraId="2A0190B3" w14:textId="77777777" w:rsidR="00291948" w:rsidRDefault="00291948" w:rsidP="00DD3BD5">
            <w:pPr>
              <w:spacing w:after="0" w:line="240" w:lineRule="auto"/>
              <w:jc w:val="center"/>
              <w:rPr>
                <w:color w:val="000000"/>
                <w:sz w:val="27"/>
                <w:szCs w:val="27"/>
              </w:rPr>
            </w:pPr>
            <w:r>
              <w:rPr>
                <w:color w:val="000000"/>
                <w:sz w:val="27"/>
                <w:szCs w:val="27"/>
              </w:rPr>
              <w:br/>
            </w:r>
          </w:p>
        </w:tc>
        <w:tc>
          <w:tcPr>
            <w:tcW w:w="3117" w:type="dxa"/>
          </w:tcPr>
          <w:p w14:paraId="1918FCA5" w14:textId="49FF860D" w:rsidR="00291948" w:rsidRPr="00D567C2" w:rsidRDefault="00291948" w:rsidP="00DD3BD5">
            <w:pPr>
              <w:spacing w:after="0" w:line="240" w:lineRule="auto"/>
              <w:jc w:val="center"/>
            </w:pPr>
          </w:p>
        </w:tc>
        <w:tc>
          <w:tcPr>
            <w:tcW w:w="3117" w:type="dxa"/>
          </w:tcPr>
          <w:p w14:paraId="6EA102B5" w14:textId="6259D3C5" w:rsidR="00291948" w:rsidRPr="00D567C2" w:rsidRDefault="00EF204C" w:rsidP="00DD3BD5">
            <w:pPr>
              <w:spacing w:after="0" w:line="240" w:lineRule="auto"/>
              <w:jc w:val="center"/>
              <w:rPr>
                <w:bCs/>
                <w:iCs/>
              </w:rPr>
            </w:pPr>
            <w:r>
              <w:rPr>
                <w:bCs/>
                <w:iCs/>
              </w:rPr>
              <w:t>Weekly Discussion</w:t>
            </w:r>
          </w:p>
        </w:tc>
      </w:tr>
      <w:tr w:rsidR="00291948" w14:paraId="481AF575" w14:textId="77777777" w:rsidTr="00072565">
        <w:tc>
          <w:tcPr>
            <w:tcW w:w="3116" w:type="dxa"/>
          </w:tcPr>
          <w:p w14:paraId="224CAB7B" w14:textId="77777777" w:rsidR="00291948" w:rsidRDefault="00291948" w:rsidP="00DD3BD5">
            <w:pPr>
              <w:spacing w:after="0" w:line="240" w:lineRule="auto"/>
              <w:jc w:val="center"/>
              <w:rPr>
                <w:color w:val="000000"/>
                <w:sz w:val="27"/>
                <w:szCs w:val="27"/>
              </w:rPr>
            </w:pPr>
            <w:r>
              <w:rPr>
                <w:color w:val="000000"/>
                <w:sz w:val="27"/>
                <w:szCs w:val="27"/>
              </w:rPr>
              <w:t>Tuesday, Feb 15</w:t>
            </w:r>
            <w:r w:rsidRPr="00FC0263">
              <w:rPr>
                <w:color w:val="000000"/>
                <w:sz w:val="27"/>
                <w:szCs w:val="27"/>
                <w:vertAlign w:val="superscript"/>
              </w:rPr>
              <w:t>th</w:t>
            </w:r>
            <w:r>
              <w:rPr>
                <w:color w:val="000000"/>
                <w:sz w:val="27"/>
                <w:szCs w:val="27"/>
              </w:rPr>
              <w:t xml:space="preserve">  </w:t>
            </w:r>
            <w:r>
              <w:rPr>
                <w:color w:val="000000"/>
                <w:sz w:val="27"/>
                <w:szCs w:val="27"/>
              </w:rPr>
              <w:br/>
            </w:r>
          </w:p>
          <w:p w14:paraId="725B4B92" w14:textId="77777777" w:rsidR="00291948" w:rsidRDefault="00291948" w:rsidP="00DD3BD5">
            <w:pPr>
              <w:spacing w:after="0" w:line="240" w:lineRule="auto"/>
              <w:jc w:val="center"/>
              <w:rPr>
                <w:color w:val="000000"/>
                <w:sz w:val="27"/>
                <w:szCs w:val="27"/>
              </w:rPr>
            </w:pPr>
          </w:p>
        </w:tc>
        <w:tc>
          <w:tcPr>
            <w:tcW w:w="3117" w:type="dxa"/>
          </w:tcPr>
          <w:p w14:paraId="49E52848" w14:textId="77777777" w:rsidR="00291948" w:rsidRDefault="00EF204C" w:rsidP="00DD3BD5">
            <w:pPr>
              <w:spacing w:after="0" w:line="240" w:lineRule="auto"/>
              <w:jc w:val="center"/>
              <w:rPr>
                <w:iCs/>
              </w:rPr>
            </w:pPr>
            <w:r>
              <w:rPr>
                <w:iCs/>
              </w:rPr>
              <w:t>Sociological Research</w:t>
            </w:r>
          </w:p>
          <w:p w14:paraId="336F2197" w14:textId="3A6C31B9" w:rsidR="00EF204C" w:rsidRPr="00EF204C" w:rsidRDefault="00EF204C" w:rsidP="00DD3BD5">
            <w:pPr>
              <w:spacing w:after="0" w:line="240" w:lineRule="auto"/>
              <w:jc w:val="center"/>
              <w:rPr>
                <w:i/>
              </w:rPr>
            </w:pPr>
            <w:r w:rsidRPr="00EF204C">
              <w:rPr>
                <w:i/>
              </w:rPr>
              <w:t>Chapter 2</w:t>
            </w:r>
          </w:p>
        </w:tc>
        <w:tc>
          <w:tcPr>
            <w:tcW w:w="3117" w:type="dxa"/>
          </w:tcPr>
          <w:p w14:paraId="496879F1" w14:textId="6F0AF16C" w:rsidR="00291948" w:rsidRPr="00EF204C" w:rsidRDefault="00EF204C" w:rsidP="00DD3BD5">
            <w:pPr>
              <w:spacing w:after="0" w:line="240" w:lineRule="auto"/>
              <w:jc w:val="center"/>
              <w:rPr>
                <w:b/>
                <w:bCs/>
              </w:rPr>
            </w:pPr>
            <w:r w:rsidRPr="00EF204C">
              <w:rPr>
                <w:b/>
                <w:bCs/>
              </w:rPr>
              <w:t>Chapter Review - Methods</w:t>
            </w:r>
          </w:p>
        </w:tc>
      </w:tr>
      <w:tr w:rsidR="00291948" w14:paraId="434830B3" w14:textId="77777777" w:rsidTr="00072565">
        <w:tc>
          <w:tcPr>
            <w:tcW w:w="3116" w:type="dxa"/>
          </w:tcPr>
          <w:p w14:paraId="4D475A5A" w14:textId="77777777" w:rsidR="00291948" w:rsidRDefault="00291948" w:rsidP="00DD3BD5">
            <w:pPr>
              <w:spacing w:after="0" w:line="240" w:lineRule="auto"/>
              <w:jc w:val="center"/>
              <w:rPr>
                <w:color w:val="000000"/>
                <w:sz w:val="27"/>
                <w:szCs w:val="27"/>
              </w:rPr>
            </w:pPr>
            <w:r>
              <w:rPr>
                <w:color w:val="000000"/>
                <w:sz w:val="27"/>
                <w:szCs w:val="27"/>
              </w:rPr>
              <w:t>Thursday, Feb 17</w:t>
            </w:r>
            <w:r w:rsidRPr="00FC0263">
              <w:rPr>
                <w:color w:val="000000"/>
                <w:sz w:val="27"/>
                <w:szCs w:val="27"/>
                <w:vertAlign w:val="superscript"/>
              </w:rPr>
              <w:t>th</w:t>
            </w:r>
            <w:r>
              <w:rPr>
                <w:color w:val="000000"/>
                <w:sz w:val="27"/>
                <w:szCs w:val="27"/>
              </w:rPr>
              <w:t xml:space="preserve"> </w:t>
            </w:r>
          </w:p>
          <w:p w14:paraId="45620829" w14:textId="77777777" w:rsidR="00291948" w:rsidRDefault="00291948" w:rsidP="00DD3BD5">
            <w:pPr>
              <w:spacing w:after="0" w:line="240" w:lineRule="auto"/>
              <w:jc w:val="center"/>
              <w:rPr>
                <w:color w:val="000000"/>
                <w:sz w:val="27"/>
                <w:szCs w:val="27"/>
              </w:rPr>
            </w:pPr>
          </w:p>
          <w:p w14:paraId="5CDFE216" w14:textId="77777777" w:rsidR="00291948" w:rsidRDefault="00291948" w:rsidP="00DD3BD5">
            <w:pPr>
              <w:spacing w:after="0" w:line="240" w:lineRule="auto"/>
              <w:jc w:val="center"/>
              <w:rPr>
                <w:color w:val="000000"/>
                <w:sz w:val="27"/>
                <w:szCs w:val="27"/>
              </w:rPr>
            </w:pPr>
          </w:p>
        </w:tc>
        <w:tc>
          <w:tcPr>
            <w:tcW w:w="3117" w:type="dxa"/>
          </w:tcPr>
          <w:p w14:paraId="13F153FD" w14:textId="415C97BF" w:rsidR="00291948" w:rsidRPr="00EF204C" w:rsidRDefault="00EF204C" w:rsidP="00DD3BD5">
            <w:pPr>
              <w:spacing w:after="0" w:line="240" w:lineRule="auto"/>
              <w:jc w:val="center"/>
              <w:rPr>
                <w:i/>
                <w:iCs/>
              </w:rPr>
            </w:pPr>
            <w:r w:rsidRPr="00EF204C">
              <w:rPr>
                <w:i/>
                <w:iCs/>
              </w:rPr>
              <w:t>Moodle reading – Best</w:t>
            </w:r>
          </w:p>
        </w:tc>
        <w:tc>
          <w:tcPr>
            <w:tcW w:w="3117" w:type="dxa"/>
          </w:tcPr>
          <w:p w14:paraId="2C2FDD43" w14:textId="05AC28CC" w:rsidR="00291948" w:rsidRPr="00EF204C" w:rsidRDefault="00EF204C" w:rsidP="00DD3BD5">
            <w:pPr>
              <w:spacing w:after="0" w:line="240" w:lineRule="auto"/>
              <w:jc w:val="center"/>
              <w:rPr>
                <w:i/>
                <w:iCs/>
              </w:rPr>
            </w:pPr>
            <w:r w:rsidRPr="00EF204C">
              <w:rPr>
                <w:i/>
                <w:iCs/>
              </w:rPr>
              <w:t>Weekly Discussion</w:t>
            </w:r>
          </w:p>
        </w:tc>
      </w:tr>
      <w:tr w:rsidR="00291948" w14:paraId="5665D931" w14:textId="77777777" w:rsidTr="00072565">
        <w:tc>
          <w:tcPr>
            <w:tcW w:w="3116" w:type="dxa"/>
          </w:tcPr>
          <w:p w14:paraId="4381294E" w14:textId="77777777" w:rsidR="00291948" w:rsidRDefault="00291948" w:rsidP="00DD3BD5">
            <w:pPr>
              <w:spacing w:after="0" w:line="240" w:lineRule="auto"/>
              <w:jc w:val="center"/>
              <w:rPr>
                <w:color w:val="000000"/>
                <w:sz w:val="27"/>
                <w:szCs w:val="27"/>
              </w:rPr>
            </w:pPr>
            <w:r>
              <w:rPr>
                <w:color w:val="000000"/>
                <w:sz w:val="27"/>
                <w:szCs w:val="27"/>
              </w:rPr>
              <w:t>Tuesday, Feb 22</w:t>
            </w:r>
            <w:r w:rsidRPr="00267DDE">
              <w:rPr>
                <w:color w:val="000000"/>
                <w:sz w:val="27"/>
                <w:szCs w:val="27"/>
                <w:vertAlign w:val="superscript"/>
              </w:rPr>
              <w:t>nd</w:t>
            </w:r>
            <w:r>
              <w:rPr>
                <w:color w:val="000000"/>
                <w:sz w:val="27"/>
                <w:szCs w:val="27"/>
              </w:rPr>
              <w:t xml:space="preserve">   </w:t>
            </w:r>
            <w:r>
              <w:rPr>
                <w:color w:val="000000"/>
                <w:sz w:val="27"/>
                <w:szCs w:val="27"/>
              </w:rPr>
              <w:br/>
            </w:r>
          </w:p>
          <w:p w14:paraId="4D1A6CDA" w14:textId="77777777" w:rsidR="00291948" w:rsidRDefault="00291948" w:rsidP="00DD3BD5">
            <w:pPr>
              <w:spacing w:after="0" w:line="240" w:lineRule="auto"/>
              <w:jc w:val="center"/>
              <w:rPr>
                <w:color w:val="000000"/>
                <w:sz w:val="27"/>
                <w:szCs w:val="27"/>
              </w:rPr>
            </w:pPr>
          </w:p>
        </w:tc>
        <w:tc>
          <w:tcPr>
            <w:tcW w:w="3117" w:type="dxa"/>
          </w:tcPr>
          <w:p w14:paraId="2EB17025" w14:textId="77777777" w:rsidR="00291948" w:rsidRDefault="00EF204C" w:rsidP="00DD3BD5">
            <w:pPr>
              <w:spacing w:after="0" w:line="240" w:lineRule="auto"/>
              <w:jc w:val="center"/>
            </w:pPr>
            <w:r>
              <w:t>Culture</w:t>
            </w:r>
          </w:p>
          <w:p w14:paraId="09CEC708" w14:textId="584B1747" w:rsidR="00EF204C" w:rsidRPr="00EF204C" w:rsidRDefault="00EF204C" w:rsidP="00DD3BD5">
            <w:pPr>
              <w:spacing w:after="0" w:line="240" w:lineRule="auto"/>
              <w:jc w:val="center"/>
              <w:rPr>
                <w:i/>
                <w:iCs/>
              </w:rPr>
            </w:pPr>
            <w:r w:rsidRPr="00EF204C">
              <w:rPr>
                <w:i/>
                <w:iCs/>
              </w:rPr>
              <w:t>Chapter 3</w:t>
            </w:r>
          </w:p>
        </w:tc>
        <w:tc>
          <w:tcPr>
            <w:tcW w:w="3117" w:type="dxa"/>
          </w:tcPr>
          <w:p w14:paraId="5CB63D98" w14:textId="77777777" w:rsidR="00291948" w:rsidRPr="00D567C2" w:rsidRDefault="00291948" w:rsidP="00DD3BD5">
            <w:pPr>
              <w:spacing w:after="0" w:line="240" w:lineRule="auto"/>
              <w:jc w:val="center"/>
            </w:pPr>
          </w:p>
        </w:tc>
      </w:tr>
      <w:tr w:rsidR="00291948" w14:paraId="5C1A92E9" w14:textId="77777777" w:rsidTr="00072565">
        <w:tc>
          <w:tcPr>
            <w:tcW w:w="3116" w:type="dxa"/>
          </w:tcPr>
          <w:p w14:paraId="1C4A1900" w14:textId="77777777" w:rsidR="00291948" w:rsidRDefault="00291948" w:rsidP="00DD3BD5">
            <w:pPr>
              <w:spacing w:after="0" w:line="240" w:lineRule="auto"/>
              <w:jc w:val="center"/>
              <w:rPr>
                <w:color w:val="000000"/>
                <w:sz w:val="27"/>
                <w:szCs w:val="27"/>
              </w:rPr>
            </w:pPr>
            <w:r>
              <w:rPr>
                <w:color w:val="000000"/>
                <w:sz w:val="27"/>
                <w:szCs w:val="27"/>
              </w:rPr>
              <w:t>Thursday, Feb 24</w:t>
            </w:r>
            <w:r w:rsidRPr="00FC0263">
              <w:rPr>
                <w:color w:val="000000"/>
                <w:sz w:val="27"/>
                <w:szCs w:val="27"/>
                <w:vertAlign w:val="superscript"/>
              </w:rPr>
              <w:t>th</w:t>
            </w:r>
            <w:r>
              <w:rPr>
                <w:color w:val="000000"/>
                <w:sz w:val="27"/>
                <w:szCs w:val="27"/>
              </w:rPr>
              <w:t xml:space="preserve">  </w:t>
            </w:r>
            <w:r>
              <w:rPr>
                <w:color w:val="000000"/>
                <w:sz w:val="27"/>
                <w:szCs w:val="27"/>
              </w:rPr>
              <w:br/>
            </w:r>
          </w:p>
          <w:p w14:paraId="61ADD390" w14:textId="77777777" w:rsidR="00291948" w:rsidRDefault="00291948" w:rsidP="00DD3BD5">
            <w:pPr>
              <w:spacing w:after="0" w:line="240" w:lineRule="auto"/>
              <w:jc w:val="center"/>
              <w:rPr>
                <w:color w:val="000000"/>
                <w:sz w:val="27"/>
                <w:szCs w:val="27"/>
              </w:rPr>
            </w:pPr>
          </w:p>
        </w:tc>
        <w:tc>
          <w:tcPr>
            <w:tcW w:w="3117" w:type="dxa"/>
          </w:tcPr>
          <w:p w14:paraId="0A043E7C" w14:textId="77777777" w:rsidR="00291948" w:rsidRPr="00D567C2" w:rsidRDefault="00291948" w:rsidP="00EF204C">
            <w:pPr>
              <w:spacing w:after="0" w:line="240" w:lineRule="auto"/>
              <w:jc w:val="center"/>
            </w:pPr>
          </w:p>
        </w:tc>
        <w:tc>
          <w:tcPr>
            <w:tcW w:w="3117" w:type="dxa"/>
          </w:tcPr>
          <w:p w14:paraId="5FDDD3FE" w14:textId="3139B974" w:rsidR="00291948" w:rsidRPr="00EF204C" w:rsidRDefault="00EF204C" w:rsidP="00DD3BD5">
            <w:pPr>
              <w:spacing w:after="0" w:line="240" w:lineRule="auto"/>
              <w:jc w:val="center"/>
              <w:rPr>
                <w:i/>
                <w:iCs/>
              </w:rPr>
            </w:pPr>
            <w:r w:rsidRPr="00EF204C">
              <w:rPr>
                <w:i/>
                <w:iCs/>
              </w:rPr>
              <w:t>Weekly Discussion</w:t>
            </w:r>
          </w:p>
        </w:tc>
      </w:tr>
      <w:tr w:rsidR="00291948" w14:paraId="4FAEBC77" w14:textId="77777777" w:rsidTr="00072565">
        <w:tc>
          <w:tcPr>
            <w:tcW w:w="3116" w:type="dxa"/>
          </w:tcPr>
          <w:p w14:paraId="0282D41B" w14:textId="77777777" w:rsidR="00291948" w:rsidRDefault="00291948" w:rsidP="00DD3BD5">
            <w:pPr>
              <w:spacing w:after="0" w:line="240" w:lineRule="auto"/>
              <w:jc w:val="center"/>
              <w:rPr>
                <w:color w:val="000000"/>
                <w:sz w:val="27"/>
                <w:szCs w:val="27"/>
              </w:rPr>
            </w:pPr>
            <w:r>
              <w:rPr>
                <w:color w:val="000000"/>
                <w:sz w:val="27"/>
                <w:szCs w:val="27"/>
              </w:rPr>
              <w:t>Tuesday, Mar 1</w:t>
            </w:r>
            <w:r w:rsidRPr="00267DDE">
              <w:rPr>
                <w:color w:val="000000"/>
                <w:sz w:val="27"/>
                <w:szCs w:val="27"/>
                <w:vertAlign w:val="superscript"/>
              </w:rPr>
              <w:t>st</w:t>
            </w:r>
            <w:r>
              <w:rPr>
                <w:color w:val="000000"/>
                <w:sz w:val="27"/>
                <w:szCs w:val="27"/>
              </w:rPr>
              <w:t xml:space="preserve">   </w:t>
            </w:r>
            <w:r>
              <w:rPr>
                <w:color w:val="000000"/>
                <w:sz w:val="27"/>
                <w:szCs w:val="27"/>
              </w:rPr>
              <w:br/>
            </w:r>
          </w:p>
          <w:p w14:paraId="700FD304" w14:textId="77777777" w:rsidR="00291948" w:rsidRDefault="00291948" w:rsidP="00DD3BD5">
            <w:pPr>
              <w:spacing w:after="0" w:line="240" w:lineRule="auto"/>
              <w:jc w:val="center"/>
              <w:rPr>
                <w:color w:val="000000"/>
                <w:sz w:val="27"/>
                <w:szCs w:val="27"/>
              </w:rPr>
            </w:pPr>
          </w:p>
        </w:tc>
        <w:tc>
          <w:tcPr>
            <w:tcW w:w="3117" w:type="dxa"/>
          </w:tcPr>
          <w:p w14:paraId="2A1F3E09" w14:textId="45BA18E8" w:rsidR="00291948" w:rsidRDefault="00EF204C" w:rsidP="00DD3BD5">
            <w:pPr>
              <w:spacing w:after="0" w:line="240" w:lineRule="auto"/>
              <w:jc w:val="center"/>
            </w:pPr>
            <w:r>
              <w:t>Socialization</w:t>
            </w:r>
          </w:p>
          <w:p w14:paraId="2E270FF7" w14:textId="7CCC53DC" w:rsidR="00EF204C" w:rsidRPr="00913A8A" w:rsidRDefault="00EF204C" w:rsidP="00DD3BD5">
            <w:pPr>
              <w:spacing w:after="0" w:line="240" w:lineRule="auto"/>
              <w:jc w:val="center"/>
              <w:rPr>
                <w:i/>
                <w:iCs/>
              </w:rPr>
            </w:pPr>
            <w:r w:rsidRPr="00913A8A">
              <w:rPr>
                <w:i/>
                <w:iCs/>
              </w:rPr>
              <w:t>Chapter 4</w:t>
            </w:r>
          </w:p>
          <w:p w14:paraId="0B9BBA50" w14:textId="77777777" w:rsidR="00291948" w:rsidRPr="00D567C2" w:rsidRDefault="00291948" w:rsidP="00DD3BD5">
            <w:pPr>
              <w:spacing w:after="0" w:line="240" w:lineRule="auto"/>
              <w:jc w:val="center"/>
            </w:pPr>
          </w:p>
        </w:tc>
        <w:tc>
          <w:tcPr>
            <w:tcW w:w="3117" w:type="dxa"/>
          </w:tcPr>
          <w:p w14:paraId="770D2E1B" w14:textId="25654941" w:rsidR="00291948" w:rsidRPr="00D567C2" w:rsidRDefault="00EF204C" w:rsidP="00DD3BD5">
            <w:pPr>
              <w:spacing w:after="0" w:line="240" w:lineRule="auto"/>
              <w:jc w:val="center"/>
            </w:pPr>
            <w:r>
              <w:rPr>
                <w:b/>
              </w:rPr>
              <w:t>Chapter Review - Soc</w:t>
            </w:r>
            <w:r w:rsidR="00913A8A">
              <w:rPr>
                <w:b/>
              </w:rPr>
              <w:t>i</w:t>
            </w:r>
            <w:r>
              <w:rPr>
                <w:b/>
              </w:rPr>
              <w:t>alization</w:t>
            </w:r>
          </w:p>
        </w:tc>
      </w:tr>
      <w:tr w:rsidR="00291948" w14:paraId="32BB463A" w14:textId="77777777" w:rsidTr="00072565">
        <w:tc>
          <w:tcPr>
            <w:tcW w:w="3116" w:type="dxa"/>
          </w:tcPr>
          <w:p w14:paraId="7D810867" w14:textId="77777777" w:rsidR="00291948" w:rsidRDefault="00291948" w:rsidP="00DD3BD5">
            <w:pPr>
              <w:spacing w:after="0" w:line="240" w:lineRule="auto"/>
              <w:jc w:val="center"/>
              <w:rPr>
                <w:color w:val="000000"/>
                <w:sz w:val="27"/>
                <w:szCs w:val="27"/>
              </w:rPr>
            </w:pPr>
            <w:r>
              <w:rPr>
                <w:color w:val="000000"/>
                <w:sz w:val="27"/>
                <w:szCs w:val="27"/>
              </w:rPr>
              <w:t>Thursday, Mar 3</w:t>
            </w:r>
            <w:r w:rsidRPr="00267DDE">
              <w:rPr>
                <w:color w:val="000000"/>
                <w:sz w:val="27"/>
                <w:szCs w:val="27"/>
                <w:vertAlign w:val="superscript"/>
              </w:rPr>
              <w:t>rd</w:t>
            </w:r>
            <w:r>
              <w:rPr>
                <w:color w:val="000000"/>
                <w:sz w:val="27"/>
                <w:szCs w:val="27"/>
              </w:rPr>
              <w:t xml:space="preserve">   </w:t>
            </w:r>
            <w:r>
              <w:rPr>
                <w:color w:val="000000"/>
                <w:sz w:val="27"/>
                <w:szCs w:val="27"/>
              </w:rPr>
              <w:br/>
            </w:r>
          </w:p>
          <w:p w14:paraId="5A2C5C31" w14:textId="77777777" w:rsidR="00291948" w:rsidRDefault="00291948" w:rsidP="00DD3BD5">
            <w:pPr>
              <w:spacing w:after="0" w:line="240" w:lineRule="auto"/>
              <w:jc w:val="center"/>
              <w:rPr>
                <w:color w:val="000000"/>
                <w:sz w:val="27"/>
                <w:szCs w:val="27"/>
              </w:rPr>
            </w:pPr>
          </w:p>
        </w:tc>
        <w:tc>
          <w:tcPr>
            <w:tcW w:w="3117" w:type="dxa"/>
          </w:tcPr>
          <w:p w14:paraId="72D9988B" w14:textId="255C9496" w:rsidR="00291948" w:rsidRPr="00913A8A" w:rsidRDefault="00913A8A" w:rsidP="00DD3BD5">
            <w:pPr>
              <w:spacing w:after="0" w:line="240" w:lineRule="auto"/>
              <w:jc w:val="center"/>
              <w:rPr>
                <w:i/>
                <w:iCs/>
              </w:rPr>
            </w:pPr>
            <w:r w:rsidRPr="00913A8A">
              <w:rPr>
                <w:i/>
                <w:iCs/>
              </w:rPr>
              <w:t>Moodle Reading – Becker</w:t>
            </w:r>
          </w:p>
        </w:tc>
        <w:tc>
          <w:tcPr>
            <w:tcW w:w="3117" w:type="dxa"/>
          </w:tcPr>
          <w:p w14:paraId="20BDF70C" w14:textId="08D9008B" w:rsidR="00291948" w:rsidRPr="00913A8A" w:rsidRDefault="00913A8A" w:rsidP="00DD3BD5">
            <w:pPr>
              <w:spacing w:after="0" w:line="240" w:lineRule="auto"/>
              <w:jc w:val="center"/>
              <w:rPr>
                <w:i/>
                <w:iCs/>
              </w:rPr>
            </w:pPr>
            <w:r w:rsidRPr="00913A8A">
              <w:rPr>
                <w:i/>
                <w:iCs/>
              </w:rPr>
              <w:t>Weekly Discussion</w:t>
            </w:r>
          </w:p>
        </w:tc>
      </w:tr>
      <w:tr w:rsidR="00291948" w14:paraId="6D69BE9E" w14:textId="77777777" w:rsidTr="00072565">
        <w:tc>
          <w:tcPr>
            <w:tcW w:w="3116" w:type="dxa"/>
          </w:tcPr>
          <w:p w14:paraId="5581E1C1" w14:textId="77777777" w:rsidR="00291948" w:rsidRDefault="00291948" w:rsidP="00DD3BD5">
            <w:pPr>
              <w:spacing w:after="0" w:line="240" w:lineRule="auto"/>
              <w:jc w:val="center"/>
              <w:rPr>
                <w:color w:val="000000"/>
                <w:sz w:val="27"/>
                <w:szCs w:val="27"/>
              </w:rPr>
            </w:pPr>
            <w:r>
              <w:rPr>
                <w:color w:val="000000"/>
                <w:sz w:val="27"/>
                <w:szCs w:val="27"/>
              </w:rPr>
              <w:t>Tuesday, Mar 8</w:t>
            </w:r>
            <w:r w:rsidRPr="00C2190F">
              <w:rPr>
                <w:color w:val="000000"/>
                <w:sz w:val="27"/>
                <w:szCs w:val="27"/>
                <w:vertAlign w:val="superscript"/>
              </w:rPr>
              <w:t>th</w:t>
            </w:r>
            <w:r>
              <w:rPr>
                <w:color w:val="000000"/>
                <w:sz w:val="27"/>
                <w:szCs w:val="27"/>
              </w:rPr>
              <w:t xml:space="preserve"> </w:t>
            </w:r>
            <w:r>
              <w:rPr>
                <w:color w:val="000000"/>
                <w:sz w:val="27"/>
                <w:szCs w:val="27"/>
              </w:rPr>
              <w:br/>
            </w:r>
          </w:p>
          <w:p w14:paraId="72BE9C46" w14:textId="77777777" w:rsidR="00291948" w:rsidRDefault="00291948" w:rsidP="00DD3BD5">
            <w:pPr>
              <w:spacing w:after="0" w:line="240" w:lineRule="auto"/>
              <w:jc w:val="center"/>
              <w:rPr>
                <w:color w:val="000000"/>
                <w:sz w:val="27"/>
                <w:szCs w:val="27"/>
              </w:rPr>
            </w:pPr>
          </w:p>
        </w:tc>
        <w:tc>
          <w:tcPr>
            <w:tcW w:w="3117" w:type="dxa"/>
          </w:tcPr>
          <w:p w14:paraId="40379F65" w14:textId="77777777" w:rsidR="00291948" w:rsidRDefault="00913A8A" w:rsidP="00DD3BD5">
            <w:pPr>
              <w:spacing w:after="0" w:line="240" w:lineRule="auto"/>
              <w:jc w:val="center"/>
            </w:pPr>
            <w:r>
              <w:t xml:space="preserve">Deviance </w:t>
            </w:r>
          </w:p>
          <w:p w14:paraId="157E309A" w14:textId="4FAFF978" w:rsidR="00913A8A" w:rsidRPr="00913A8A" w:rsidRDefault="00913A8A" w:rsidP="00DD3BD5">
            <w:pPr>
              <w:spacing w:after="0" w:line="240" w:lineRule="auto"/>
              <w:jc w:val="center"/>
              <w:rPr>
                <w:i/>
                <w:iCs/>
              </w:rPr>
            </w:pPr>
            <w:r w:rsidRPr="00913A8A">
              <w:rPr>
                <w:i/>
                <w:iCs/>
              </w:rPr>
              <w:t>Chapter 6</w:t>
            </w:r>
          </w:p>
        </w:tc>
        <w:tc>
          <w:tcPr>
            <w:tcW w:w="3117" w:type="dxa"/>
          </w:tcPr>
          <w:p w14:paraId="251B5180" w14:textId="77777777" w:rsidR="00291948" w:rsidRPr="00D567C2" w:rsidRDefault="00291948" w:rsidP="00DD3BD5">
            <w:pPr>
              <w:spacing w:after="0" w:line="240" w:lineRule="auto"/>
              <w:jc w:val="center"/>
            </w:pPr>
          </w:p>
          <w:p w14:paraId="24124EE7" w14:textId="77777777" w:rsidR="00291948" w:rsidRPr="00D567C2" w:rsidRDefault="00291948" w:rsidP="00DD3BD5">
            <w:pPr>
              <w:spacing w:after="0" w:line="240" w:lineRule="auto"/>
              <w:jc w:val="center"/>
            </w:pPr>
          </w:p>
        </w:tc>
      </w:tr>
      <w:tr w:rsidR="00291948" w14:paraId="56951E81" w14:textId="77777777" w:rsidTr="00072565">
        <w:tc>
          <w:tcPr>
            <w:tcW w:w="3116" w:type="dxa"/>
          </w:tcPr>
          <w:p w14:paraId="0CC2B747" w14:textId="77777777" w:rsidR="00291948" w:rsidRDefault="00291948" w:rsidP="00DD3BD5">
            <w:pPr>
              <w:spacing w:after="0" w:line="240" w:lineRule="auto"/>
              <w:jc w:val="center"/>
              <w:rPr>
                <w:color w:val="000000"/>
                <w:sz w:val="27"/>
                <w:szCs w:val="27"/>
              </w:rPr>
            </w:pPr>
            <w:r>
              <w:rPr>
                <w:color w:val="000000"/>
                <w:sz w:val="27"/>
                <w:szCs w:val="27"/>
              </w:rPr>
              <w:lastRenderedPageBreak/>
              <w:t>Thursday, Mar 10</w:t>
            </w:r>
            <w:r w:rsidRPr="008B70C2">
              <w:rPr>
                <w:color w:val="000000"/>
                <w:sz w:val="27"/>
                <w:szCs w:val="27"/>
                <w:vertAlign w:val="superscript"/>
              </w:rPr>
              <w:t>th</w:t>
            </w:r>
            <w:r>
              <w:rPr>
                <w:color w:val="000000"/>
                <w:sz w:val="27"/>
                <w:szCs w:val="27"/>
              </w:rPr>
              <w:t xml:space="preserve">  </w:t>
            </w:r>
            <w:r>
              <w:rPr>
                <w:color w:val="000000"/>
                <w:sz w:val="27"/>
                <w:szCs w:val="27"/>
              </w:rPr>
              <w:br/>
            </w:r>
          </w:p>
          <w:p w14:paraId="24FDC648" w14:textId="77777777" w:rsidR="00291948" w:rsidRDefault="00291948" w:rsidP="00DD3BD5">
            <w:pPr>
              <w:spacing w:after="0" w:line="240" w:lineRule="auto"/>
              <w:jc w:val="center"/>
              <w:rPr>
                <w:color w:val="000000"/>
                <w:sz w:val="27"/>
                <w:szCs w:val="27"/>
              </w:rPr>
            </w:pPr>
          </w:p>
        </w:tc>
        <w:tc>
          <w:tcPr>
            <w:tcW w:w="3117" w:type="dxa"/>
          </w:tcPr>
          <w:p w14:paraId="36AC876E" w14:textId="33686498" w:rsidR="00291948" w:rsidRPr="00D567C2" w:rsidRDefault="00291948" w:rsidP="00DD3BD5">
            <w:pPr>
              <w:spacing w:after="0" w:line="240" w:lineRule="auto"/>
              <w:jc w:val="center"/>
            </w:pPr>
          </w:p>
        </w:tc>
        <w:tc>
          <w:tcPr>
            <w:tcW w:w="3117" w:type="dxa"/>
          </w:tcPr>
          <w:p w14:paraId="13D4678C" w14:textId="3BC8E77C" w:rsidR="00291948" w:rsidRPr="00913A8A" w:rsidRDefault="00913A8A" w:rsidP="00DD3BD5">
            <w:pPr>
              <w:spacing w:after="0" w:line="240" w:lineRule="auto"/>
              <w:jc w:val="center"/>
              <w:rPr>
                <w:b/>
                <w:bCs/>
              </w:rPr>
            </w:pPr>
            <w:r w:rsidRPr="00913A8A">
              <w:rPr>
                <w:b/>
                <w:bCs/>
              </w:rPr>
              <w:t>MIDTERM</w:t>
            </w:r>
          </w:p>
        </w:tc>
      </w:tr>
      <w:tr w:rsidR="00291948" w14:paraId="233E2C61" w14:textId="77777777" w:rsidTr="00072565">
        <w:tc>
          <w:tcPr>
            <w:tcW w:w="3116" w:type="dxa"/>
          </w:tcPr>
          <w:p w14:paraId="31C020FE" w14:textId="77777777" w:rsidR="00291948" w:rsidRDefault="00291948" w:rsidP="00DD3BD5">
            <w:pPr>
              <w:spacing w:after="0" w:line="240" w:lineRule="auto"/>
              <w:jc w:val="center"/>
              <w:rPr>
                <w:color w:val="000000"/>
                <w:sz w:val="27"/>
                <w:szCs w:val="27"/>
              </w:rPr>
            </w:pPr>
            <w:r>
              <w:rPr>
                <w:color w:val="000000"/>
                <w:sz w:val="27"/>
                <w:szCs w:val="27"/>
              </w:rPr>
              <w:t>Tuesday, Mar 15</w:t>
            </w:r>
            <w:r w:rsidRPr="008B70C2">
              <w:rPr>
                <w:color w:val="000000"/>
                <w:sz w:val="27"/>
                <w:szCs w:val="27"/>
                <w:vertAlign w:val="superscript"/>
              </w:rPr>
              <w:t>th</w:t>
            </w:r>
            <w:r>
              <w:rPr>
                <w:color w:val="000000"/>
                <w:sz w:val="27"/>
                <w:szCs w:val="27"/>
              </w:rPr>
              <w:t xml:space="preserve">  </w:t>
            </w:r>
            <w:r>
              <w:rPr>
                <w:color w:val="000000"/>
                <w:sz w:val="27"/>
                <w:szCs w:val="27"/>
              </w:rPr>
              <w:br/>
            </w:r>
          </w:p>
          <w:p w14:paraId="32BE79DB" w14:textId="77777777" w:rsidR="00291948" w:rsidRDefault="00291948" w:rsidP="00DD3BD5">
            <w:pPr>
              <w:spacing w:after="0" w:line="240" w:lineRule="auto"/>
              <w:jc w:val="center"/>
              <w:rPr>
                <w:color w:val="000000"/>
                <w:sz w:val="27"/>
                <w:szCs w:val="27"/>
              </w:rPr>
            </w:pPr>
          </w:p>
        </w:tc>
        <w:tc>
          <w:tcPr>
            <w:tcW w:w="3117" w:type="dxa"/>
          </w:tcPr>
          <w:p w14:paraId="325BFE19" w14:textId="77777777" w:rsidR="00291948" w:rsidRDefault="00913A8A" w:rsidP="00DD3BD5">
            <w:pPr>
              <w:spacing w:after="0" w:line="240" w:lineRule="auto"/>
              <w:jc w:val="center"/>
            </w:pPr>
            <w:r>
              <w:t>Social Class</w:t>
            </w:r>
          </w:p>
          <w:p w14:paraId="50558845" w14:textId="022B6E06" w:rsidR="00913A8A" w:rsidRPr="00913A8A" w:rsidRDefault="00913A8A" w:rsidP="00DD3BD5">
            <w:pPr>
              <w:spacing w:after="0" w:line="240" w:lineRule="auto"/>
              <w:jc w:val="center"/>
              <w:rPr>
                <w:i/>
                <w:iCs/>
              </w:rPr>
            </w:pPr>
            <w:r w:rsidRPr="00913A8A">
              <w:rPr>
                <w:i/>
                <w:iCs/>
              </w:rPr>
              <w:t>Chapter 7</w:t>
            </w:r>
          </w:p>
        </w:tc>
        <w:tc>
          <w:tcPr>
            <w:tcW w:w="3117" w:type="dxa"/>
          </w:tcPr>
          <w:p w14:paraId="7C59A45E" w14:textId="77777777" w:rsidR="00291948" w:rsidRPr="00D567C2" w:rsidRDefault="00291948" w:rsidP="00DD3BD5">
            <w:pPr>
              <w:spacing w:after="0" w:line="240" w:lineRule="auto"/>
              <w:jc w:val="center"/>
            </w:pPr>
          </w:p>
          <w:p w14:paraId="16039A2B" w14:textId="77777777" w:rsidR="00291948" w:rsidRPr="00D567C2" w:rsidRDefault="00291948" w:rsidP="00DD3BD5">
            <w:pPr>
              <w:spacing w:after="0" w:line="240" w:lineRule="auto"/>
              <w:jc w:val="center"/>
            </w:pPr>
          </w:p>
        </w:tc>
      </w:tr>
      <w:tr w:rsidR="00291948" w14:paraId="743DEC93" w14:textId="77777777" w:rsidTr="00072565">
        <w:tc>
          <w:tcPr>
            <w:tcW w:w="3116" w:type="dxa"/>
          </w:tcPr>
          <w:p w14:paraId="23394707" w14:textId="77777777" w:rsidR="00291948" w:rsidRDefault="00291948" w:rsidP="00DD3BD5">
            <w:pPr>
              <w:spacing w:after="0" w:line="240" w:lineRule="auto"/>
              <w:jc w:val="center"/>
              <w:rPr>
                <w:color w:val="000000"/>
                <w:sz w:val="27"/>
                <w:szCs w:val="27"/>
              </w:rPr>
            </w:pPr>
            <w:r>
              <w:rPr>
                <w:color w:val="000000"/>
                <w:sz w:val="27"/>
                <w:szCs w:val="27"/>
              </w:rPr>
              <w:t>Thursday, Mar 17</w:t>
            </w:r>
            <w:r w:rsidRPr="008B70C2">
              <w:rPr>
                <w:color w:val="000000"/>
                <w:sz w:val="27"/>
                <w:szCs w:val="27"/>
                <w:vertAlign w:val="superscript"/>
              </w:rPr>
              <w:t>th</w:t>
            </w:r>
            <w:r>
              <w:rPr>
                <w:color w:val="000000"/>
                <w:sz w:val="27"/>
                <w:szCs w:val="27"/>
              </w:rPr>
              <w:t xml:space="preserve">  </w:t>
            </w:r>
            <w:r>
              <w:rPr>
                <w:color w:val="000000"/>
                <w:sz w:val="27"/>
                <w:szCs w:val="27"/>
              </w:rPr>
              <w:br/>
            </w:r>
          </w:p>
          <w:p w14:paraId="67669D73" w14:textId="77777777" w:rsidR="00291948" w:rsidRDefault="00291948" w:rsidP="00DD3BD5">
            <w:pPr>
              <w:spacing w:after="0" w:line="240" w:lineRule="auto"/>
              <w:jc w:val="center"/>
              <w:rPr>
                <w:color w:val="000000"/>
                <w:sz w:val="27"/>
                <w:szCs w:val="27"/>
              </w:rPr>
            </w:pPr>
          </w:p>
        </w:tc>
        <w:tc>
          <w:tcPr>
            <w:tcW w:w="3117" w:type="dxa"/>
          </w:tcPr>
          <w:p w14:paraId="66B330AC" w14:textId="57288491" w:rsidR="00291948" w:rsidRPr="00D567C2" w:rsidRDefault="00291948" w:rsidP="00DD3BD5">
            <w:pPr>
              <w:spacing w:after="0" w:line="240" w:lineRule="auto"/>
              <w:jc w:val="center"/>
            </w:pPr>
          </w:p>
        </w:tc>
        <w:tc>
          <w:tcPr>
            <w:tcW w:w="3117" w:type="dxa"/>
          </w:tcPr>
          <w:p w14:paraId="035F25E8" w14:textId="6F84595C" w:rsidR="00291948" w:rsidRPr="00913A8A" w:rsidRDefault="00913A8A" w:rsidP="00DD3BD5">
            <w:pPr>
              <w:spacing w:after="0" w:line="240" w:lineRule="auto"/>
              <w:jc w:val="center"/>
              <w:rPr>
                <w:i/>
                <w:iCs/>
              </w:rPr>
            </w:pPr>
            <w:r w:rsidRPr="00913A8A">
              <w:rPr>
                <w:i/>
                <w:iCs/>
              </w:rPr>
              <w:t>Weekly Discussion</w:t>
            </w:r>
          </w:p>
        </w:tc>
      </w:tr>
      <w:tr w:rsidR="00291948" w14:paraId="57228D09" w14:textId="77777777" w:rsidTr="00072565">
        <w:tc>
          <w:tcPr>
            <w:tcW w:w="3116" w:type="dxa"/>
          </w:tcPr>
          <w:p w14:paraId="06A9C58E" w14:textId="77777777" w:rsidR="00291948" w:rsidRDefault="00291948" w:rsidP="00DD3BD5">
            <w:pPr>
              <w:spacing w:after="0" w:line="240" w:lineRule="auto"/>
              <w:jc w:val="center"/>
              <w:rPr>
                <w:color w:val="000000"/>
                <w:sz w:val="27"/>
                <w:szCs w:val="27"/>
              </w:rPr>
            </w:pPr>
            <w:r>
              <w:rPr>
                <w:color w:val="000000"/>
                <w:sz w:val="27"/>
                <w:szCs w:val="27"/>
              </w:rPr>
              <w:t>Tuesday, Mar 22</w:t>
            </w:r>
            <w:r w:rsidRPr="00D567C2">
              <w:rPr>
                <w:color w:val="000000"/>
                <w:sz w:val="27"/>
                <w:szCs w:val="27"/>
                <w:vertAlign w:val="superscript"/>
              </w:rPr>
              <w:t>nd</w:t>
            </w:r>
            <w:r>
              <w:rPr>
                <w:color w:val="000000"/>
                <w:sz w:val="27"/>
                <w:szCs w:val="27"/>
              </w:rPr>
              <w:t xml:space="preserve">  </w:t>
            </w:r>
            <w:r>
              <w:rPr>
                <w:color w:val="000000"/>
                <w:sz w:val="27"/>
                <w:szCs w:val="27"/>
              </w:rPr>
              <w:br/>
            </w:r>
          </w:p>
          <w:p w14:paraId="3A0C9FB2" w14:textId="77777777" w:rsidR="00291948" w:rsidRDefault="00291948" w:rsidP="00DD3BD5">
            <w:pPr>
              <w:spacing w:after="0" w:line="240" w:lineRule="auto"/>
              <w:jc w:val="center"/>
              <w:rPr>
                <w:color w:val="000000"/>
                <w:sz w:val="27"/>
                <w:szCs w:val="27"/>
              </w:rPr>
            </w:pPr>
          </w:p>
        </w:tc>
        <w:tc>
          <w:tcPr>
            <w:tcW w:w="3117" w:type="dxa"/>
          </w:tcPr>
          <w:p w14:paraId="1157319B" w14:textId="77777777" w:rsidR="00291948" w:rsidRPr="00D567C2" w:rsidRDefault="00291948" w:rsidP="00DD3BD5">
            <w:pPr>
              <w:spacing w:after="0" w:line="240" w:lineRule="auto"/>
              <w:jc w:val="center"/>
            </w:pPr>
            <w:r w:rsidRPr="00D567C2">
              <w:t xml:space="preserve"> </w:t>
            </w:r>
          </w:p>
        </w:tc>
        <w:tc>
          <w:tcPr>
            <w:tcW w:w="3117" w:type="dxa"/>
          </w:tcPr>
          <w:p w14:paraId="5916B4CA" w14:textId="77777777" w:rsidR="00291948" w:rsidRPr="00D567C2" w:rsidRDefault="00291948" w:rsidP="00DD3BD5">
            <w:pPr>
              <w:spacing w:after="0" w:line="240" w:lineRule="auto"/>
              <w:jc w:val="center"/>
            </w:pPr>
            <w:r>
              <w:t>SPRING BREAK</w:t>
            </w:r>
          </w:p>
        </w:tc>
      </w:tr>
      <w:tr w:rsidR="00291948" w14:paraId="4D0B7D0C" w14:textId="77777777" w:rsidTr="00072565">
        <w:tc>
          <w:tcPr>
            <w:tcW w:w="3116" w:type="dxa"/>
          </w:tcPr>
          <w:p w14:paraId="6389826F" w14:textId="77777777" w:rsidR="00291948" w:rsidRDefault="00291948" w:rsidP="00DD3BD5">
            <w:pPr>
              <w:spacing w:after="0" w:line="240" w:lineRule="auto"/>
              <w:jc w:val="center"/>
              <w:rPr>
                <w:color w:val="000000"/>
                <w:sz w:val="27"/>
                <w:szCs w:val="27"/>
              </w:rPr>
            </w:pPr>
            <w:r>
              <w:rPr>
                <w:color w:val="000000"/>
                <w:sz w:val="27"/>
                <w:szCs w:val="27"/>
              </w:rPr>
              <w:t>Thursday, Mar 24</w:t>
            </w:r>
            <w:r w:rsidRPr="00D567C2">
              <w:rPr>
                <w:color w:val="000000"/>
                <w:sz w:val="27"/>
                <w:szCs w:val="27"/>
                <w:vertAlign w:val="superscript"/>
              </w:rPr>
              <w:t>th</w:t>
            </w:r>
            <w:r>
              <w:rPr>
                <w:color w:val="000000"/>
                <w:sz w:val="27"/>
                <w:szCs w:val="27"/>
              </w:rPr>
              <w:t xml:space="preserve">   </w:t>
            </w:r>
          </w:p>
          <w:p w14:paraId="2D5DD94E" w14:textId="77777777" w:rsidR="00291948" w:rsidRDefault="00291948" w:rsidP="00DD3BD5">
            <w:pPr>
              <w:spacing w:after="0" w:line="240" w:lineRule="auto"/>
              <w:jc w:val="center"/>
              <w:rPr>
                <w:color w:val="000000"/>
                <w:sz w:val="27"/>
                <w:szCs w:val="27"/>
              </w:rPr>
            </w:pPr>
          </w:p>
          <w:p w14:paraId="04665E48" w14:textId="77777777" w:rsidR="00291948" w:rsidRPr="00C2190F" w:rsidRDefault="00291948" w:rsidP="00DD3BD5">
            <w:pPr>
              <w:spacing w:after="0" w:line="240" w:lineRule="auto"/>
              <w:jc w:val="center"/>
              <w:rPr>
                <w:color w:val="000000"/>
                <w:sz w:val="27"/>
                <w:szCs w:val="27"/>
              </w:rPr>
            </w:pPr>
          </w:p>
        </w:tc>
        <w:tc>
          <w:tcPr>
            <w:tcW w:w="3117" w:type="dxa"/>
          </w:tcPr>
          <w:p w14:paraId="663B9492" w14:textId="77777777" w:rsidR="00291948" w:rsidRPr="00D567C2" w:rsidRDefault="00291948" w:rsidP="00DD3BD5">
            <w:pPr>
              <w:spacing w:after="0" w:line="240" w:lineRule="auto"/>
              <w:jc w:val="center"/>
            </w:pPr>
          </w:p>
        </w:tc>
        <w:tc>
          <w:tcPr>
            <w:tcW w:w="3117" w:type="dxa"/>
          </w:tcPr>
          <w:p w14:paraId="16BF8985" w14:textId="77777777" w:rsidR="00291948" w:rsidRPr="00D567C2" w:rsidRDefault="00291948" w:rsidP="00DD3BD5">
            <w:pPr>
              <w:spacing w:after="0" w:line="240" w:lineRule="auto"/>
              <w:jc w:val="center"/>
            </w:pPr>
            <w:r>
              <w:t>SPRING BREAK</w:t>
            </w:r>
          </w:p>
        </w:tc>
      </w:tr>
      <w:tr w:rsidR="00291948" w14:paraId="6BFEEFF1" w14:textId="77777777" w:rsidTr="00072565">
        <w:tc>
          <w:tcPr>
            <w:tcW w:w="3116" w:type="dxa"/>
          </w:tcPr>
          <w:p w14:paraId="4CC90502" w14:textId="77777777" w:rsidR="00291948" w:rsidRDefault="00291948" w:rsidP="00DD3BD5">
            <w:pPr>
              <w:spacing w:after="0" w:line="240" w:lineRule="auto"/>
              <w:jc w:val="center"/>
              <w:rPr>
                <w:color w:val="000000"/>
                <w:sz w:val="27"/>
                <w:szCs w:val="27"/>
              </w:rPr>
            </w:pPr>
            <w:r>
              <w:rPr>
                <w:color w:val="000000"/>
                <w:sz w:val="27"/>
                <w:szCs w:val="27"/>
              </w:rPr>
              <w:t>Tuesday, Mar 29</w:t>
            </w:r>
            <w:r w:rsidRPr="008B70C2">
              <w:rPr>
                <w:color w:val="000000"/>
                <w:sz w:val="27"/>
                <w:szCs w:val="27"/>
                <w:vertAlign w:val="superscript"/>
              </w:rPr>
              <w:t>th</w:t>
            </w:r>
            <w:r>
              <w:rPr>
                <w:color w:val="000000"/>
                <w:sz w:val="27"/>
                <w:szCs w:val="27"/>
              </w:rPr>
              <w:t xml:space="preserve">  </w:t>
            </w:r>
            <w:r>
              <w:rPr>
                <w:color w:val="000000"/>
                <w:sz w:val="27"/>
                <w:szCs w:val="27"/>
              </w:rPr>
              <w:br/>
            </w:r>
          </w:p>
          <w:p w14:paraId="56D1FAC9" w14:textId="77777777" w:rsidR="00291948" w:rsidRDefault="00291948" w:rsidP="00DD3BD5">
            <w:pPr>
              <w:spacing w:after="0" w:line="240" w:lineRule="auto"/>
              <w:jc w:val="center"/>
              <w:rPr>
                <w:color w:val="000000"/>
                <w:sz w:val="27"/>
                <w:szCs w:val="27"/>
              </w:rPr>
            </w:pPr>
          </w:p>
        </w:tc>
        <w:tc>
          <w:tcPr>
            <w:tcW w:w="3117" w:type="dxa"/>
          </w:tcPr>
          <w:p w14:paraId="77F73660" w14:textId="77777777" w:rsidR="00913A8A" w:rsidRDefault="00913A8A" w:rsidP="00DD3BD5">
            <w:pPr>
              <w:spacing w:after="0" w:line="240" w:lineRule="auto"/>
              <w:jc w:val="center"/>
            </w:pPr>
            <w:r>
              <w:t xml:space="preserve">Gender </w:t>
            </w:r>
          </w:p>
          <w:p w14:paraId="508EE1C9" w14:textId="1C9E25C7" w:rsidR="00291948" w:rsidRPr="00740FC7" w:rsidRDefault="00913A8A" w:rsidP="00DD3BD5">
            <w:pPr>
              <w:spacing w:after="0" w:line="240" w:lineRule="auto"/>
              <w:jc w:val="center"/>
              <w:rPr>
                <w:i/>
                <w:iCs/>
              </w:rPr>
            </w:pPr>
            <w:r w:rsidRPr="00740FC7">
              <w:rPr>
                <w:i/>
                <w:iCs/>
              </w:rPr>
              <w:t>Chapter 9</w:t>
            </w:r>
            <w:r w:rsidR="00291948" w:rsidRPr="00740FC7">
              <w:rPr>
                <w:i/>
                <w:iCs/>
              </w:rPr>
              <w:t xml:space="preserve"> </w:t>
            </w:r>
          </w:p>
        </w:tc>
        <w:tc>
          <w:tcPr>
            <w:tcW w:w="3117" w:type="dxa"/>
          </w:tcPr>
          <w:p w14:paraId="7804D226" w14:textId="03FBA64B" w:rsidR="00291948" w:rsidRPr="002339FC" w:rsidRDefault="00913A8A" w:rsidP="00DD3BD5">
            <w:pPr>
              <w:spacing w:after="0" w:line="240" w:lineRule="auto"/>
              <w:jc w:val="center"/>
              <w:rPr>
                <w:b/>
              </w:rPr>
            </w:pPr>
            <w:r>
              <w:rPr>
                <w:b/>
              </w:rPr>
              <w:t>Film Critique Due</w:t>
            </w:r>
          </w:p>
        </w:tc>
      </w:tr>
      <w:tr w:rsidR="00291948" w14:paraId="6D16A5DC" w14:textId="77777777" w:rsidTr="00072565">
        <w:tc>
          <w:tcPr>
            <w:tcW w:w="3116" w:type="dxa"/>
          </w:tcPr>
          <w:p w14:paraId="2E47DF5F" w14:textId="77777777" w:rsidR="00291948" w:rsidRDefault="00291948" w:rsidP="00DD3BD5">
            <w:pPr>
              <w:spacing w:after="0" w:line="240" w:lineRule="auto"/>
              <w:jc w:val="center"/>
              <w:rPr>
                <w:color w:val="000000"/>
                <w:sz w:val="27"/>
                <w:szCs w:val="27"/>
              </w:rPr>
            </w:pPr>
            <w:r>
              <w:rPr>
                <w:color w:val="000000"/>
                <w:sz w:val="27"/>
                <w:szCs w:val="27"/>
              </w:rPr>
              <w:t>Thursday, Mar 31</w:t>
            </w:r>
            <w:r w:rsidRPr="00D567C2">
              <w:rPr>
                <w:color w:val="000000"/>
                <w:sz w:val="27"/>
                <w:szCs w:val="27"/>
                <w:vertAlign w:val="superscript"/>
              </w:rPr>
              <w:t>st</w:t>
            </w:r>
            <w:r>
              <w:rPr>
                <w:color w:val="000000"/>
                <w:sz w:val="27"/>
                <w:szCs w:val="27"/>
              </w:rPr>
              <w:t xml:space="preserve">   </w:t>
            </w:r>
            <w:r>
              <w:rPr>
                <w:color w:val="000000"/>
                <w:sz w:val="27"/>
                <w:szCs w:val="27"/>
              </w:rPr>
              <w:br/>
            </w:r>
          </w:p>
          <w:p w14:paraId="16510BDE" w14:textId="77777777" w:rsidR="00291948" w:rsidRDefault="00291948" w:rsidP="00DD3BD5">
            <w:pPr>
              <w:spacing w:after="0" w:line="240" w:lineRule="auto"/>
              <w:jc w:val="center"/>
              <w:rPr>
                <w:color w:val="000000"/>
                <w:sz w:val="27"/>
                <w:szCs w:val="27"/>
              </w:rPr>
            </w:pPr>
          </w:p>
        </w:tc>
        <w:tc>
          <w:tcPr>
            <w:tcW w:w="3117" w:type="dxa"/>
          </w:tcPr>
          <w:p w14:paraId="3E40FAA5" w14:textId="0D490DEA" w:rsidR="00291948" w:rsidRPr="00D567C2" w:rsidRDefault="00913A8A" w:rsidP="00DD3BD5">
            <w:pPr>
              <w:spacing w:after="0" w:line="240" w:lineRule="auto"/>
              <w:jc w:val="center"/>
            </w:pPr>
            <w:r>
              <w:t>Sex Lecture</w:t>
            </w:r>
          </w:p>
        </w:tc>
        <w:tc>
          <w:tcPr>
            <w:tcW w:w="3117" w:type="dxa"/>
          </w:tcPr>
          <w:p w14:paraId="5DDC7238" w14:textId="77FA6BA6" w:rsidR="00291948" w:rsidRPr="00913A8A" w:rsidRDefault="00913A8A" w:rsidP="00DD3BD5">
            <w:pPr>
              <w:spacing w:after="0" w:line="240" w:lineRule="auto"/>
              <w:jc w:val="center"/>
              <w:rPr>
                <w:bCs/>
                <w:i/>
                <w:iCs/>
              </w:rPr>
            </w:pPr>
            <w:r w:rsidRPr="00913A8A">
              <w:rPr>
                <w:bCs/>
                <w:i/>
                <w:iCs/>
              </w:rPr>
              <w:t>Extra Credit available during class</w:t>
            </w:r>
          </w:p>
        </w:tc>
      </w:tr>
      <w:tr w:rsidR="00291948" w14:paraId="7CB4629E" w14:textId="77777777" w:rsidTr="00072565">
        <w:tc>
          <w:tcPr>
            <w:tcW w:w="3116" w:type="dxa"/>
          </w:tcPr>
          <w:p w14:paraId="18E5C8C2" w14:textId="77777777" w:rsidR="00291948" w:rsidRDefault="00291948" w:rsidP="00DD3BD5">
            <w:pPr>
              <w:spacing w:after="0" w:line="240" w:lineRule="auto"/>
              <w:jc w:val="center"/>
              <w:rPr>
                <w:color w:val="000000"/>
                <w:sz w:val="27"/>
                <w:szCs w:val="27"/>
              </w:rPr>
            </w:pPr>
            <w:r>
              <w:rPr>
                <w:color w:val="000000"/>
                <w:sz w:val="27"/>
                <w:szCs w:val="27"/>
              </w:rPr>
              <w:t>Tuesday, April 5</w:t>
            </w:r>
            <w:r w:rsidRPr="008B70C2">
              <w:rPr>
                <w:color w:val="000000"/>
                <w:sz w:val="27"/>
                <w:szCs w:val="27"/>
                <w:vertAlign w:val="superscript"/>
              </w:rPr>
              <w:t>th</w:t>
            </w:r>
            <w:r>
              <w:rPr>
                <w:color w:val="000000"/>
                <w:sz w:val="27"/>
                <w:szCs w:val="27"/>
              </w:rPr>
              <w:t xml:space="preserve">  </w:t>
            </w:r>
            <w:r>
              <w:rPr>
                <w:color w:val="000000"/>
                <w:sz w:val="27"/>
                <w:szCs w:val="27"/>
              </w:rPr>
              <w:br/>
            </w:r>
          </w:p>
          <w:p w14:paraId="42537A3E" w14:textId="77777777" w:rsidR="00291948" w:rsidRDefault="00291948" w:rsidP="00DD3BD5">
            <w:pPr>
              <w:spacing w:after="0" w:line="240" w:lineRule="auto"/>
              <w:jc w:val="center"/>
              <w:rPr>
                <w:color w:val="000000"/>
                <w:sz w:val="27"/>
                <w:szCs w:val="27"/>
              </w:rPr>
            </w:pPr>
          </w:p>
        </w:tc>
        <w:tc>
          <w:tcPr>
            <w:tcW w:w="3117" w:type="dxa"/>
          </w:tcPr>
          <w:p w14:paraId="09630045" w14:textId="77777777" w:rsidR="00291948" w:rsidRDefault="00913A8A" w:rsidP="00DD3BD5">
            <w:pPr>
              <w:spacing w:after="0" w:line="240" w:lineRule="auto"/>
              <w:jc w:val="center"/>
            </w:pPr>
            <w:r>
              <w:t>Race</w:t>
            </w:r>
          </w:p>
          <w:p w14:paraId="1785661B" w14:textId="7DE6BBAC" w:rsidR="00913A8A" w:rsidRPr="00740FC7" w:rsidRDefault="00913A8A" w:rsidP="00DD3BD5">
            <w:pPr>
              <w:spacing w:after="0" w:line="240" w:lineRule="auto"/>
              <w:jc w:val="center"/>
              <w:rPr>
                <w:i/>
                <w:iCs/>
              </w:rPr>
            </w:pPr>
            <w:r w:rsidRPr="00740FC7">
              <w:rPr>
                <w:i/>
                <w:iCs/>
              </w:rPr>
              <w:t>Chapter 8</w:t>
            </w:r>
          </w:p>
        </w:tc>
        <w:tc>
          <w:tcPr>
            <w:tcW w:w="3117" w:type="dxa"/>
          </w:tcPr>
          <w:p w14:paraId="73AADB85" w14:textId="7E3E3729" w:rsidR="00291948" w:rsidRPr="00740FC7" w:rsidRDefault="00913A8A" w:rsidP="00DD3BD5">
            <w:pPr>
              <w:spacing w:after="0" w:line="240" w:lineRule="auto"/>
              <w:jc w:val="center"/>
              <w:rPr>
                <w:b/>
                <w:bCs/>
              </w:rPr>
            </w:pPr>
            <w:r w:rsidRPr="00740FC7">
              <w:rPr>
                <w:b/>
                <w:bCs/>
              </w:rPr>
              <w:t>Chapter Review - Race</w:t>
            </w:r>
          </w:p>
        </w:tc>
      </w:tr>
      <w:tr w:rsidR="00291948" w14:paraId="6DEC51EC" w14:textId="77777777" w:rsidTr="00072565">
        <w:tc>
          <w:tcPr>
            <w:tcW w:w="3116" w:type="dxa"/>
          </w:tcPr>
          <w:p w14:paraId="2F38376B" w14:textId="77777777" w:rsidR="00291948" w:rsidRDefault="00291948" w:rsidP="00DD3BD5">
            <w:pPr>
              <w:spacing w:after="0" w:line="240" w:lineRule="auto"/>
              <w:jc w:val="center"/>
              <w:rPr>
                <w:color w:val="000000"/>
                <w:sz w:val="27"/>
                <w:szCs w:val="27"/>
              </w:rPr>
            </w:pPr>
            <w:r>
              <w:rPr>
                <w:color w:val="000000"/>
                <w:sz w:val="27"/>
                <w:szCs w:val="27"/>
              </w:rPr>
              <w:t>Thursday, April 7</w:t>
            </w:r>
            <w:r w:rsidRPr="00D567C2">
              <w:rPr>
                <w:color w:val="000000"/>
                <w:sz w:val="27"/>
                <w:szCs w:val="27"/>
                <w:vertAlign w:val="superscript"/>
              </w:rPr>
              <w:t>th</w:t>
            </w:r>
            <w:r>
              <w:rPr>
                <w:color w:val="000000"/>
                <w:sz w:val="27"/>
                <w:szCs w:val="27"/>
              </w:rPr>
              <w:t xml:space="preserve">   </w:t>
            </w:r>
            <w:r>
              <w:rPr>
                <w:color w:val="000000"/>
                <w:sz w:val="27"/>
                <w:szCs w:val="27"/>
              </w:rPr>
              <w:br/>
            </w:r>
          </w:p>
          <w:p w14:paraId="1AB2CCA1" w14:textId="77777777" w:rsidR="00291948" w:rsidRDefault="00291948" w:rsidP="00DD3BD5">
            <w:pPr>
              <w:spacing w:after="0" w:line="240" w:lineRule="auto"/>
              <w:jc w:val="center"/>
              <w:rPr>
                <w:color w:val="000000"/>
                <w:sz w:val="27"/>
                <w:szCs w:val="27"/>
              </w:rPr>
            </w:pPr>
          </w:p>
        </w:tc>
        <w:tc>
          <w:tcPr>
            <w:tcW w:w="3117" w:type="dxa"/>
          </w:tcPr>
          <w:p w14:paraId="5860FE46" w14:textId="39CC08F0" w:rsidR="00740FC7" w:rsidRPr="00740FC7" w:rsidRDefault="00740FC7" w:rsidP="00DD3BD5">
            <w:pPr>
              <w:spacing w:after="0" w:line="240" w:lineRule="auto"/>
              <w:jc w:val="center"/>
              <w:rPr>
                <w:i/>
                <w:iCs/>
              </w:rPr>
            </w:pPr>
          </w:p>
        </w:tc>
        <w:tc>
          <w:tcPr>
            <w:tcW w:w="3117" w:type="dxa"/>
          </w:tcPr>
          <w:p w14:paraId="1C07AFB4" w14:textId="7A559D38" w:rsidR="00291948" w:rsidRPr="00740FC7" w:rsidRDefault="00740FC7" w:rsidP="00DD3BD5">
            <w:pPr>
              <w:spacing w:after="0" w:line="240" w:lineRule="auto"/>
              <w:jc w:val="center"/>
              <w:rPr>
                <w:i/>
                <w:iCs/>
              </w:rPr>
            </w:pPr>
            <w:r w:rsidRPr="00740FC7">
              <w:rPr>
                <w:i/>
                <w:iCs/>
              </w:rPr>
              <w:t>Weekly Discussion</w:t>
            </w:r>
          </w:p>
        </w:tc>
      </w:tr>
      <w:tr w:rsidR="00740FC7" w14:paraId="57496184" w14:textId="77777777" w:rsidTr="00072565">
        <w:tc>
          <w:tcPr>
            <w:tcW w:w="3116" w:type="dxa"/>
          </w:tcPr>
          <w:p w14:paraId="1E0FBA28" w14:textId="77777777" w:rsidR="00740FC7" w:rsidRDefault="00740FC7" w:rsidP="00740FC7">
            <w:pPr>
              <w:spacing w:after="0" w:line="240" w:lineRule="auto"/>
              <w:jc w:val="center"/>
              <w:rPr>
                <w:color w:val="000000"/>
                <w:sz w:val="27"/>
                <w:szCs w:val="27"/>
              </w:rPr>
            </w:pPr>
            <w:r>
              <w:rPr>
                <w:color w:val="000000"/>
                <w:sz w:val="27"/>
                <w:szCs w:val="27"/>
              </w:rPr>
              <w:t>Tuesday, April 12</w:t>
            </w:r>
            <w:r w:rsidRPr="00D567C2">
              <w:rPr>
                <w:color w:val="000000"/>
                <w:sz w:val="27"/>
                <w:szCs w:val="27"/>
                <w:vertAlign w:val="superscript"/>
              </w:rPr>
              <w:t>th</w:t>
            </w:r>
            <w:r>
              <w:rPr>
                <w:color w:val="000000"/>
                <w:sz w:val="27"/>
                <w:szCs w:val="27"/>
              </w:rPr>
              <w:t xml:space="preserve">  </w:t>
            </w:r>
          </w:p>
          <w:p w14:paraId="5C6547E7" w14:textId="77777777" w:rsidR="00740FC7" w:rsidRDefault="00740FC7" w:rsidP="00740FC7">
            <w:pPr>
              <w:spacing w:after="0" w:line="240" w:lineRule="auto"/>
              <w:jc w:val="center"/>
              <w:rPr>
                <w:color w:val="000000"/>
                <w:sz w:val="27"/>
                <w:szCs w:val="27"/>
              </w:rPr>
            </w:pPr>
          </w:p>
          <w:p w14:paraId="34844BAD" w14:textId="77777777" w:rsidR="00740FC7" w:rsidRDefault="00740FC7" w:rsidP="00740FC7">
            <w:pPr>
              <w:spacing w:after="0" w:line="240" w:lineRule="auto"/>
              <w:jc w:val="center"/>
              <w:rPr>
                <w:color w:val="000000"/>
                <w:sz w:val="27"/>
                <w:szCs w:val="27"/>
              </w:rPr>
            </w:pPr>
          </w:p>
        </w:tc>
        <w:tc>
          <w:tcPr>
            <w:tcW w:w="3117" w:type="dxa"/>
          </w:tcPr>
          <w:p w14:paraId="62F901BE" w14:textId="77777777" w:rsidR="00740FC7" w:rsidRDefault="00740FC7" w:rsidP="00740FC7">
            <w:pPr>
              <w:spacing w:after="0" w:line="240" w:lineRule="auto"/>
              <w:jc w:val="center"/>
            </w:pPr>
            <w:r>
              <w:t>Social Institutions</w:t>
            </w:r>
          </w:p>
          <w:p w14:paraId="5257EEC2" w14:textId="05C4B70F" w:rsidR="00740FC7" w:rsidRPr="00740FC7" w:rsidRDefault="00740FC7" w:rsidP="00740FC7">
            <w:pPr>
              <w:spacing w:after="0" w:line="240" w:lineRule="auto"/>
              <w:jc w:val="center"/>
              <w:rPr>
                <w:i/>
                <w:iCs/>
              </w:rPr>
            </w:pPr>
            <w:r w:rsidRPr="00740FC7">
              <w:rPr>
                <w:i/>
                <w:iCs/>
              </w:rPr>
              <w:t>Chapter 10</w:t>
            </w:r>
          </w:p>
        </w:tc>
        <w:tc>
          <w:tcPr>
            <w:tcW w:w="3117" w:type="dxa"/>
          </w:tcPr>
          <w:p w14:paraId="126F6A30" w14:textId="637FB50E" w:rsidR="00740FC7" w:rsidRPr="00D567C2" w:rsidRDefault="00740FC7" w:rsidP="00740FC7">
            <w:pPr>
              <w:spacing w:after="0" w:line="240" w:lineRule="auto"/>
              <w:jc w:val="center"/>
            </w:pPr>
          </w:p>
        </w:tc>
      </w:tr>
      <w:tr w:rsidR="00740FC7" w14:paraId="142D4260" w14:textId="77777777" w:rsidTr="00072565">
        <w:tc>
          <w:tcPr>
            <w:tcW w:w="3116" w:type="dxa"/>
          </w:tcPr>
          <w:p w14:paraId="352EF9FE" w14:textId="77777777" w:rsidR="00740FC7" w:rsidRDefault="00740FC7" w:rsidP="00740FC7">
            <w:pPr>
              <w:spacing w:after="0" w:line="240" w:lineRule="auto"/>
              <w:jc w:val="center"/>
              <w:rPr>
                <w:color w:val="000000"/>
                <w:sz w:val="27"/>
                <w:szCs w:val="27"/>
              </w:rPr>
            </w:pPr>
            <w:r>
              <w:rPr>
                <w:color w:val="000000"/>
                <w:sz w:val="27"/>
                <w:szCs w:val="27"/>
              </w:rPr>
              <w:t>Thursday, April 14</w:t>
            </w:r>
            <w:r w:rsidRPr="008B70C2">
              <w:rPr>
                <w:color w:val="000000"/>
                <w:sz w:val="27"/>
                <w:szCs w:val="27"/>
                <w:vertAlign w:val="superscript"/>
              </w:rPr>
              <w:t>th</w:t>
            </w:r>
            <w:r>
              <w:rPr>
                <w:color w:val="000000"/>
                <w:sz w:val="27"/>
                <w:szCs w:val="27"/>
              </w:rPr>
              <w:t xml:space="preserve">   </w:t>
            </w:r>
            <w:r>
              <w:rPr>
                <w:color w:val="000000"/>
                <w:sz w:val="27"/>
                <w:szCs w:val="27"/>
              </w:rPr>
              <w:br/>
            </w:r>
          </w:p>
          <w:p w14:paraId="66395478" w14:textId="77777777" w:rsidR="00740FC7" w:rsidRDefault="00740FC7" w:rsidP="00740FC7">
            <w:pPr>
              <w:spacing w:after="0" w:line="240" w:lineRule="auto"/>
              <w:jc w:val="center"/>
              <w:rPr>
                <w:color w:val="000000"/>
                <w:sz w:val="27"/>
                <w:szCs w:val="27"/>
              </w:rPr>
            </w:pPr>
          </w:p>
        </w:tc>
        <w:tc>
          <w:tcPr>
            <w:tcW w:w="3117" w:type="dxa"/>
          </w:tcPr>
          <w:p w14:paraId="406A7F92" w14:textId="74637FE5" w:rsidR="00740FC7" w:rsidRPr="00D567C2" w:rsidRDefault="00740FC7" w:rsidP="00740FC7">
            <w:pPr>
              <w:spacing w:after="0" w:line="240" w:lineRule="auto"/>
              <w:jc w:val="center"/>
            </w:pPr>
            <w:r w:rsidRPr="00740FC7">
              <w:rPr>
                <w:i/>
                <w:iCs/>
              </w:rPr>
              <w:t>Moodle Reading - Wong</w:t>
            </w:r>
          </w:p>
        </w:tc>
        <w:tc>
          <w:tcPr>
            <w:tcW w:w="3117" w:type="dxa"/>
          </w:tcPr>
          <w:p w14:paraId="50ACE72B" w14:textId="282E6662" w:rsidR="00740FC7" w:rsidRPr="00740FC7" w:rsidRDefault="00740FC7" w:rsidP="00740FC7">
            <w:pPr>
              <w:spacing w:after="0" w:line="240" w:lineRule="auto"/>
              <w:jc w:val="center"/>
              <w:rPr>
                <w:i/>
                <w:iCs/>
              </w:rPr>
            </w:pPr>
            <w:r w:rsidRPr="00740FC7">
              <w:rPr>
                <w:i/>
                <w:iCs/>
              </w:rPr>
              <w:t>Weekly Discussion</w:t>
            </w:r>
          </w:p>
        </w:tc>
      </w:tr>
      <w:tr w:rsidR="00291948" w14:paraId="30F0763E" w14:textId="77777777" w:rsidTr="00072565">
        <w:tc>
          <w:tcPr>
            <w:tcW w:w="3116" w:type="dxa"/>
          </w:tcPr>
          <w:p w14:paraId="275829FA" w14:textId="77777777" w:rsidR="00291948" w:rsidRDefault="00291948" w:rsidP="00DD3BD5">
            <w:pPr>
              <w:spacing w:after="0" w:line="240" w:lineRule="auto"/>
              <w:jc w:val="center"/>
              <w:rPr>
                <w:color w:val="000000"/>
                <w:sz w:val="27"/>
                <w:szCs w:val="27"/>
              </w:rPr>
            </w:pPr>
            <w:r>
              <w:rPr>
                <w:color w:val="000000"/>
                <w:sz w:val="27"/>
                <w:szCs w:val="27"/>
              </w:rPr>
              <w:t>Tuesday, April 19</w:t>
            </w:r>
            <w:r w:rsidRPr="008B70C2">
              <w:rPr>
                <w:color w:val="000000"/>
                <w:sz w:val="27"/>
                <w:szCs w:val="27"/>
                <w:vertAlign w:val="superscript"/>
              </w:rPr>
              <w:t>th</w:t>
            </w:r>
            <w:r>
              <w:rPr>
                <w:color w:val="000000"/>
                <w:sz w:val="27"/>
                <w:szCs w:val="27"/>
              </w:rPr>
              <w:t xml:space="preserve">  </w:t>
            </w:r>
            <w:r>
              <w:rPr>
                <w:color w:val="000000"/>
                <w:sz w:val="27"/>
                <w:szCs w:val="27"/>
              </w:rPr>
              <w:br/>
            </w:r>
          </w:p>
          <w:p w14:paraId="7C4F3222" w14:textId="77777777" w:rsidR="00291948" w:rsidRDefault="00291948" w:rsidP="00DD3BD5">
            <w:pPr>
              <w:spacing w:after="0" w:line="240" w:lineRule="auto"/>
              <w:jc w:val="center"/>
              <w:rPr>
                <w:color w:val="000000"/>
                <w:sz w:val="27"/>
                <w:szCs w:val="27"/>
              </w:rPr>
            </w:pPr>
          </w:p>
        </w:tc>
        <w:tc>
          <w:tcPr>
            <w:tcW w:w="3117" w:type="dxa"/>
          </w:tcPr>
          <w:p w14:paraId="321221A0" w14:textId="77777777" w:rsidR="00291948" w:rsidRDefault="00740FC7" w:rsidP="00DD3BD5">
            <w:pPr>
              <w:spacing w:after="0" w:line="240" w:lineRule="auto"/>
              <w:jc w:val="center"/>
            </w:pPr>
            <w:r>
              <w:t>Health &amp; Illness</w:t>
            </w:r>
          </w:p>
          <w:p w14:paraId="05434C26" w14:textId="729E4A59" w:rsidR="00740FC7" w:rsidRPr="00D567C2" w:rsidRDefault="00740FC7" w:rsidP="00DD3BD5">
            <w:pPr>
              <w:spacing w:after="0" w:line="240" w:lineRule="auto"/>
              <w:jc w:val="center"/>
            </w:pPr>
            <w:r>
              <w:t>Chapter 14</w:t>
            </w:r>
          </w:p>
        </w:tc>
        <w:tc>
          <w:tcPr>
            <w:tcW w:w="3117" w:type="dxa"/>
          </w:tcPr>
          <w:p w14:paraId="01CD02C8" w14:textId="14AD149B" w:rsidR="00291948" w:rsidRPr="00740FC7" w:rsidRDefault="00740FC7" w:rsidP="00DD3BD5">
            <w:pPr>
              <w:spacing w:after="0" w:line="240" w:lineRule="auto"/>
              <w:jc w:val="center"/>
              <w:rPr>
                <w:b/>
                <w:bCs/>
              </w:rPr>
            </w:pPr>
            <w:r w:rsidRPr="00740FC7">
              <w:rPr>
                <w:b/>
                <w:bCs/>
              </w:rPr>
              <w:t>Chapter Review – Health &amp; Illness</w:t>
            </w:r>
          </w:p>
        </w:tc>
      </w:tr>
      <w:tr w:rsidR="00483B87" w14:paraId="6B4117E9" w14:textId="77777777" w:rsidTr="00072565">
        <w:tc>
          <w:tcPr>
            <w:tcW w:w="3116" w:type="dxa"/>
          </w:tcPr>
          <w:p w14:paraId="1DFC7F77" w14:textId="77777777" w:rsidR="00483B87" w:rsidRDefault="00483B87" w:rsidP="00483B87">
            <w:pPr>
              <w:spacing w:after="0" w:line="240" w:lineRule="auto"/>
              <w:jc w:val="center"/>
              <w:rPr>
                <w:color w:val="000000"/>
                <w:sz w:val="27"/>
                <w:szCs w:val="27"/>
              </w:rPr>
            </w:pPr>
            <w:r>
              <w:rPr>
                <w:color w:val="000000"/>
                <w:sz w:val="27"/>
                <w:szCs w:val="27"/>
              </w:rPr>
              <w:t>Thursday, April 21</w:t>
            </w:r>
            <w:r w:rsidRPr="00D567C2">
              <w:rPr>
                <w:color w:val="000000"/>
                <w:sz w:val="27"/>
                <w:szCs w:val="27"/>
                <w:vertAlign w:val="superscript"/>
              </w:rPr>
              <w:t>st</w:t>
            </w:r>
            <w:r>
              <w:rPr>
                <w:color w:val="000000"/>
                <w:sz w:val="27"/>
                <w:szCs w:val="27"/>
              </w:rPr>
              <w:t xml:space="preserve">   </w:t>
            </w:r>
            <w:r>
              <w:rPr>
                <w:color w:val="000000"/>
                <w:sz w:val="27"/>
                <w:szCs w:val="27"/>
              </w:rPr>
              <w:br/>
            </w:r>
          </w:p>
          <w:p w14:paraId="63A09A1F" w14:textId="77777777" w:rsidR="00483B87" w:rsidRDefault="00483B87" w:rsidP="00483B87">
            <w:pPr>
              <w:spacing w:after="0" w:line="240" w:lineRule="auto"/>
              <w:jc w:val="center"/>
              <w:rPr>
                <w:color w:val="000000"/>
                <w:sz w:val="27"/>
                <w:szCs w:val="27"/>
              </w:rPr>
            </w:pPr>
          </w:p>
        </w:tc>
        <w:tc>
          <w:tcPr>
            <w:tcW w:w="3117" w:type="dxa"/>
          </w:tcPr>
          <w:p w14:paraId="2345741A" w14:textId="7AB2BDB0" w:rsidR="00483B87" w:rsidRDefault="00483B87" w:rsidP="00483B87">
            <w:pPr>
              <w:spacing w:after="0" w:line="240" w:lineRule="auto"/>
              <w:jc w:val="center"/>
            </w:pPr>
            <w:r w:rsidRPr="00740FC7">
              <w:rPr>
                <w:i/>
                <w:iCs/>
              </w:rPr>
              <w:t>Moodle Reading</w:t>
            </w:r>
          </w:p>
        </w:tc>
        <w:tc>
          <w:tcPr>
            <w:tcW w:w="3117" w:type="dxa"/>
          </w:tcPr>
          <w:p w14:paraId="3A83BEF2" w14:textId="3623F163" w:rsidR="00483B87" w:rsidRPr="00740FC7" w:rsidRDefault="00483B87" w:rsidP="00483B87">
            <w:pPr>
              <w:spacing w:after="0" w:line="240" w:lineRule="auto"/>
              <w:jc w:val="center"/>
              <w:rPr>
                <w:b/>
                <w:bCs/>
              </w:rPr>
            </w:pPr>
            <w:r w:rsidRPr="00740FC7">
              <w:rPr>
                <w:bCs/>
                <w:i/>
                <w:iCs/>
              </w:rPr>
              <w:t>Weekly Discussion</w:t>
            </w:r>
          </w:p>
        </w:tc>
      </w:tr>
    </w:tbl>
    <w:p w14:paraId="13F4FC39" w14:textId="77777777" w:rsidR="00291948" w:rsidRDefault="00291948" w:rsidP="00291948">
      <w:r>
        <w:br w:type="page"/>
      </w:r>
    </w:p>
    <w:tbl>
      <w:tblPr>
        <w:tblStyle w:val="TableGrid"/>
        <w:tblW w:w="0" w:type="auto"/>
        <w:tblLook w:val="04A0" w:firstRow="1" w:lastRow="0" w:firstColumn="1" w:lastColumn="0" w:noHBand="0" w:noVBand="1"/>
      </w:tblPr>
      <w:tblGrid>
        <w:gridCol w:w="3116"/>
        <w:gridCol w:w="3117"/>
        <w:gridCol w:w="3117"/>
      </w:tblGrid>
      <w:tr w:rsidR="00291948" w14:paraId="6001A752" w14:textId="77777777" w:rsidTr="00072565">
        <w:tc>
          <w:tcPr>
            <w:tcW w:w="3116" w:type="dxa"/>
          </w:tcPr>
          <w:p w14:paraId="6CF982F0" w14:textId="77777777" w:rsidR="00291948" w:rsidRDefault="00291948" w:rsidP="00DD3BD5">
            <w:pPr>
              <w:spacing w:after="0" w:line="240" w:lineRule="auto"/>
              <w:jc w:val="center"/>
              <w:rPr>
                <w:color w:val="000000"/>
                <w:sz w:val="27"/>
                <w:szCs w:val="27"/>
              </w:rPr>
            </w:pPr>
            <w:r>
              <w:rPr>
                <w:color w:val="000000"/>
                <w:sz w:val="27"/>
                <w:szCs w:val="27"/>
              </w:rPr>
              <w:lastRenderedPageBreak/>
              <w:t>Tuesday, April 26</w:t>
            </w:r>
            <w:r w:rsidRPr="00D567C2">
              <w:rPr>
                <w:color w:val="000000"/>
                <w:sz w:val="27"/>
                <w:szCs w:val="27"/>
                <w:vertAlign w:val="superscript"/>
              </w:rPr>
              <w:t>t</w:t>
            </w:r>
            <w:r>
              <w:rPr>
                <w:color w:val="000000"/>
                <w:sz w:val="27"/>
                <w:szCs w:val="27"/>
                <w:vertAlign w:val="superscript"/>
              </w:rPr>
              <w:t>h</w:t>
            </w:r>
            <w:r>
              <w:rPr>
                <w:color w:val="000000"/>
                <w:sz w:val="27"/>
                <w:szCs w:val="27"/>
              </w:rPr>
              <w:t xml:space="preserve">   </w:t>
            </w:r>
            <w:r>
              <w:rPr>
                <w:color w:val="000000"/>
                <w:sz w:val="27"/>
                <w:szCs w:val="27"/>
              </w:rPr>
              <w:br/>
            </w:r>
          </w:p>
          <w:p w14:paraId="3B211DC2" w14:textId="77777777" w:rsidR="00291948" w:rsidRDefault="00291948" w:rsidP="00DD3BD5">
            <w:pPr>
              <w:spacing w:after="0" w:line="240" w:lineRule="auto"/>
              <w:jc w:val="center"/>
              <w:rPr>
                <w:color w:val="000000"/>
                <w:sz w:val="27"/>
                <w:szCs w:val="27"/>
              </w:rPr>
            </w:pPr>
          </w:p>
        </w:tc>
        <w:tc>
          <w:tcPr>
            <w:tcW w:w="3117" w:type="dxa"/>
          </w:tcPr>
          <w:p w14:paraId="007F7CF6" w14:textId="77777777" w:rsidR="00291948" w:rsidRPr="002339FC" w:rsidRDefault="00291948" w:rsidP="00DD3BD5">
            <w:pPr>
              <w:spacing w:after="0" w:line="240" w:lineRule="auto"/>
              <w:jc w:val="center"/>
            </w:pPr>
          </w:p>
        </w:tc>
        <w:tc>
          <w:tcPr>
            <w:tcW w:w="3117" w:type="dxa"/>
          </w:tcPr>
          <w:p w14:paraId="35E9A8E8" w14:textId="677ED080" w:rsidR="00291948" w:rsidRPr="00D567C2" w:rsidRDefault="00740FC7" w:rsidP="00DD3BD5">
            <w:pPr>
              <w:spacing w:after="0" w:line="240" w:lineRule="auto"/>
              <w:jc w:val="center"/>
              <w:rPr>
                <w:b/>
              </w:rPr>
            </w:pPr>
            <w:r>
              <w:rPr>
                <w:b/>
              </w:rPr>
              <w:t xml:space="preserve">Presentations </w:t>
            </w:r>
          </w:p>
        </w:tc>
      </w:tr>
      <w:tr w:rsidR="00291948" w14:paraId="5B7A706E" w14:textId="77777777" w:rsidTr="00072565">
        <w:tc>
          <w:tcPr>
            <w:tcW w:w="3116" w:type="dxa"/>
          </w:tcPr>
          <w:p w14:paraId="3A7CCE54" w14:textId="77777777" w:rsidR="00291948" w:rsidRDefault="00291948" w:rsidP="00DD3BD5">
            <w:pPr>
              <w:spacing w:after="0" w:line="240" w:lineRule="auto"/>
              <w:jc w:val="center"/>
              <w:rPr>
                <w:color w:val="000000"/>
                <w:sz w:val="27"/>
                <w:szCs w:val="27"/>
              </w:rPr>
            </w:pPr>
            <w:r>
              <w:rPr>
                <w:color w:val="000000"/>
                <w:sz w:val="27"/>
                <w:szCs w:val="27"/>
              </w:rPr>
              <w:t>Thursday, April 28</w:t>
            </w:r>
            <w:r w:rsidRPr="00D567C2">
              <w:rPr>
                <w:color w:val="000000"/>
                <w:sz w:val="27"/>
                <w:szCs w:val="27"/>
                <w:vertAlign w:val="superscript"/>
              </w:rPr>
              <w:t>th</w:t>
            </w:r>
            <w:r>
              <w:rPr>
                <w:color w:val="000000"/>
                <w:sz w:val="27"/>
                <w:szCs w:val="27"/>
              </w:rPr>
              <w:t xml:space="preserve"> </w:t>
            </w:r>
            <w:r>
              <w:rPr>
                <w:color w:val="000000"/>
                <w:sz w:val="27"/>
                <w:szCs w:val="27"/>
              </w:rPr>
              <w:br/>
            </w:r>
          </w:p>
          <w:p w14:paraId="610448AD" w14:textId="77777777" w:rsidR="00291948" w:rsidRDefault="00291948" w:rsidP="00DD3BD5">
            <w:pPr>
              <w:spacing w:after="0" w:line="240" w:lineRule="auto"/>
              <w:jc w:val="center"/>
              <w:rPr>
                <w:color w:val="000000"/>
                <w:sz w:val="27"/>
                <w:szCs w:val="27"/>
              </w:rPr>
            </w:pPr>
          </w:p>
        </w:tc>
        <w:tc>
          <w:tcPr>
            <w:tcW w:w="3117" w:type="dxa"/>
          </w:tcPr>
          <w:p w14:paraId="7C64FEB8" w14:textId="77777777" w:rsidR="00291948" w:rsidRPr="00D567C2" w:rsidRDefault="00291948" w:rsidP="00DD3BD5">
            <w:pPr>
              <w:spacing w:after="0" w:line="240" w:lineRule="auto"/>
              <w:jc w:val="center"/>
            </w:pPr>
          </w:p>
        </w:tc>
        <w:tc>
          <w:tcPr>
            <w:tcW w:w="3117" w:type="dxa"/>
          </w:tcPr>
          <w:p w14:paraId="0F9BAB95" w14:textId="77777777" w:rsidR="00291948" w:rsidRDefault="00740FC7" w:rsidP="00DD3BD5">
            <w:pPr>
              <w:spacing w:after="0" w:line="240" w:lineRule="auto"/>
              <w:jc w:val="center"/>
              <w:rPr>
                <w:b/>
              </w:rPr>
            </w:pPr>
            <w:r>
              <w:rPr>
                <w:b/>
              </w:rPr>
              <w:t>Presentations</w:t>
            </w:r>
          </w:p>
          <w:p w14:paraId="6E570EDB" w14:textId="77777777" w:rsidR="00740FC7" w:rsidRDefault="00740FC7" w:rsidP="00DD3BD5">
            <w:pPr>
              <w:spacing w:after="0" w:line="240" w:lineRule="auto"/>
              <w:jc w:val="center"/>
            </w:pPr>
          </w:p>
          <w:p w14:paraId="397869AA" w14:textId="5DBC1BE0" w:rsidR="00740FC7" w:rsidRPr="00F94B2B" w:rsidRDefault="00740FC7" w:rsidP="00DD3BD5">
            <w:pPr>
              <w:spacing w:after="0" w:line="240" w:lineRule="auto"/>
              <w:jc w:val="center"/>
            </w:pPr>
            <w:r w:rsidRPr="00740FC7">
              <w:rPr>
                <w:b/>
                <w:color w:val="4472C4" w:themeColor="accent1"/>
              </w:rPr>
              <w:t>Final Paper Due</w:t>
            </w:r>
            <w:r w:rsidRPr="00740FC7">
              <w:rPr>
                <w:b/>
                <w:color w:val="4472C4" w:themeColor="accent1"/>
              </w:rPr>
              <w:t xml:space="preserve"> 4/29</w:t>
            </w:r>
          </w:p>
        </w:tc>
      </w:tr>
      <w:tr w:rsidR="00291948" w14:paraId="06E02ABC" w14:textId="77777777" w:rsidTr="00072565">
        <w:tc>
          <w:tcPr>
            <w:tcW w:w="3116" w:type="dxa"/>
          </w:tcPr>
          <w:p w14:paraId="0338055B" w14:textId="77777777" w:rsidR="00291948" w:rsidRDefault="00291948" w:rsidP="00DD3BD5">
            <w:pPr>
              <w:spacing w:after="0" w:line="240" w:lineRule="auto"/>
              <w:jc w:val="center"/>
              <w:rPr>
                <w:color w:val="000000"/>
                <w:sz w:val="27"/>
                <w:szCs w:val="27"/>
              </w:rPr>
            </w:pPr>
            <w:r>
              <w:rPr>
                <w:color w:val="000000"/>
                <w:sz w:val="27"/>
                <w:szCs w:val="27"/>
              </w:rPr>
              <w:t>Tuesday, May 3</w:t>
            </w:r>
            <w:r w:rsidRPr="00D567C2">
              <w:rPr>
                <w:color w:val="000000"/>
                <w:sz w:val="27"/>
                <w:szCs w:val="27"/>
                <w:vertAlign w:val="superscript"/>
              </w:rPr>
              <w:t>rd</w:t>
            </w:r>
            <w:r>
              <w:rPr>
                <w:color w:val="000000"/>
                <w:sz w:val="27"/>
                <w:szCs w:val="27"/>
              </w:rPr>
              <w:t xml:space="preserve"> </w:t>
            </w:r>
          </w:p>
          <w:p w14:paraId="17321BEC" w14:textId="77777777" w:rsidR="00291948" w:rsidRDefault="00291948" w:rsidP="00DD3BD5">
            <w:pPr>
              <w:spacing w:after="0" w:line="240" w:lineRule="auto"/>
              <w:rPr>
                <w:color w:val="000000"/>
                <w:sz w:val="27"/>
                <w:szCs w:val="27"/>
              </w:rPr>
            </w:pPr>
          </w:p>
          <w:p w14:paraId="7865F87C" w14:textId="77777777" w:rsidR="00291948" w:rsidRDefault="00291948" w:rsidP="00DD3BD5">
            <w:pPr>
              <w:spacing w:after="0" w:line="240" w:lineRule="auto"/>
              <w:rPr>
                <w:color w:val="000000"/>
                <w:sz w:val="27"/>
                <w:szCs w:val="27"/>
              </w:rPr>
            </w:pPr>
          </w:p>
        </w:tc>
        <w:tc>
          <w:tcPr>
            <w:tcW w:w="3117" w:type="dxa"/>
          </w:tcPr>
          <w:p w14:paraId="6AD96164" w14:textId="77777777" w:rsidR="00291948" w:rsidRDefault="00740FC7" w:rsidP="00DD3BD5">
            <w:pPr>
              <w:spacing w:after="0" w:line="240" w:lineRule="auto"/>
              <w:jc w:val="center"/>
            </w:pPr>
            <w:r>
              <w:t xml:space="preserve">Media </w:t>
            </w:r>
          </w:p>
          <w:p w14:paraId="7AFAB663" w14:textId="25B19B4C" w:rsidR="00740FC7" w:rsidRPr="00740FC7" w:rsidRDefault="00740FC7" w:rsidP="00DD3BD5">
            <w:pPr>
              <w:spacing w:after="0" w:line="240" w:lineRule="auto"/>
              <w:jc w:val="center"/>
              <w:rPr>
                <w:i/>
                <w:iCs/>
              </w:rPr>
            </w:pPr>
            <w:r w:rsidRPr="00740FC7">
              <w:rPr>
                <w:i/>
                <w:iCs/>
              </w:rPr>
              <w:t>Chapter 13</w:t>
            </w:r>
          </w:p>
        </w:tc>
        <w:tc>
          <w:tcPr>
            <w:tcW w:w="3117" w:type="dxa"/>
          </w:tcPr>
          <w:p w14:paraId="7F33F237" w14:textId="431A09EE" w:rsidR="00291948" w:rsidRPr="00D567C2" w:rsidRDefault="00483B87" w:rsidP="00DD3BD5">
            <w:pPr>
              <w:spacing w:after="0" w:line="240" w:lineRule="auto"/>
              <w:jc w:val="center"/>
              <w:rPr>
                <w:b/>
              </w:rPr>
            </w:pPr>
            <w:r>
              <w:rPr>
                <w:b/>
              </w:rPr>
              <w:t>Chapter Review - Media</w:t>
            </w:r>
          </w:p>
        </w:tc>
      </w:tr>
      <w:tr w:rsidR="00291948" w14:paraId="2863B1CE" w14:textId="77777777" w:rsidTr="00072565">
        <w:tc>
          <w:tcPr>
            <w:tcW w:w="3116" w:type="dxa"/>
          </w:tcPr>
          <w:p w14:paraId="60D4206C" w14:textId="77777777" w:rsidR="00291948" w:rsidRDefault="00291948" w:rsidP="00DD3BD5">
            <w:pPr>
              <w:spacing w:after="0" w:line="240" w:lineRule="auto"/>
              <w:jc w:val="center"/>
              <w:rPr>
                <w:color w:val="000000"/>
                <w:sz w:val="27"/>
                <w:szCs w:val="27"/>
              </w:rPr>
            </w:pPr>
            <w:r>
              <w:rPr>
                <w:color w:val="000000"/>
                <w:sz w:val="27"/>
                <w:szCs w:val="27"/>
              </w:rPr>
              <w:t>Thursday, May 5</w:t>
            </w:r>
            <w:r w:rsidRPr="00D567C2">
              <w:rPr>
                <w:color w:val="000000"/>
                <w:sz w:val="27"/>
                <w:szCs w:val="27"/>
                <w:vertAlign w:val="superscript"/>
              </w:rPr>
              <w:t>th</w:t>
            </w:r>
            <w:r>
              <w:rPr>
                <w:color w:val="000000"/>
                <w:sz w:val="27"/>
                <w:szCs w:val="27"/>
              </w:rPr>
              <w:t xml:space="preserve">  </w:t>
            </w:r>
          </w:p>
          <w:p w14:paraId="44ECBCEE" w14:textId="77777777" w:rsidR="00291948" w:rsidRDefault="00291948" w:rsidP="00DD3BD5">
            <w:pPr>
              <w:spacing w:after="0" w:line="240" w:lineRule="auto"/>
              <w:jc w:val="center"/>
              <w:rPr>
                <w:color w:val="000000"/>
                <w:sz w:val="27"/>
                <w:szCs w:val="27"/>
              </w:rPr>
            </w:pPr>
          </w:p>
          <w:p w14:paraId="4918CD4D" w14:textId="77777777" w:rsidR="00291948" w:rsidRDefault="00291948" w:rsidP="00DD3BD5">
            <w:pPr>
              <w:spacing w:after="0" w:line="240" w:lineRule="auto"/>
              <w:jc w:val="center"/>
              <w:rPr>
                <w:color w:val="000000"/>
                <w:sz w:val="27"/>
                <w:szCs w:val="27"/>
              </w:rPr>
            </w:pPr>
          </w:p>
        </w:tc>
        <w:tc>
          <w:tcPr>
            <w:tcW w:w="3117" w:type="dxa"/>
          </w:tcPr>
          <w:p w14:paraId="5DA6875E" w14:textId="77777777" w:rsidR="00291948" w:rsidRDefault="00291948" w:rsidP="00DD3BD5">
            <w:pPr>
              <w:spacing w:after="0" w:line="240" w:lineRule="auto"/>
              <w:jc w:val="center"/>
              <w:rPr>
                <w:b/>
                <w:bCs/>
              </w:rPr>
            </w:pPr>
            <w:r w:rsidRPr="0066412B">
              <w:rPr>
                <w:b/>
                <w:bCs/>
              </w:rPr>
              <w:t>No Class</w:t>
            </w:r>
          </w:p>
          <w:p w14:paraId="5788F0D1" w14:textId="671AC639" w:rsidR="008A42D9" w:rsidRPr="008A42D9" w:rsidRDefault="008A42D9" w:rsidP="00DD3BD5">
            <w:pPr>
              <w:spacing w:after="0" w:line="240" w:lineRule="auto"/>
              <w:jc w:val="center"/>
              <w:rPr>
                <w:iCs/>
              </w:rPr>
            </w:pPr>
            <w:r>
              <w:rPr>
                <w:iCs/>
              </w:rPr>
              <w:t>(Final Exam available)</w:t>
            </w:r>
          </w:p>
        </w:tc>
        <w:tc>
          <w:tcPr>
            <w:tcW w:w="3117" w:type="dxa"/>
          </w:tcPr>
          <w:p w14:paraId="3B8B66B4" w14:textId="77777777" w:rsidR="00291948" w:rsidRPr="00D567C2" w:rsidRDefault="00291948" w:rsidP="00DD3BD5">
            <w:pPr>
              <w:spacing w:after="0" w:line="240" w:lineRule="auto"/>
              <w:jc w:val="center"/>
              <w:rPr>
                <w:b/>
              </w:rPr>
            </w:pPr>
            <w:r w:rsidRPr="00D567C2">
              <w:rPr>
                <w:b/>
              </w:rPr>
              <w:t>Honor’s Day</w:t>
            </w:r>
          </w:p>
          <w:p w14:paraId="6DEFECFE" w14:textId="77777777" w:rsidR="00291948" w:rsidRPr="007266A1" w:rsidRDefault="00291948" w:rsidP="00DD3BD5">
            <w:pPr>
              <w:spacing w:after="0" w:line="240" w:lineRule="auto"/>
              <w:jc w:val="center"/>
              <w:rPr>
                <w:color w:val="FF0000"/>
              </w:rPr>
            </w:pPr>
          </w:p>
        </w:tc>
      </w:tr>
      <w:tr w:rsidR="00483B87" w14:paraId="07771F68" w14:textId="77777777" w:rsidTr="00072565">
        <w:tc>
          <w:tcPr>
            <w:tcW w:w="3116" w:type="dxa"/>
          </w:tcPr>
          <w:p w14:paraId="3FAB48D2" w14:textId="77777777" w:rsidR="00483B87" w:rsidRDefault="00483B87" w:rsidP="00DD3BD5">
            <w:pPr>
              <w:spacing w:after="0" w:line="240" w:lineRule="auto"/>
              <w:jc w:val="center"/>
              <w:rPr>
                <w:color w:val="000000"/>
                <w:sz w:val="27"/>
                <w:szCs w:val="27"/>
              </w:rPr>
            </w:pPr>
            <w:r>
              <w:rPr>
                <w:color w:val="000000"/>
                <w:sz w:val="27"/>
                <w:szCs w:val="27"/>
              </w:rPr>
              <w:t>Friday, May 13</w:t>
            </w:r>
            <w:r w:rsidRPr="00483B87">
              <w:rPr>
                <w:color w:val="000000"/>
                <w:sz w:val="27"/>
                <w:szCs w:val="27"/>
                <w:vertAlign w:val="superscript"/>
              </w:rPr>
              <w:t>th</w:t>
            </w:r>
            <w:r>
              <w:rPr>
                <w:color w:val="000000"/>
                <w:sz w:val="27"/>
                <w:szCs w:val="27"/>
              </w:rPr>
              <w:t xml:space="preserve"> </w:t>
            </w:r>
          </w:p>
          <w:p w14:paraId="37711BDE" w14:textId="77777777" w:rsidR="00483B87" w:rsidRDefault="00483B87" w:rsidP="00DD3BD5">
            <w:pPr>
              <w:spacing w:after="0" w:line="240" w:lineRule="auto"/>
              <w:jc w:val="center"/>
              <w:rPr>
                <w:color w:val="000000"/>
                <w:sz w:val="27"/>
                <w:szCs w:val="27"/>
              </w:rPr>
            </w:pPr>
          </w:p>
          <w:p w14:paraId="066FA64F" w14:textId="29157689" w:rsidR="00483B87" w:rsidRDefault="00483B87" w:rsidP="00DD3BD5">
            <w:pPr>
              <w:spacing w:after="0" w:line="240" w:lineRule="auto"/>
              <w:jc w:val="center"/>
              <w:rPr>
                <w:color w:val="000000"/>
                <w:sz w:val="27"/>
                <w:szCs w:val="27"/>
              </w:rPr>
            </w:pPr>
          </w:p>
        </w:tc>
        <w:tc>
          <w:tcPr>
            <w:tcW w:w="3117" w:type="dxa"/>
          </w:tcPr>
          <w:p w14:paraId="66F28A07" w14:textId="77777777" w:rsidR="00483B87" w:rsidRDefault="00483B87" w:rsidP="00DD3BD5">
            <w:pPr>
              <w:spacing w:after="0" w:line="240" w:lineRule="auto"/>
              <w:jc w:val="center"/>
              <w:rPr>
                <w:b/>
                <w:bCs/>
              </w:rPr>
            </w:pPr>
            <w:r>
              <w:rPr>
                <w:b/>
                <w:bCs/>
              </w:rPr>
              <w:t>Due by 12:00 pm</w:t>
            </w:r>
          </w:p>
          <w:p w14:paraId="044BE9DD" w14:textId="3B4A4D3B" w:rsidR="00483B87" w:rsidRPr="0066412B" w:rsidRDefault="00483B87" w:rsidP="00DD3BD5">
            <w:pPr>
              <w:spacing w:after="0" w:line="240" w:lineRule="auto"/>
              <w:jc w:val="center"/>
              <w:rPr>
                <w:b/>
                <w:bCs/>
              </w:rPr>
            </w:pPr>
            <w:r>
              <w:rPr>
                <w:b/>
                <w:bCs/>
              </w:rPr>
              <w:t>(noon)</w:t>
            </w:r>
          </w:p>
        </w:tc>
        <w:tc>
          <w:tcPr>
            <w:tcW w:w="3117" w:type="dxa"/>
          </w:tcPr>
          <w:p w14:paraId="685280B2" w14:textId="77777777" w:rsidR="00483B87" w:rsidRDefault="00483B87" w:rsidP="00DD3BD5">
            <w:pPr>
              <w:spacing w:after="0" w:line="240" w:lineRule="auto"/>
              <w:jc w:val="center"/>
              <w:rPr>
                <w:b/>
              </w:rPr>
            </w:pPr>
            <w:r>
              <w:rPr>
                <w:b/>
              </w:rPr>
              <w:t>FINAL EXAM</w:t>
            </w:r>
          </w:p>
          <w:p w14:paraId="6F57697F" w14:textId="5CAD4F28" w:rsidR="00483B87" w:rsidRPr="00483B87" w:rsidRDefault="00483B87" w:rsidP="00DD3BD5">
            <w:pPr>
              <w:spacing w:after="0" w:line="240" w:lineRule="auto"/>
              <w:jc w:val="center"/>
              <w:rPr>
                <w:b/>
                <w:i/>
                <w:iCs/>
              </w:rPr>
            </w:pPr>
            <w:r w:rsidRPr="00483B87">
              <w:rPr>
                <w:b/>
                <w:i/>
                <w:iCs/>
              </w:rPr>
              <w:t>(online)</w:t>
            </w:r>
          </w:p>
        </w:tc>
      </w:tr>
    </w:tbl>
    <w:p w14:paraId="13A8E41C" w14:textId="77777777" w:rsidR="00291948" w:rsidRDefault="00291948" w:rsidP="00291948">
      <w:pPr>
        <w:spacing w:after="0"/>
      </w:pPr>
    </w:p>
    <w:p w14:paraId="5143C975" w14:textId="77777777" w:rsidR="00291948" w:rsidRDefault="00291948" w:rsidP="00291948">
      <w:pPr>
        <w:spacing w:after="0"/>
      </w:pPr>
      <w:hyperlink r:id="rId15" w:history="1">
        <w:r w:rsidRPr="00466A7D">
          <w:rPr>
            <w:rStyle w:val="Hyperlink"/>
          </w:rPr>
          <w:t>Here is the link to all final exams for your reference</w:t>
        </w:r>
      </w:hyperlink>
      <w:r>
        <w:t xml:space="preserve">. </w:t>
      </w:r>
    </w:p>
    <w:p w14:paraId="30946BB1" w14:textId="77777777" w:rsidR="00291948" w:rsidRDefault="00291948" w:rsidP="00291948">
      <w:pPr>
        <w:spacing w:after="0"/>
      </w:pPr>
    </w:p>
    <w:p w14:paraId="4418B4BA" w14:textId="77777777" w:rsidR="001A6A0B" w:rsidRDefault="001A6A0B"/>
    <w:sectPr w:rsidR="001A6A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46D4E"/>
    <w:multiLevelType w:val="hybridMultilevel"/>
    <w:tmpl w:val="5ED81BD4"/>
    <w:lvl w:ilvl="0" w:tplc="F4421DE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F91D62"/>
    <w:multiLevelType w:val="hybridMultilevel"/>
    <w:tmpl w:val="EDE2A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948"/>
    <w:rsid w:val="000D7525"/>
    <w:rsid w:val="001A6A0B"/>
    <w:rsid w:val="00291948"/>
    <w:rsid w:val="00483B87"/>
    <w:rsid w:val="006D505F"/>
    <w:rsid w:val="00740FC7"/>
    <w:rsid w:val="00753605"/>
    <w:rsid w:val="008A42D9"/>
    <w:rsid w:val="00913A8A"/>
    <w:rsid w:val="009D01C9"/>
    <w:rsid w:val="00DD3BD5"/>
    <w:rsid w:val="00EF204C"/>
    <w:rsid w:val="00F73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E2BA7"/>
  <w15:chartTrackingRefBased/>
  <w15:docId w15:val="{10BCE1E2-879E-4AAA-A546-4732CB58D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94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1948"/>
    <w:rPr>
      <w:color w:val="0563C1" w:themeColor="hyperlink"/>
      <w:u w:val="single"/>
    </w:rPr>
  </w:style>
  <w:style w:type="paragraph" w:styleId="ListParagraph">
    <w:name w:val="List Paragraph"/>
    <w:basedOn w:val="Normal"/>
    <w:uiPriority w:val="34"/>
    <w:qFormat/>
    <w:rsid w:val="00291948"/>
    <w:pPr>
      <w:ind w:left="720"/>
      <w:contextualSpacing/>
    </w:pPr>
  </w:style>
  <w:style w:type="table" w:styleId="TableGrid">
    <w:name w:val="Table Grid"/>
    <w:basedOn w:val="TableNormal"/>
    <w:uiPriority w:val="59"/>
    <w:rsid w:val="002919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sc.edu/titleix/index.html" TargetMode="External"/><Relationship Id="rId13" Type="http://schemas.openxmlformats.org/officeDocument/2006/relationships/hyperlink" Target="https://www.bsc.edu/academics/arc/tutoring.html" TargetMode="External"/><Relationship Id="rId3" Type="http://schemas.openxmlformats.org/officeDocument/2006/relationships/settings" Target="settings.xml"/><Relationship Id="rId7" Type="http://schemas.openxmlformats.org/officeDocument/2006/relationships/hyperlink" Target="mailto:smfoster@bsc.edu" TargetMode="External"/><Relationship Id="rId12" Type="http://schemas.openxmlformats.org/officeDocument/2006/relationships/hyperlink" Target="https://www.bsc.edu/academics/arc/center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bsc.edu/campus/accomodations/index.html" TargetMode="External"/><Relationship Id="rId11" Type="http://schemas.openxmlformats.org/officeDocument/2006/relationships/hyperlink" Target="https://www.bsc.edu/titleix/Resources.html" TargetMode="External"/><Relationship Id="rId5" Type="http://schemas.openxmlformats.org/officeDocument/2006/relationships/hyperlink" Target="mailto:knmcinty@bsc.edu" TargetMode="External"/><Relationship Id="rId15" Type="http://schemas.openxmlformats.org/officeDocument/2006/relationships/hyperlink" Target="https://www.bsc.edu/records/pdfs/2021-22-Exam-Schedule--approved.pdf" TargetMode="External"/><Relationship Id="rId10" Type="http://schemas.openxmlformats.org/officeDocument/2006/relationships/hyperlink" Target="https://www.bsc.edu/titleix/pdfs/Student-Advocate-Program-pdf.pdf" TargetMode="External"/><Relationship Id="rId4" Type="http://schemas.openxmlformats.org/officeDocument/2006/relationships/webSettings" Target="webSettings.xml"/><Relationship Id="rId9" Type="http://schemas.openxmlformats.org/officeDocument/2006/relationships/hyperlink" Target="https://bsc.guardianconduct.com/incident-reporting" TargetMode="External"/><Relationship Id="rId14" Type="http://schemas.openxmlformats.org/officeDocument/2006/relationships/hyperlink" Target="https://www.magiccityacceptance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2430</Words>
  <Characters>13855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McIntyre</dc:creator>
  <cp:keywords/>
  <dc:description/>
  <cp:lastModifiedBy>Katie McIntyre</cp:lastModifiedBy>
  <cp:revision>1</cp:revision>
  <dcterms:created xsi:type="dcterms:W3CDTF">2022-01-30T18:10:00Z</dcterms:created>
  <dcterms:modified xsi:type="dcterms:W3CDTF">2022-01-30T18:55:00Z</dcterms:modified>
</cp:coreProperties>
</file>