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C3D7F" w14:textId="77777777" w:rsidR="00FB66C5" w:rsidRPr="00FB66C5" w:rsidRDefault="00FB66C5" w:rsidP="00FB66C5">
      <w:pPr>
        <w:rPr>
          <w:rFonts w:ascii="Century Schoolbook" w:eastAsia="Times New Roman" w:hAnsi="Century Schoolbook" w:cs="Arial"/>
          <w:color w:val="000000" w:themeColor="text1"/>
        </w:rPr>
      </w:pPr>
      <w:r w:rsidRPr="00FB66C5">
        <w:rPr>
          <w:rFonts w:ascii="Century Schoolbook" w:eastAsia="Times New Roman" w:hAnsi="Century Schoolbook" w:cs="Arial"/>
          <w:color w:val="000000" w:themeColor="text1"/>
        </w:rPr>
        <w:t>Advice for how to study: </w:t>
      </w:r>
    </w:p>
    <w:p w14:paraId="609022A7" w14:textId="77777777" w:rsidR="00FB66C5" w:rsidRPr="00FB66C5" w:rsidRDefault="00FB66C5" w:rsidP="00FB66C5">
      <w:pPr>
        <w:rPr>
          <w:rFonts w:ascii="Century Schoolbook" w:eastAsia="Times New Roman" w:hAnsi="Century Schoolbook" w:cs="Arial"/>
          <w:color w:val="000000" w:themeColor="text1"/>
        </w:rPr>
      </w:pPr>
    </w:p>
    <w:p w14:paraId="148E41A1" w14:textId="77777777" w:rsidR="00FB66C5" w:rsidRPr="00FB66C5" w:rsidRDefault="00FB66C5" w:rsidP="00FB66C5">
      <w:pPr>
        <w:rPr>
          <w:rFonts w:ascii="Century Schoolbook" w:eastAsia="Times New Roman" w:hAnsi="Century Schoolbook" w:cs="Arial"/>
          <w:color w:val="000000" w:themeColor="text1"/>
        </w:rPr>
      </w:pPr>
      <w:r w:rsidRPr="00FB66C5">
        <w:rPr>
          <w:rFonts w:ascii="Century Schoolbook" w:eastAsia="Times New Roman" w:hAnsi="Century Schoolbook" w:cs="Arial"/>
          <w:color w:val="000000" w:themeColor="text1"/>
        </w:rPr>
        <w:t>1. If you cannot make it to office hours, please feel free to email me for an appointment. I'm more than happy to try to find a window of time where we can sit down and talk through problems. </w:t>
      </w:r>
    </w:p>
    <w:p w14:paraId="3078729D" w14:textId="77777777" w:rsidR="00FB66C5" w:rsidRPr="00FB66C5" w:rsidRDefault="00FB66C5" w:rsidP="00FB66C5">
      <w:pPr>
        <w:rPr>
          <w:rFonts w:ascii="Century Schoolbook" w:eastAsia="Times New Roman" w:hAnsi="Century Schoolbook" w:cs="Arial"/>
          <w:color w:val="000000" w:themeColor="text1"/>
        </w:rPr>
      </w:pPr>
    </w:p>
    <w:p w14:paraId="17D1C28F" w14:textId="7AA7B0F2" w:rsidR="00FB66C5" w:rsidRPr="00FB66C5" w:rsidRDefault="00FB66C5" w:rsidP="00FB66C5">
      <w:pPr>
        <w:rPr>
          <w:rFonts w:ascii="Century Schoolbook" w:eastAsia="Times New Roman" w:hAnsi="Century Schoolbook" w:cs="Arial"/>
          <w:color w:val="000000" w:themeColor="text1"/>
        </w:rPr>
      </w:pPr>
      <w:r w:rsidRPr="00FB66C5">
        <w:rPr>
          <w:rFonts w:ascii="Century Schoolbook" w:eastAsia="Times New Roman" w:hAnsi="Century Schoolbook" w:cs="Arial"/>
          <w:color w:val="000000" w:themeColor="text1"/>
        </w:rPr>
        <w:t xml:space="preserve">2. It's </w:t>
      </w:r>
      <w:r w:rsidR="00A8726F">
        <w:rPr>
          <w:rFonts w:ascii="Century Schoolbook" w:eastAsia="Times New Roman" w:hAnsi="Century Schoolbook" w:cs="Arial"/>
          <w:color w:val="000000" w:themeColor="text1"/>
        </w:rPr>
        <w:t xml:space="preserve">a good idea </w:t>
      </w:r>
      <w:r w:rsidRPr="00FB66C5">
        <w:rPr>
          <w:rFonts w:ascii="Century Schoolbook" w:eastAsia="Times New Roman" w:hAnsi="Century Schoolbook" w:cs="Arial"/>
          <w:color w:val="000000" w:themeColor="text1"/>
        </w:rPr>
        <w:t xml:space="preserve">to use class notes </w:t>
      </w:r>
      <w:r w:rsidR="00A8726F">
        <w:rPr>
          <w:rFonts w:ascii="Century Schoolbook" w:eastAsia="Times New Roman" w:hAnsi="Century Schoolbook" w:cs="Arial"/>
          <w:color w:val="000000" w:themeColor="text1"/>
        </w:rPr>
        <w:t>to</w:t>
      </w:r>
      <w:r w:rsidRPr="00FB66C5">
        <w:rPr>
          <w:rFonts w:ascii="Century Schoolbook" w:eastAsia="Times New Roman" w:hAnsi="Century Schoolbook" w:cs="Arial"/>
          <w:color w:val="000000" w:themeColor="text1"/>
        </w:rPr>
        <w:t xml:space="preserve"> d</w:t>
      </w:r>
      <w:r w:rsidR="00A8726F">
        <w:rPr>
          <w:rFonts w:ascii="Century Schoolbook" w:eastAsia="Times New Roman" w:hAnsi="Century Schoolbook" w:cs="Arial"/>
          <w:color w:val="000000" w:themeColor="text1"/>
        </w:rPr>
        <w:t>o</w:t>
      </w:r>
      <w:r w:rsidRPr="00FB66C5">
        <w:rPr>
          <w:rFonts w:ascii="Century Schoolbook" w:eastAsia="Times New Roman" w:hAnsi="Century Schoolbook" w:cs="Arial"/>
          <w:color w:val="000000" w:themeColor="text1"/>
        </w:rPr>
        <w:t xml:space="preserve"> homework (seeing ideas and problems </w:t>
      </w:r>
      <w:r w:rsidR="00A8726F" w:rsidRPr="00FB66C5">
        <w:rPr>
          <w:rFonts w:ascii="Century Schoolbook" w:eastAsia="Times New Roman" w:hAnsi="Century Schoolbook" w:cs="Arial"/>
          <w:color w:val="000000" w:themeColor="text1"/>
        </w:rPr>
        <w:t>repeatedly</w:t>
      </w:r>
      <w:r w:rsidRPr="00FB66C5">
        <w:rPr>
          <w:rFonts w:ascii="Century Schoolbook" w:eastAsia="Times New Roman" w:hAnsi="Century Schoolbook" w:cs="Arial"/>
          <w:color w:val="000000" w:themeColor="text1"/>
        </w:rPr>
        <w:t xml:space="preserve"> really help solidify the concepts). H</w:t>
      </w:r>
      <w:r w:rsidR="00A8726F">
        <w:rPr>
          <w:rFonts w:ascii="Century Schoolbook" w:eastAsia="Times New Roman" w:hAnsi="Century Schoolbook" w:cs="Arial"/>
          <w:color w:val="000000" w:themeColor="text1"/>
        </w:rPr>
        <w:t>owever</w:t>
      </w:r>
      <w:r w:rsidRPr="00FB66C5">
        <w:rPr>
          <w:rFonts w:ascii="Century Schoolbook" w:eastAsia="Times New Roman" w:hAnsi="Century Schoolbook" w:cs="Arial"/>
          <w:color w:val="000000" w:themeColor="text1"/>
        </w:rPr>
        <w:t xml:space="preserve">, when it comes to a quiz or a test, the </w:t>
      </w:r>
      <w:r w:rsidR="00A8726F">
        <w:rPr>
          <w:rFonts w:ascii="Century Schoolbook" w:eastAsia="Times New Roman" w:hAnsi="Century Schoolbook" w:cs="Arial"/>
          <w:b/>
          <w:bCs/>
          <w:color w:val="000000" w:themeColor="text1"/>
        </w:rPr>
        <w:t>most</w:t>
      </w:r>
      <w:r w:rsidRPr="00FB66C5">
        <w:rPr>
          <w:rFonts w:ascii="Century Schoolbook" w:eastAsia="Times New Roman" w:hAnsi="Century Schoolbook" w:cs="Arial"/>
          <w:color w:val="000000" w:themeColor="text1"/>
        </w:rPr>
        <w:t xml:space="preserve"> </w:t>
      </w:r>
      <w:r w:rsidR="00A8726F">
        <w:rPr>
          <w:rFonts w:ascii="Century Schoolbook" w:eastAsia="Times New Roman" w:hAnsi="Century Schoolbook" w:cs="Arial"/>
          <w:color w:val="000000" w:themeColor="text1"/>
        </w:rPr>
        <w:t>beneficial</w:t>
      </w:r>
      <w:r w:rsidRPr="00FB66C5">
        <w:rPr>
          <w:rFonts w:ascii="Century Schoolbook" w:eastAsia="Times New Roman" w:hAnsi="Century Schoolbook" w:cs="Arial"/>
          <w:color w:val="000000" w:themeColor="text1"/>
        </w:rPr>
        <w:t xml:space="preserve"> way you can study is to do the homework problems</w:t>
      </w:r>
      <w:r w:rsidR="003E6306">
        <w:rPr>
          <w:rFonts w:ascii="Century Schoolbook" w:eastAsia="Times New Roman" w:hAnsi="Century Schoolbook" w:cs="Arial"/>
          <w:color w:val="000000" w:themeColor="text1"/>
        </w:rPr>
        <w:t>,</w:t>
      </w:r>
      <w:r w:rsidRPr="00FB66C5">
        <w:rPr>
          <w:rFonts w:ascii="Century Schoolbook" w:eastAsia="Times New Roman" w:hAnsi="Century Schoolbook" w:cs="Arial"/>
          <w:color w:val="000000" w:themeColor="text1"/>
        </w:rPr>
        <w:t xml:space="preserve"> in-class problems</w:t>
      </w:r>
      <w:r w:rsidR="003E6306">
        <w:rPr>
          <w:rFonts w:ascii="Century Schoolbook" w:eastAsia="Times New Roman" w:hAnsi="Century Schoolbook" w:cs="Arial"/>
          <w:color w:val="000000" w:themeColor="text1"/>
        </w:rPr>
        <w:t>, and sample exam problems</w:t>
      </w:r>
      <w:r w:rsidRPr="00FB66C5">
        <w:rPr>
          <w:rFonts w:ascii="Century Schoolbook" w:eastAsia="Times New Roman" w:hAnsi="Century Schoolbook" w:cs="Arial"/>
          <w:color w:val="000000" w:themeColor="text1"/>
        </w:rPr>
        <w:t xml:space="preserve"> </w:t>
      </w:r>
      <w:r w:rsidR="00A8726F">
        <w:rPr>
          <w:rFonts w:ascii="Century Schoolbook" w:eastAsia="Times New Roman" w:hAnsi="Century Schoolbook" w:cs="Arial"/>
          <w:b/>
          <w:bCs/>
          <w:color w:val="000000" w:themeColor="text1"/>
        </w:rPr>
        <w:t>without</w:t>
      </w:r>
      <w:r w:rsidRPr="00FB66C5">
        <w:rPr>
          <w:rFonts w:ascii="Century Schoolbook" w:eastAsia="Times New Roman" w:hAnsi="Century Schoolbook" w:cs="Arial"/>
          <w:color w:val="000000" w:themeColor="text1"/>
        </w:rPr>
        <w:t xml:space="preserve"> looking at their solutions. </w:t>
      </w:r>
    </w:p>
    <w:p w14:paraId="6521B366" w14:textId="77777777" w:rsidR="00FB66C5" w:rsidRPr="00FB66C5" w:rsidRDefault="00FB66C5" w:rsidP="00FB66C5">
      <w:pPr>
        <w:rPr>
          <w:rFonts w:ascii="Century Schoolbook" w:eastAsia="Times New Roman" w:hAnsi="Century Schoolbook" w:cs="Arial"/>
          <w:color w:val="000000" w:themeColor="text1"/>
        </w:rPr>
      </w:pPr>
    </w:p>
    <w:p w14:paraId="58EC4CE2" w14:textId="77777777" w:rsidR="00FB66C5" w:rsidRPr="00FB66C5" w:rsidRDefault="00FB66C5" w:rsidP="00FB66C5">
      <w:pPr>
        <w:rPr>
          <w:rFonts w:ascii="Century Schoolbook" w:eastAsia="Times New Roman" w:hAnsi="Century Schoolbook" w:cs="Arial"/>
          <w:color w:val="000000" w:themeColor="text1"/>
        </w:rPr>
      </w:pPr>
      <w:r w:rsidRPr="00FB66C5">
        <w:rPr>
          <w:rFonts w:ascii="Century Schoolbook" w:eastAsia="Times New Roman" w:hAnsi="Century Schoolbook" w:cs="Arial"/>
          <w:color w:val="000000" w:themeColor="text1"/>
        </w:rPr>
        <w:t xml:space="preserve">So, what does this look like? Let's say you're focusing on the homework problems first. By the time you go to study for the exam, you probably solved some homework problems 2 or 3 or 4 weeks previously (AKA it's been a while). </w:t>
      </w:r>
      <w:proofErr w:type="gramStart"/>
      <w:r w:rsidRPr="00FB66C5">
        <w:rPr>
          <w:rFonts w:ascii="Century Schoolbook" w:eastAsia="Times New Roman" w:hAnsi="Century Schoolbook" w:cs="Arial"/>
          <w:color w:val="000000" w:themeColor="text1"/>
        </w:rPr>
        <w:t>So</w:t>
      </w:r>
      <w:proofErr w:type="gramEnd"/>
      <w:r w:rsidRPr="00FB66C5">
        <w:rPr>
          <w:rFonts w:ascii="Century Schoolbook" w:eastAsia="Times New Roman" w:hAnsi="Century Schoolbook" w:cs="Arial"/>
          <w:color w:val="000000" w:themeColor="text1"/>
        </w:rPr>
        <w:t xml:space="preserve"> when you sit down to do the homework problems (without your work in front of you), first look at the problem and think about what skills you've learned so far in the class that might help you to solve it. Brainstorm. </w:t>
      </w:r>
    </w:p>
    <w:p w14:paraId="7C4E6B77" w14:textId="77777777" w:rsidR="00FB66C5" w:rsidRPr="00FB66C5" w:rsidRDefault="00FB66C5" w:rsidP="00FB66C5">
      <w:pPr>
        <w:rPr>
          <w:rFonts w:ascii="Century Schoolbook" w:eastAsia="Times New Roman" w:hAnsi="Century Schoolbook" w:cs="Arial"/>
          <w:color w:val="000000" w:themeColor="text1"/>
        </w:rPr>
      </w:pPr>
    </w:p>
    <w:p w14:paraId="677DAD9D" w14:textId="1F28671A" w:rsidR="00FB66C5" w:rsidRPr="00FB66C5" w:rsidRDefault="00FB66C5" w:rsidP="00FB66C5">
      <w:pPr>
        <w:rPr>
          <w:rFonts w:ascii="Century Schoolbook" w:eastAsia="Times New Roman" w:hAnsi="Century Schoolbook" w:cs="Arial"/>
          <w:color w:val="000000" w:themeColor="text1"/>
        </w:rPr>
      </w:pPr>
      <w:r w:rsidRPr="00FB66C5">
        <w:rPr>
          <w:rFonts w:ascii="Century Schoolbook" w:eastAsia="Times New Roman" w:hAnsi="Century Schoolbook" w:cs="Arial"/>
          <w:color w:val="000000" w:themeColor="text1"/>
        </w:rPr>
        <w:t>If you get stuck (cannot begin the problem), THEN refer to your notes/solutions to give you a starting point. Once you know how to start, put your solution away and see how far you can get before you look at your notes/solutions again. Key point here: when you pull out your solution, do not look at the whole thing. Only the first line or two. Any problems that you were not able to do without help from notes, make a list of. Keep going through the homework problem by problem and by the end, there will be a list of problems you need to go through again prior to the exam</w:t>
      </w:r>
      <w:r w:rsidR="00A8726F">
        <w:rPr>
          <w:rFonts w:ascii="Century Schoolbook" w:eastAsia="Times New Roman" w:hAnsi="Century Schoolbook" w:cs="Arial"/>
          <w:color w:val="000000" w:themeColor="text1"/>
        </w:rPr>
        <w:t xml:space="preserve"> </w:t>
      </w:r>
      <w:r w:rsidRPr="00FB66C5">
        <w:rPr>
          <w:rFonts w:ascii="Century Schoolbook" w:eastAsia="Times New Roman" w:hAnsi="Century Schoolbook" w:cs="Arial"/>
          <w:color w:val="000000" w:themeColor="text1"/>
        </w:rPr>
        <w:t>since you were struggling with them/had trouble starting them</w:t>
      </w:r>
      <w:r w:rsidR="00A8726F">
        <w:rPr>
          <w:rFonts w:ascii="Century Schoolbook" w:eastAsia="Times New Roman" w:hAnsi="Century Schoolbook" w:cs="Arial"/>
          <w:color w:val="000000" w:themeColor="text1"/>
        </w:rPr>
        <w:t>.</w:t>
      </w:r>
      <w:r w:rsidR="00A976F7">
        <w:rPr>
          <w:rFonts w:ascii="Century Schoolbook" w:eastAsia="Times New Roman" w:hAnsi="Century Schoolbook" w:cs="Arial"/>
          <w:color w:val="000000" w:themeColor="text1"/>
        </w:rPr>
        <w:t xml:space="preserve"> For those you know how to do, you don’t need to review again. </w:t>
      </w:r>
    </w:p>
    <w:p w14:paraId="5B7A43C3" w14:textId="77777777" w:rsidR="00FB66C5" w:rsidRPr="00FB66C5" w:rsidRDefault="00FB66C5" w:rsidP="00FB66C5">
      <w:pPr>
        <w:rPr>
          <w:rFonts w:ascii="Century Schoolbook" w:eastAsia="Times New Roman" w:hAnsi="Century Schoolbook" w:cs="Arial"/>
          <w:color w:val="000000" w:themeColor="text1"/>
        </w:rPr>
      </w:pPr>
    </w:p>
    <w:p w14:paraId="7C8686F9" w14:textId="23CB42BB" w:rsidR="00FB66C5" w:rsidRPr="00FB66C5" w:rsidRDefault="00FB66C5" w:rsidP="00FB66C5">
      <w:pPr>
        <w:rPr>
          <w:rFonts w:ascii="Century Schoolbook" w:eastAsia="Times New Roman" w:hAnsi="Century Schoolbook" w:cs="Arial"/>
          <w:color w:val="000000" w:themeColor="text1"/>
        </w:rPr>
      </w:pPr>
      <w:r w:rsidRPr="00FB66C5">
        <w:rPr>
          <w:rFonts w:ascii="Century Schoolbook" w:eastAsia="Times New Roman" w:hAnsi="Century Schoolbook" w:cs="Arial"/>
          <w:color w:val="000000" w:themeColor="text1"/>
        </w:rPr>
        <w:t xml:space="preserve">Same with the problems and concepts from the </w:t>
      </w:r>
      <w:r w:rsidR="003E6306">
        <w:rPr>
          <w:rFonts w:ascii="Century Schoolbook" w:eastAsia="Times New Roman" w:hAnsi="Century Schoolbook" w:cs="Arial"/>
          <w:color w:val="000000" w:themeColor="text1"/>
        </w:rPr>
        <w:t>in-class notes and sample exam</w:t>
      </w:r>
      <w:r w:rsidRPr="00FB66C5">
        <w:rPr>
          <w:rFonts w:ascii="Century Schoolbook" w:eastAsia="Times New Roman" w:hAnsi="Century Schoolbook" w:cs="Arial"/>
          <w:color w:val="000000" w:themeColor="text1"/>
        </w:rPr>
        <w:t>. That is honestly the best strategy because it forces you to sit down to many different problems that are "blank" (</w:t>
      </w:r>
      <w:proofErr w:type="gramStart"/>
      <w:r w:rsidRPr="00FB66C5">
        <w:rPr>
          <w:rFonts w:ascii="Century Schoolbook" w:eastAsia="Times New Roman" w:hAnsi="Century Schoolbook" w:cs="Arial"/>
          <w:color w:val="000000" w:themeColor="text1"/>
        </w:rPr>
        <w:t>i.e.</w:t>
      </w:r>
      <w:proofErr w:type="gramEnd"/>
      <w:r w:rsidRPr="00FB66C5">
        <w:rPr>
          <w:rFonts w:ascii="Century Schoolbook" w:eastAsia="Times New Roman" w:hAnsi="Century Schoolbook" w:cs="Arial"/>
          <w:color w:val="000000" w:themeColor="text1"/>
        </w:rPr>
        <w:t xml:space="preserve"> no solution written under them), which is very much like an exam setting would be. This helps decrease panic in test settings, as well, since you are used to sitting down and working through problems with a blank space under them.</w:t>
      </w:r>
    </w:p>
    <w:p w14:paraId="4FF4F751" w14:textId="77777777" w:rsidR="00FB66C5" w:rsidRPr="00FB66C5" w:rsidRDefault="00FB66C5" w:rsidP="00FB66C5">
      <w:pPr>
        <w:rPr>
          <w:rFonts w:ascii="Century Schoolbook" w:eastAsia="Times New Roman" w:hAnsi="Century Schoolbook" w:cs="Arial"/>
          <w:color w:val="000000" w:themeColor="text1"/>
        </w:rPr>
      </w:pPr>
    </w:p>
    <w:p w14:paraId="03C0B7D2" w14:textId="77777777" w:rsidR="00FB66C5" w:rsidRPr="00FB66C5" w:rsidRDefault="00FB66C5" w:rsidP="00FB66C5">
      <w:pPr>
        <w:rPr>
          <w:rFonts w:ascii="Century Schoolbook" w:eastAsia="Times New Roman" w:hAnsi="Century Schoolbook" w:cs="Arial"/>
          <w:color w:val="000000" w:themeColor="text1"/>
        </w:rPr>
      </w:pPr>
      <w:r w:rsidRPr="00FB66C5">
        <w:rPr>
          <w:rFonts w:ascii="Century Schoolbook" w:eastAsia="Times New Roman" w:hAnsi="Century Schoolbook" w:cs="Arial"/>
          <w:color w:val="000000" w:themeColor="text1"/>
        </w:rPr>
        <w:t xml:space="preserve">3. If you get help on a problem from some resource or person and do not understand why you did the things you did, come see me so that you </w:t>
      </w:r>
      <w:proofErr w:type="gramStart"/>
      <w:r w:rsidRPr="00FB66C5">
        <w:rPr>
          <w:rFonts w:ascii="Century Schoolbook" w:eastAsia="Times New Roman" w:hAnsi="Century Schoolbook" w:cs="Arial"/>
          <w:color w:val="000000" w:themeColor="text1"/>
        </w:rPr>
        <w:t>actually </w:t>
      </w:r>
      <w:r w:rsidRPr="00FB66C5">
        <w:rPr>
          <w:rFonts w:ascii="Century Schoolbook" w:eastAsia="Times New Roman" w:hAnsi="Century Schoolbook" w:cs="Arial"/>
          <w:color w:val="000000" w:themeColor="text1"/>
          <w:u w:val="single"/>
        </w:rPr>
        <w:t>understand</w:t>
      </w:r>
      <w:proofErr w:type="gramEnd"/>
      <w:r w:rsidRPr="00FB66C5">
        <w:rPr>
          <w:rFonts w:ascii="Century Schoolbook" w:eastAsia="Times New Roman" w:hAnsi="Century Schoolbook" w:cs="Arial"/>
          <w:color w:val="000000" w:themeColor="text1"/>
        </w:rPr>
        <w:t> and not just complete the homework. Understanding is key for doing well on quizzes and tests.</w:t>
      </w:r>
    </w:p>
    <w:p w14:paraId="13589B27" w14:textId="77777777" w:rsidR="00FB66C5" w:rsidRPr="00FB66C5" w:rsidRDefault="00FB66C5" w:rsidP="00FB66C5">
      <w:pPr>
        <w:rPr>
          <w:rFonts w:ascii="Century Schoolbook" w:eastAsia="Times New Roman" w:hAnsi="Century Schoolbook" w:cs="Arial"/>
          <w:color w:val="000000" w:themeColor="text1"/>
        </w:rPr>
      </w:pPr>
    </w:p>
    <w:p w14:paraId="4944F2EC" w14:textId="3B4A8A43" w:rsidR="00FB66C5" w:rsidRDefault="00FB66C5" w:rsidP="00FB66C5">
      <w:pPr>
        <w:rPr>
          <w:rFonts w:ascii="Century Schoolbook" w:eastAsia="Times New Roman" w:hAnsi="Century Schoolbook" w:cs="Arial"/>
          <w:color w:val="000000" w:themeColor="text1"/>
        </w:rPr>
      </w:pPr>
      <w:r w:rsidRPr="00FB66C5">
        <w:rPr>
          <w:rFonts w:ascii="Century Schoolbook" w:eastAsia="Times New Roman" w:hAnsi="Century Schoolbook" w:cs="Arial"/>
          <w:color w:val="000000" w:themeColor="text1"/>
        </w:rPr>
        <w:t>4. If you get points taken off quizzes or tests, come see me</w:t>
      </w:r>
      <w:r w:rsidR="00A976F7">
        <w:rPr>
          <w:rFonts w:ascii="Century Schoolbook" w:eastAsia="Times New Roman" w:hAnsi="Century Schoolbook" w:cs="Arial"/>
          <w:color w:val="000000" w:themeColor="text1"/>
        </w:rPr>
        <w:t xml:space="preserve"> so </w:t>
      </w:r>
      <w:r w:rsidRPr="00FB66C5">
        <w:rPr>
          <w:rFonts w:ascii="Century Schoolbook" w:eastAsia="Times New Roman" w:hAnsi="Century Schoolbook" w:cs="Arial"/>
          <w:color w:val="000000" w:themeColor="text1"/>
        </w:rPr>
        <w:t>you know what I am expecting and then you know what you should be careful about next time around.</w:t>
      </w:r>
    </w:p>
    <w:p w14:paraId="35A6FEC3" w14:textId="77777777" w:rsidR="00A976F7" w:rsidRPr="00FB66C5" w:rsidRDefault="00A976F7" w:rsidP="00FB66C5">
      <w:pPr>
        <w:rPr>
          <w:rFonts w:ascii="Century Schoolbook" w:eastAsia="Times New Roman" w:hAnsi="Century Schoolbook" w:cs="Arial"/>
          <w:color w:val="000000" w:themeColor="text1"/>
        </w:rPr>
      </w:pPr>
    </w:p>
    <w:p w14:paraId="609C4C76" w14:textId="38710776" w:rsidR="001D49BE" w:rsidRPr="00A8726F" w:rsidRDefault="00FB66C5">
      <w:pPr>
        <w:rPr>
          <w:rFonts w:ascii="Century Schoolbook" w:eastAsia="Times New Roman" w:hAnsi="Century Schoolbook" w:cs="Arial"/>
          <w:color w:val="000000" w:themeColor="text1"/>
        </w:rPr>
      </w:pPr>
      <w:r w:rsidRPr="00FB66C5">
        <w:rPr>
          <w:rFonts w:ascii="Century Schoolbook" w:eastAsia="Times New Roman" w:hAnsi="Century Schoolbook" w:cs="Arial"/>
          <w:color w:val="000000" w:themeColor="text1"/>
        </w:rPr>
        <w:t>5. START STUDYING NOW. The earlier the better (I promise!). </w:t>
      </w:r>
    </w:p>
    <w:sectPr w:rsidR="001D49BE" w:rsidRPr="00A872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6C5"/>
    <w:rsid w:val="003E6306"/>
    <w:rsid w:val="0083227A"/>
    <w:rsid w:val="00A8726F"/>
    <w:rsid w:val="00A976F7"/>
    <w:rsid w:val="00AA3DB9"/>
    <w:rsid w:val="00AB4B51"/>
    <w:rsid w:val="00CD7FD3"/>
    <w:rsid w:val="00FB66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1D57351"/>
  <w15:chartTrackingRefBased/>
  <w15:docId w15:val="{C43510E3-399E-6548-AAA0-ECDE854EA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FB66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8967910">
      <w:bodyDiv w:val="1"/>
      <w:marLeft w:val="0"/>
      <w:marRight w:val="0"/>
      <w:marTop w:val="0"/>
      <w:marBottom w:val="0"/>
      <w:divBdr>
        <w:top w:val="none" w:sz="0" w:space="0" w:color="auto"/>
        <w:left w:val="none" w:sz="0" w:space="0" w:color="auto"/>
        <w:bottom w:val="none" w:sz="0" w:space="0" w:color="auto"/>
        <w:right w:val="none" w:sz="0" w:space="0" w:color="auto"/>
      </w:divBdr>
      <w:divsChild>
        <w:div w:id="1932230445">
          <w:marLeft w:val="0"/>
          <w:marRight w:val="0"/>
          <w:marTop w:val="0"/>
          <w:marBottom w:val="0"/>
          <w:divBdr>
            <w:top w:val="none" w:sz="0" w:space="0" w:color="auto"/>
            <w:left w:val="none" w:sz="0" w:space="0" w:color="auto"/>
            <w:bottom w:val="none" w:sz="0" w:space="0" w:color="auto"/>
            <w:right w:val="none" w:sz="0" w:space="0" w:color="auto"/>
          </w:divBdr>
          <w:divsChild>
            <w:div w:id="1994142786">
              <w:marLeft w:val="0"/>
              <w:marRight w:val="0"/>
              <w:marTop w:val="0"/>
              <w:marBottom w:val="0"/>
              <w:divBdr>
                <w:top w:val="none" w:sz="0" w:space="0" w:color="auto"/>
                <w:left w:val="none" w:sz="0" w:space="0" w:color="auto"/>
                <w:bottom w:val="none" w:sz="0" w:space="0" w:color="auto"/>
                <w:right w:val="none" w:sz="0" w:space="0" w:color="auto"/>
              </w:divBdr>
            </w:div>
            <w:div w:id="1574271171">
              <w:marLeft w:val="0"/>
              <w:marRight w:val="0"/>
              <w:marTop w:val="0"/>
              <w:marBottom w:val="0"/>
              <w:divBdr>
                <w:top w:val="none" w:sz="0" w:space="0" w:color="auto"/>
                <w:left w:val="none" w:sz="0" w:space="0" w:color="auto"/>
                <w:bottom w:val="none" w:sz="0" w:space="0" w:color="auto"/>
                <w:right w:val="none" w:sz="0" w:space="0" w:color="auto"/>
              </w:divBdr>
            </w:div>
            <w:div w:id="2020505741">
              <w:marLeft w:val="0"/>
              <w:marRight w:val="0"/>
              <w:marTop w:val="0"/>
              <w:marBottom w:val="0"/>
              <w:divBdr>
                <w:top w:val="none" w:sz="0" w:space="0" w:color="auto"/>
                <w:left w:val="none" w:sz="0" w:space="0" w:color="auto"/>
                <w:bottom w:val="none" w:sz="0" w:space="0" w:color="auto"/>
                <w:right w:val="none" w:sz="0" w:space="0" w:color="auto"/>
              </w:divBdr>
            </w:div>
            <w:div w:id="1806118822">
              <w:marLeft w:val="0"/>
              <w:marRight w:val="0"/>
              <w:marTop w:val="0"/>
              <w:marBottom w:val="0"/>
              <w:divBdr>
                <w:top w:val="none" w:sz="0" w:space="0" w:color="auto"/>
                <w:left w:val="none" w:sz="0" w:space="0" w:color="auto"/>
                <w:bottom w:val="none" w:sz="0" w:space="0" w:color="auto"/>
                <w:right w:val="none" w:sz="0" w:space="0" w:color="auto"/>
              </w:divBdr>
            </w:div>
            <w:div w:id="350106992">
              <w:marLeft w:val="0"/>
              <w:marRight w:val="0"/>
              <w:marTop w:val="0"/>
              <w:marBottom w:val="0"/>
              <w:divBdr>
                <w:top w:val="none" w:sz="0" w:space="0" w:color="auto"/>
                <w:left w:val="none" w:sz="0" w:space="0" w:color="auto"/>
                <w:bottom w:val="none" w:sz="0" w:space="0" w:color="auto"/>
                <w:right w:val="none" w:sz="0" w:space="0" w:color="auto"/>
              </w:divBdr>
            </w:div>
            <w:div w:id="829098682">
              <w:marLeft w:val="0"/>
              <w:marRight w:val="0"/>
              <w:marTop w:val="0"/>
              <w:marBottom w:val="0"/>
              <w:divBdr>
                <w:top w:val="none" w:sz="0" w:space="0" w:color="auto"/>
                <w:left w:val="none" w:sz="0" w:space="0" w:color="auto"/>
                <w:bottom w:val="none" w:sz="0" w:space="0" w:color="auto"/>
                <w:right w:val="none" w:sz="0" w:space="0" w:color="auto"/>
              </w:divBdr>
            </w:div>
            <w:div w:id="75446692">
              <w:marLeft w:val="0"/>
              <w:marRight w:val="0"/>
              <w:marTop w:val="0"/>
              <w:marBottom w:val="0"/>
              <w:divBdr>
                <w:top w:val="none" w:sz="0" w:space="0" w:color="auto"/>
                <w:left w:val="none" w:sz="0" w:space="0" w:color="auto"/>
                <w:bottom w:val="none" w:sz="0" w:space="0" w:color="auto"/>
                <w:right w:val="none" w:sz="0" w:space="0" w:color="auto"/>
              </w:divBdr>
            </w:div>
            <w:div w:id="1709986869">
              <w:marLeft w:val="0"/>
              <w:marRight w:val="0"/>
              <w:marTop w:val="0"/>
              <w:marBottom w:val="0"/>
              <w:divBdr>
                <w:top w:val="none" w:sz="0" w:space="0" w:color="auto"/>
                <w:left w:val="none" w:sz="0" w:space="0" w:color="auto"/>
                <w:bottom w:val="none" w:sz="0" w:space="0" w:color="auto"/>
                <w:right w:val="none" w:sz="0" w:space="0" w:color="auto"/>
              </w:divBdr>
            </w:div>
            <w:div w:id="624239415">
              <w:marLeft w:val="0"/>
              <w:marRight w:val="0"/>
              <w:marTop w:val="0"/>
              <w:marBottom w:val="0"/>
              <w:divBdr>
                <w:top w:val="none" w:sz="0" w:space="0" w:color="auto"/>
                <w:left w:val="none" w:sz="0" w:space="0" w:color="auto"/>
                <w:bottom w:val="none" w:sz="0" w:space="0" w:color="auto"/>
                <w:right w:val="none" w:sz="0" w:space="0" w:color="auto"/>
              </w:divBdr>
            </w:div>
            <w:div w:id="176503982">
              <w:marLeft w:val="0"/>
              <w:marRight w:val="0"/>
              <w:marTop w:val="0"/>
              <w:marBottom w:val="0"/>
              <w:divBdr>
                <w:top w:val="none" w:sz="0" w:space="0" w:color="auto"/>
                <w:left w:val="none" w:sz="0" w:space="0" w:color="auto"/>
                <w:bottom w:val="none" w:sz="0" w:space="0" w:color="auto"/>
                <w:right w:val="none" w:sz="0" w:space="0" w:color="auto"/>
              </w:divBdr>
            </w:div>
            <w:div w:id="1866675863">
              <w:marLeft w:val="0"/>
              <w:marRight w:val="0"/>
              <w:marTop w:val="0"/>
              <w:marBottom w:val="0"/>
              <w:divBdr>
                <w:top w:val="none" w:sz="0" w:space="0" w:color="auto"/>
                <w:left w:val="none" w:sz="0" w:space="0" w:color="auto"/>
                <w:bottom w:val="none" w:sz="0" w:space="0" w:color="auto"/>
                <w:right w:val="none" w:sz="0" w:space="0" w:color="auto"/>
              </w:divBdr>
            </w:div>
            <w:div w:id="1165515962">
              <w:marLeft w:val="0"/>
              <w:marRight w:val="0"/>
              <w:marTop w:val="0"/>
              <w:marBottom w:val="0"/>
              <w:divBdr>
                <w:top w:val="none" w:sz="0" w:space="0" w:color="auto"/>
                <w:left w:val="none" w:sz="0" w:space="0" w:color="auto"/>
                <w:bottom w:val="none" w:sz="0" w:space="0" w:color="auto"/>
                <w:right w:val="none" w:sz="0" w:space="0" w:color="auto"/>
              </w:divBdr>
            </w:div>
            <w:div w:id="2128428182">
              <w:marLeft w:val="0"/>
              <w:marRight w:val="0"/>
              <w:marTop w:val="0"/>
              <w:marBottom w:val="0"/>
              <w:divBdr>
                <w:top w:val="none" w:sz="0" w:space="0" w:color="auto"/>
                <w:left w:val="none" w:sz="0" w:space="0" w:color="auto"/>
                <w:bottom w:val="none" w:sz="0" w:space="0" w:color="auto"/>
                <w:right w:val="none" w:sz="0" w:space="0" w:color="auto"/>
              </w:divBdr>
            </w:div>
            <w:div w:id="1688095777">
              <w:marLeft w:val="0"/>
              <w:marRight w:val="0"/>
              <w:marTop w:val="0"/>
              <w:marBottom w:val="0"/>
              <w:divBdr>
                <w:top w:val="none" w:sz="0" w:space="0" w:color="auto"/>
                <w:left w:val="none" w:sz="0" w:space="0" w:color="auto"/>
                <w:bottom w:val="none" w:sz="0" w:space="0" w:color="auto"/>
                <w:right w:val="none" w:sz="0" w:space="0" w:color="auto"/>
              </w:divBdr>
            </w:div>
            <w:div w:id="437143850">
              <w:marLeft w:val="0"/>
              <w:marRight w:val="0"/>
              <w:marTop w:val="0"/>
              <w:marBottom w:val="0"/>
              <w:divBdr>
                <w:top w:val="none" w:sz="0" w:space="0" w:color="auto"/>
                <w:left w:val="none" w:sz="0" w:space="0" w:color="auto"/>
                <w:bottom w:val="none" w:sz="0" w:space="0" w:color="auto"/>
                <w:right w:val="none" w:sz="0" w:space="0" w:color="auto"/>
              </w:divBdr>
            </w:div>
          </w:divsChild>
        </w:div>
        <w:div w:id="552817344">
          <w:marLeft w:val="0"/>
          <w:marRight w:val="0"/>
          <w:marTop w:val="0"/>
          <w:marBottom w:val="0"/>
          <w:divBdr>
            <w:top w:val="none" w:sz="0" w:space="0" w:color="auto"/>
            <w:left w:val="none" w:sz="0" w:space="0" w:color="auto"/>
            <w:bottom w:val="none" w:sz="0" w:space="0" w:color="auto"/>
            <w:right w:val="none" w:sz="0" w:space="0" w:color="auto"/>
          </w:divBdr>
        </w:div>
        <w:div w:id="6739204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388</Words>
  <Characters>2214</Characters>
  <Application>Microsoft Office Word</Application>
  <DocSecurity>0</DocSecurity>
  <Lines>18</Lines>
  <Paragraphs>5</Paragraphs>
  <ScaleCrop>false</ScaleCrop>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Phillips, Tricia</dc:creator>
  <cp:keywords/>
  <dc:description/>
  <cp:lastModifiedBy>Phillips, Tricia</cp:lastModifiedBy>
  <cp:revision>30</cp:revision>
  <dcterms:created xsi:type="dcterms:W3CDTF">2022-02-21T18:24:00Z</dcterms:created>
  <dcterms:modified xsi:type="dcterms:W3CDTF">2022-02-21T18:32:00Z</dcterms:modified>
</cp:coreProperties>
</file>