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1CE5B" w14:textId="3B2F00AC" w:rsidR="00C61C71" w:rsidRDefault="005C7BF7" w:rsidP="000B5A78">
      <w:pPr>
        <w:spacing w:after="0" w:line="240" w:lineRule="auto"/>
        <w:jc w:val="center"/>
        <w:rPr>
          <w:b/>
          <w:bCs/>
          <w:sz w:val="24"/>
          <w:szCs w:val="24"/>
        </w:rPr>
      </w:pPr>
      <w:r w:rsidRPr="00305D4C">
        <w:rPr>
          <w:b/>
          <w:bCs/>
          <w:sz w:val="24"/>
          <w:szCs w:val="24"/>
        </w:rPr>
        <w:t>Exercise #</w:t>
      </w:r>
      <w:r w:rsidR="00A21700">
        <w:rPr>
          <w:b/>
          <w:bCs/>
          <w:sz w:val="24"/>
          <w:szCs w:val="24"/>
        </w:rPr>
        <w:t>4</w:t>
      </w:r>
      <w:r w:rsidRPr="00305D4C">
        <w:rPr>
          <w:b/>
          <w:bCs/>
          <w:sz w:val="24"/>
          <w:szCs w:val="24"/>
        </w:rPr>
        <w:t xml:space="preserve">. </w:t>
      </w:r>
      <w:r w:rsidR="00A21700">
        <w:rPr>
          <w:b/>
          <w:bCs/>
          <w:sz w:val="24"/>
          <w:szCs w:val="24"/>
        </w:rPr>
        <w:t>Factorial Experiments</w:t>
      </w:r>
    </w:p>
    <w:p w14:paraId="56CC5092" w14:textId="68C574DC" w:rsidR="000A111C" w:rsidRPr="000B5A78" w:rsidRDefault="000A111C" w:rsidP="000B5A78">
      <w:pPr>
        <w:tabs>
          <w:tab w:val="left" w:pos="3307"/>
          <w:tab w:val="center" w:pos="4680"/>
        </w:tabs>
        <w:spacing w:after="0" w:line="240" w:lineRule="auto"/>
        <w:rPr>
          <w:i/>
          <w:iCs/>
          <w:sz w:val="24"/>
          <w:szCs w:val="24"/>
        </w:rPr>
      </w:pPr>
      <w:r w:rsidRPr="000B5A78">
        <w:rPr>
          <w:i/>
          <w:iCs/>
          <w:sz w:val="24"/>
          <w:szCs w:val="24"/>
        </w:rPr>
        <w:tab/>
      </w:r>
      <w:r w:rsidRPr="000B5A78">
        <w:rPr>
          <w:i/>
          <w:iCs/>
          <w:sz w:val="24"/>
          <w:szCs w:val="24"/>
        </w:rPr>
        <w:tab/>
      </w:r>
      <w:r w:rsidR="000B5A78" w:rsidRPr="000B5A78">
        <w:rPr>
          <w:i/>
          <w:iCs/>
          <w:sz w:val="24"/>
          <w:szCs w:val="24"/>
        </w:rPr>
        <w:t>(15 points)</w:t>
      </w:r>
    </w:p>
    <w:p w14:paraId="28983F82" w14:textId="77777777" w:rsidR="000B5A78" w:rsidRDefault="000B5A78" w:rsidP="00252B4C">
      <w:pPr>
        <w:pStyle w:val="NoSpacing"/>
        <w:rPr>
          <w:rFonts w:cstheme="minorHAnsi"/>
          <w:b/>
          <w:bCs/>
        </w:rPr>
      </w:pPr>
    </w:p>
    <w:p w14:paraId="151F1972" w14:textId="3057850E" w:rsidR="001E57BE" w:rsidRDefault="00305D4C" w:rsidP="00252B4C">
      <w:pPr>
        <w:pStyle w:val="NoSpacing"/>
        <w:rPr>
          <w:rFonts w:cstheme="minorHAnsi"/>
        </w:rPr>
      </w:pPr>
      <w:r w:rsidRPr="00A21700">
        <w:rPr>
          <w:rFonts w:cstheme="minorHAnsi"/>
          <w:b/>
          <w:bCs/>
        </w:rPr>
        <w:t>1.</w:t>
      </w:r>
      <w:r w:rsidRPr="00A21700">
        <w:rPr>
          <w:rFonts w:cstheme="minorHAnsi"/>
        </w:rPr>
        <w:t xml:space="preserve"> </w:t>
      </w:r>
      <w:r w:rsidR="00556F26">
        <w:rPr>
          <w:rFonts w:cstheme="minorHAnsi"/>
        </w:rPr>
        <w:t xml:space="preserve">You may have heard the terms “explicit” and “implicit” memory.  If not, explicit memory is memory shown when, for example, you are asked to study a list of words or a concept and then to later recall it.  With implicit memory, you are not asked to recall something directly, but evidence of memory shows up in your behavior or performance. For example, when you get in a car to drive, you show implicit memory of how to drive by not having to sit there and try to explicitly recall what to do with a steering wheel. </w:t>
      </w:r>
      <w:r w:rsidR="009B1336">
        <w:rPr>
          <w:rFonts w:cstheme="minorHAnsi"/>
        </w:rPr>
        <w:t xml:space="preserve">The most dramatic place where we can see the differences between these forms of memories is in those with anterograde amnesia.  Those with anterograde amnesia can recall (explicitly) events from their past prior to whatever caused the amnesia but they cannot learn new information in an explicit sense.  That is, if you give them a list of words to remember and ask them a few minutes later to recall them, they cannot do this task very well.  </w:t>
      </w:r>
      <w:r w:rsidR="00556F26">
        <w:rPr>
          <w:rFonts w:cstheme="minorHAnsi"/>
        </w:rPr>
        <w:t xml:space="preserve">However, they can learn new information implicitly. For example, if you give them a puzzle they’ve never done before, at first tit will take them a while to complete it, but soon when you bring that same puzzle in, while they’ll have no explicit memory of having ever seen it before, they will be bale to complete it much quicker than before.  Below is a set of means from a task where researchers tested those without amnesia (“normal”) and those with on both explicit memory tests and implicit memory tests.  The numbers represent the percentage correct on the test.  </w:t>
      </w:r>
    </w:p>
    <w:p w14:paraId="3B13611D" w14:textId="77777777" w:rsidR="00556F26" w:rsidRDefault="00556F26" w:rsidP="00556F26">
      <w:pPr>
        <w:pStyle w:val="NL"/>
        <w:ind w:left="274" w:hanging="274"/>
        <w:jc w:val="left"/>
        <w:rPr>
          <w:rFonts w:asciiTheme="minorHAnsi" w:hAnsiTheme="minorHAnsi"/>
          <w:sz w:val="24"/>
          <w:szCs w:val="24"/>
        </w:rPr>
      </w:pPr>
    </w:p>
    <w:p w14:paraId="246E6B34" w14:textId="1B99EEB1" w:rsidR="00556F26" w:rsidRPr="004B1AB4" w:rsidRDefault="00556F26" w:rsidP="00556F26">
      <w:pPr>
        <w:pStyle w:val="NL"/>
        <w:ind w:left="0" w:firstLine="0"/>
        <w:jc w:val="left"/>
        <w:rPr>
          <w:i/>
          <w:iCs/>
          <w:sz w:val="24"/>
          <w:szCs w:val="24"/>
        </w:rPr>
      </w:pPr>
      <w:r>
        <w:rPr>
          <w:rFonts w:asciiTheme="minorHAnsi" w:hAnsiTheme="minorHAnsi"/>
          <w:sz w:val="24"/>
          <w:szCs w:val="24"/>
        </w:rPr>
        <w:t>Describe the main effects (or lack thereof) and the interaction. You do no</w:t>
      </w:r>
      <w:r w:rsidR="004B5261">
        <w:rPr>
          <w:rFonts w:asciiTheme="minorHAnsi" w:hAnsiTheme="minorHAnsi"/>
          <w:sz w:val="24"/>
          <w:szCs w:val="24"/>
        </w:rPr>
        <w:t>t need to include numbers in your</w:t>
      </w:r>
      <w:r>
        <w:rPr>
          <w:rFonts w:asciiTheme="minorHAnsi" w:hAnsiTheme="minorHAnsi"/>
          <w:sz w:val="24"/>
          <w:szCs w:val="24"/>
        </w:rPr>
        <w:t xml:space="preserve"> descriptions, but you will want to compute marginal means and probably draw a graph to help you describe the interaction. </w:t>
      </w:r>
      <w:r w:rsidR="004B5261">
        <w:rPr>
          <w:rFonts w:asciiTheme="minorHAnsi" w:hAnsiTheme="minorHAnsi"/>
          <w:sz w:val="24"/>
          <w:szCs w:val="24"/>
        </w:rPr>
        <w:t xml:space="preserve"> (Consider differences of 10+ as significant</w:t>
      </w:r>
      <w:r w:rsidR="004B5261" w:rsidRPr="004B1AB4">
        <w:rPr>
          <w:rFonts w:asciiTheme="minorHAnsi" w:hAnsiTheme="minorHAnsi"/>
          <w:i/>
          <w:iCs/>
          <w:sz w:val="24"/>
          <w:szCs w:val="24"/>
        </w:rPr>
        <w:t xml:space="preserve">). </w:t>
      </w:r>
      <w:r w:rsidR="004B1AB4" w:rsidRPr="004B1AB4">
        <w:rPr>
          <w:rFonts w:asciiTheme="minorHAnsi" w:hAnsiTheme="minorHAnsi"/>
          <w:i/>
          <w:iCs/>
          <w:sz w:val="24"/>
          <w:szCs w:val="24"/>
        </w:rPr>
        <w:t>[6 points]</w:t>
      </w:r>
    </w:p>
    <w:p w14:paraId="7DBCA9CB" w14:textId="266DF69B" w:rsidR="00556F26" w:rsidRPr="00252B4C" w:rsidRDefault="00556F26" w:rsidP="00556F26">
      <w:pPr>
        <w:pStyle w:val="NoSpacing"/>
        <w:rPr>
          <w:rFonts w:cstheme="minorHAnsi"/>
        </w:rPr>
      </w:pPr>
    </w:p>
    <w:tbl>
      <w:tblPr>
        <w:tblpPr w:leftFromText="180" w:rightFromText="180" w:vertAnchor="text" w:horzAnchor="page" w:tblpXSpec="center" w:tblpY="486"/>
        <w:tblW w:w="5764" w:type="dxa"/>
        <w:jc w:val="center"/>
        <w:tblBorders>
          <w:top w:val="single" w:sz="8" w:space="0" w:color="000000"/>
          <w:bottom w:val="single" w:sz="8" w:space="0" w:color="000000"/>
        </w:tblBorders>
        <w:tblLayout w:type="fixed"/>
        <w:tblLook w:val="0000" w:firstRow="0" w:lastRow="0" w:firstColumn="0" w:lastColumn="0" w:noHBand="0" w:noVBand="0"/>
      </w:tblPr>
      <w:tblGrid>
        <w:gridCol w:w="1476"/>
        <w:gridCol w:w="1512"/>
        <w:gridCol w:w="1350"/>
        <w:gridCol w:w="1426"/>
      </w:tblGrid>
      <w:tr w:rsidR="00556F26" w:rsidRPr="00252B4C" w14:paraId="03167916" w14:textId="77777777" w:rsidTr="00556F26">
        <w:trPr>
          <w:trHeight w:val="75"/>
          <w:jc w:val="center"/>
        </w:trPr>
        <w:tc>
          <w:tcPr>
            <w:tcW w:w="2988" w:type="dxa"/>
            <w:gridSpan w:val="2"/>
            <w:vMerge w:val="restart"/>
            <w:tcBorders>
              <w:top w:val="single" w:sz="8" w:space="0" w:color="000000"/>
              <w:right w:val="single" w:sz="8" w:space="0" w:color="auto"/>
            </w:tcBorders>
            <w:shd w:val="clear" w:color="auto" w:fill="A6A6A6"/>
          </w:tcPr>
          <w:p w14:paraId="49CAD5F8" w14:textId="77777777" w:rsidR="00556F26" w:rsidRPr="00252B4C" w:rsidRDefault="00556F26" w:rsidP="00556F26">
            <w:pPr>
              <w:pStyle w:val="NoParagraphStyle"/>
              <w:spacing w:line="240" w:lineRule="auto"/>
              <w:textAlignment w:val="auto"/>
              <w:rPr>
                <w:rFonts w:asciiTheme="minorHAnsi" w:hAnsiTheme="minorHAnsi"/>
                <w:color w:val="auto"/>
                <w:sz w:val="28"/>
                <w:szCs w:val="28"/>
                <w:lang w:val="en-US" w:eastAsia="ja-JP"/>
              </w:rPr>
            </w:pPr>
          </w:p>
        </w:tc>
        <w:tc>
          <w:tcPr>
            <w:tcW w:w="2776" w:type="dxa"/>
            <w:gridSpan w:val="2"/>
            <w:tcBorders>
              <w:top w:val="single" w:sz="8" w:space="0" w:color="000000"/>
              <w:left w:val="single" w:sz="8" w:space="0" w:color="auto"/>
            </w:tcBorders>
            <w:shd w:val="clear" w:color="auto" w:fill="A6A6A6"/>
          </w:tcPr>
          <w:p w14:paraId="057F6370" w14:textId="766497CA" w:rsidR="00556F26" w:rsidRPr="00252B4C" w:rsidRDefault="00556F26" w:rsidP="00556F26">
            <w:pPr>
              <w:pStyle w:val="TCH"/>
              <w:jc w:val="center"/>
              <w:rPr>
                <w:rFonts w:asciiTheme="minorHAnsi" w:hAnsiTheme="minorHAnsi"/>
                <w:sz w:val="28"/>
                <w:szCs w:val="28"/>
                <w:lang w:eastAsia="ja-JP"/>
              </w:rPr>
            </w:pPr>
            <w:r>
              <w:rPr>
                <w:rFonts w:asciiTheme="minorHAnsi" w:hAnsiTheme="minorHAnsi"/>
                <w:spacing w:val="-3"/>
                <w:sz w:val="28"/>
                <w:szCs w:val="28"/>
                <w:lang w:eastAsia="ja-JP"/>
              </w:rPr>
              <w:t>Test Type</w:t>
            </w:r>
          </w:p>
        </w:tc>
      </w:tr>
      <w:tr w:rsidR="00556F26" w:rsidRPr="00252B4C" w14:paraId="27532870" w14:textId="77777777" w:rsidTr="00556F26">
        <w:trPr>
          <w:trHeight w:val="75"/>
          <w:jc w:val="center"/>
        </w:trPr>
        <w:tc>
          <w:tcPr>
            <w:tcW w:w="2988" w:type="dxa"/>
            <w:gridSpan w:val="2"/>
            <w:vMerge/>
            <w:tcBorders>
              <w:right w:val="single" w:sz="8" w:space="0" w:color="auto"/>
            </w:tcBorders>
            <w:shd w:val="clear" w:color="auto" w:fill="A6A6A6"/>
          </w:tcPr>
          <w:p w14:paraId="102FF9B7" w14:textId="77777777" w:rsidR="00556F26" w:rsidRPr="00252B4C" w:rsidRDefault="00556F26" w:rsidP="00556F26">
            <w:pPr>
              <w:pStyle w:val="NoParagraphStyle"/>
              <w:spacing w:line="240" w:lineRule="auto"/>
              <w:textAlignment w:val="auto"/>
              <w:rPr>
                <w:rFonts w:asciiTheme="minorHAnsi" w:hAnsiTheme="minorHAnsi"/>
                <w:color w:val="auto"/>
                <w:sz w:val="28"/>
                <w:szCs w:val="28"/>
                <w:lang w:val="en-US" w:eastAsia="ja-JP"/>
              </w:rPr>
            </w:pPr>
          </w:p>
        </w:tc>
        <w:tc>
          <w:tcPr>
            <w:tcW w:w="1350" w:type="dxa"/>
            <w:tcBorders>
              <w:top w:val="single" w:sz="8" w:space="0" w:color="auto"/>
              <w:left w:val="single" w:sz="8" w:space="0" w:color="auto"/>
              <w:bottom w:val="single" w:sz="12" w:space="0" w:color="FFFFFF"/>
              <w:right w:val="single" w:sz="8" w:space="0" w:color="auto"/>
            </w:tcBorders>
            <w:shd w:val="clear" w:color="auto" w:fill="A6A6A6"/>
          </w:tcPr>
          <w:p w14:paraId="1B8BA838" w14:textId="376A06F9" w:rsidR="00556F26" w:rsidRPr="00252B4C" w:rsidRDefault="00556F26" w:rsidP="00556F26">
            <w:pPr>
              <w:pStyle w:val="TCH"/>
              <w:rPr>
                <w:rFonts w:asciiTheme="minorHAnsi" w:hAnsiTheme="minorHAnsi"/>
                <w:sz w:val="28"/>
                <w:szCs w:val="28"/>
                <w:lang w:eastAsia="ja-JP"/>
              </w:rPr>
            </w:pPr>
            <w:r>
              <w:rPr>
                <w:rFonts w:asciiTheme="minorHAnsi" w:hAnsiTheme="minorHAnsi"/>
                <w:sz w:val="28"/>
                <w:szCs w:val="28"/>
                <w:lang w:eastAsia="ja-JP"/>
              </w:rPr>
              <w:t xml:space="preserve"> Explicit</w:t>
            </w:r>
          </w:p>
        </w:tc>
        <w:tc>
          <w:tcPr>
            <w:tcW w:w="1426" w:type="dxa"/>
            <w:tcBorders>
              <w:top w:val="single" w:sz="8" w:space="0" w:color="auto"/>
              <w:left w:val="single" w:sz="8" w:space="0" w:color="auto"/>
              <w:bottom w:val="single" w:sz="12" w:space="0" w:color="FFFFFF"/>
            </w:tcBorders>
            <w:shd w:val="clear" w:color="auto" w:fill="A6A6A6"/>
          </w:tcPr>
          <w:p w14:paraId="57C12271" w14:textId="3117AED6" w:rsidR="00556F26" w:rsidRPr="00252B4C" w:rsidRDefault="00556F26" w:rsidP="00556F26">
            <w:pPr>
              <w:pStyle w:val="TCH"/>
              <w:rPr>
                <w:rFonts w:asciiTheme="minorHAnsi" w:hAnsiTheme="minorHAnsi"/>
                <w:sz w:val="28"/>
                <w:szCs w:val="28"/>
                <w:lang w:eastAsia="ja-JP"/>
              </w:rPr>
            </w:pPr>
            <w:r>
              <w:rPr>
                <w:rFonts w:asciiTheme="minorHAnsi" w:hAnsiTheme="minorHAnsi"/>
                <w:sz w:val="28"/>
                <w:szCs w:val="28"/>
                <w:lang w:eastAsia="ja-JP"/>
              </w:rPr>
              <w:t>Implicit</w:t>
            </w:r>
          </w:p>
        </w:tc>
      </w:tr>
      <w:tr w:rsidR="00556F26" w:rsidRPr="00252B4C" w14:paraId="5B7FC8F9" w14:textId="77777777" w:rsidTr="00556F26">
        <w:trPr>
          <w:trHeight w:val="75"/>
          <w:jc w:val="center"/>
        </w:trPr>
        <w:tc>
          <w:tcPr>
            <w:tcW w:w="1476" w:type="dxa"/>
            <w:vMerge w:val="restart"/>
            <w:tcBorders>
              <w:top w:val="single" w:sz="12" w:space="0" w:color="FFFFFF"/>
              <w:right w:val="single" w:sz="8" w:space="0" w:color="auto"/>
            </w:tcBorders>
            <w:shd w:val="clear" w:color="auto" w:fill="C0C0C0"/>
            <w:vAlign w:val="center"/>
          </w:tcPr>
          <w:p w14:paraId="3C430CEE" w14:textId="77777777" w:rsidR="00556F26" w:rsidRPr="00252B4C" w:rsidRDefault="00556F26" w:rsidP="00556F26">
            <w:pPr>
              <w:pStyle w:val="TB"/>
              <w:jc w:val="center"/>
              <w:rPr>
                <w:rFonts w:asciiTheme="minorHAnsi" w:hAnsiTheme="minorHAnsi"/>
                <w:sz w:val="28"/>
                <w:szCs w:val="28"/>
                <w:lang w:eastAsia="ja-JP"/>
              </w:rPr>
            </w:pPr>
            <w:r w:rsidRPr="00252B4C">
              <w:rPr>
                <w:rFonts w:asciiTheme="minorHAnsi" w:hAnsiTheme="minorHAnsi"/>
                <w:sz w:val="28"/>
                <w:szCs w:val="28"/>
                <w:lang w:eastAsia="ja-JP"/>
              </w:rPr>
              <w:t xml:space="preserve"> Diagnosis</w:t>
            </w:r>
          </w:p>
        </w:tc>
        <w:tc>
          <w:tcPr>
            <w:tcW w:w="1512" w:type="dxa"/>
            <w:tcBorders>
              <w:top w:val="single" w:sz="12" w:space="0" w:color="FFFFFF"/>
              <w:left w:val="single" w:sz="8" w:space="0" w:color="auto"/>
              <w:bottom w:val="single" w:sz="8" w:space="0" w:color="auto"/>
              <w:right w:val="single" w:sz="8" w:space="0" w:color="auto"/>
            </w:tcBorders>
            <w:shd w:val="clear" w:color="auto" w:fill="BFBFBF"/>
          </w:tcPr>
          <w:p w14:paraId="7353E1CC" w14:textId="769149AF" w:rsidR="00556F26" w:rsidRPr="00252B4C" w:rsidRDefault="00556F26" w:rsidP="00556F26">
            <w:pPr>
              <w:pStyle w:val="TB"/>
              <w:rPr>
                <w:rFonts w:asciiTheme="minorHAnsi" w:hAnsiTheme="minorHAnsi"/>
                <w:sz w:val="28"/>
                <w:szCs w:val="28"/>
                <w:lang w:eastAsia="ja-JP"/>
              </w:rPr>
            </w:pPr>
            <w:r>
              <w:rPr>
                <w:rFonts w:asciiTheme="minorHAnsi" w:hAnsiTheme="minorHAnsi"/>
                <w:sz w:val="28"/>
                <w:szCs w:val="28"/>
                <w:lang w:eastAsia="ja-JP"/>
              </w:rPr>
              <w:t>“</w:t>
            </w:r>
            <w:proofErr w:type="spellStart"/>
            <w:r>
              <w:rPr>
                <w:rFonts w:asciiTheme="minorHAnsi" w:hAnsiTheme="minorHAnsi"/>
                <w:sz w:val="28"/>
                <w:szCs w:val="28"/>
                <w:lang w:eastAsia="ja-JP"/>
              </w:rPr>
              <w:t>Normals</w:t>
            </w:r>
            <w:proofErr w:type="spellEnd"/>
            <w:r>
              <w:rPr>
                <w:rFonts w:asciiTheme="minorHAnsi" w:hAnsiTheme="minorHAnsi"/>
                <w:sz w:val="28"/>
                <w:szCs w:val="28"/>
                <w:lang w:eastAsia="ja-JP"/>
              </w:rPr>
              <w:t>”</w:t>
            </w:r>
          </w:p>
        </w:tc>
        <w:tc>
          <w:tcPr>
            <w:tcW w:w="1350" w:type="dxa"/>
            <w:tcBorders>
              <w:top w:val="single" w:sz="12" w:space="0" w:color="FFFFFF"/>
              <w:left w:val="single" w:sz="8" w:space="0" w:color="auto"/>
              <w:bottom w:val="single" w:sz="8" w:space="0" w:color="auto"/>
              <w:right w:val="single" w:sz="8" w:space="0" w:color="auto"/>
            </w:tcBorders>
            <w:shd w:val="clear" w:color="auto" w:fill="C0C0C0"/>
            <w:vAlign w:val="center"/>
          </w:tcPr>
          <w:p w14:paraId="740A390E" w14:textId="7A425264" w:rsidR="00556F26" w:rsidRPr="00252B4C" w:rsidRDefault="00556F26" w:rsidP="00556F26">
            <w:pPr>
              <w:pStyle w:val="TB"/>
              <w:jc w:val="center"/>
              <w:rPr>
                <w:rFonts w:asciiTheme="minorHAnsi" w:hAnsiTheme="minorHAnsi"/>
                <w:sz w:val="28"/>
                <w:szCs w:val="28"/>
                <w:lang w:eastAsia="ja-JP"/>
              </w:rPr>
            </w:pPr>
            <w:r>
              <w:rPr>
                <w:rFonts w:asciiTheme="minorHAnsi" w:hAnsiTheme="minorHAnsi"/>
                <w:sz w:val="28"/>
                <w:szCs w:val="28"/>
                <w:lang w:eastAsia="ja-JP"/>
              </w:rPr>
              <w:t>70</w:t>
            </w:r>
          </w:p>
        </w:tc>
        <w:tc>
          <w:tcPr>
            <w:tcW w:w="1426" w:type="dxa"/>
            <w:tcBorders>
              <w:top w:val="single" w:sz="12" w:space="0" w:color="FFFFFF"/>
              <w:left w:val="single" w:sz="8" w:space="0" w:color="auto"/>
              <w:bottom w:val="single" w:sz="8" w:space="0" w:color="auto"/>
            </w:tcBorders>
            <w:shd w:val="clear" w:color="auto" w:fill="BFBFBF"/>
            <w:vAlign w:val="center"/>
          </w:tcPr>
          <w:p w14:paraId="473BC84B" w14:textId="47C854AC" w:rsidR="00556F26" w:rsidRPr="00252B4C" w:rsidRDefault="00556F26" w:rsidP="00556F26">
            <w:pPr>
              <w:pStyle w:val="TB"/>
              <w:jc w:val="center"/>
              <w:rPr>
                <w:rFonts w:asciiTheme="minorHAnsi" w:hAnsiTheme="minorHAnsi"/>
                <w:sz w:val="28"/>
                <w:szCs w:val="28"/>
                <w:lang w:eastAsia="ja-JP"/>
              </w:rPr>
            </w:pPr>
            <w:r>
              <w:rPr>
                <w:rFonts w:asciiTheme="minorHAnsi" w:hAnsiTheme="minorHAnsi"/>
                <w:sz w:val="28"/>
                <w:szCs w:val="28"/>
                <w:lang w:eastAsia="ja-JP"/>
              </w:rPr>
              <w:t>40</w:t>
            </w:r>
          </w:p>
        </w:tc>
      </w:tr>
      <w:tr w:rsidR="00556F26" w:rsidRPr="00252B4C" w14:paraId="2EA28406" w14:textId="77777777" w:rsidTr="00556F26">
        <w:trPr>
          <w:trHeight w:val="700"/>
          <w:jc w:val="center"/>
        </w:trPr>
        <w:tc>
          <w:tcPr>
            <w:tcW w:w="1476" w:type="dxa"/>
            <w:vMerge/>
            <w:tcBorders>
              <w:bottom w:val="single" w:sz="8" w:space="0" w:color="000000"/>
              <w:right w:val="single" w:sz="8" w:space="0" w:color="auto"/>
            </w:tcBorders>
            <w:shd w:val="clear" w:color="auto" w:fill="C0C0C0"/>
          </w:tcPr>
          <w:p w14:paraId="504DEF98" w14:textId="77777777" w:rsidR="00556F26" w:rsidRPr="00252B4C" w:rsidRDefault="00556F26" w:rsidP="00556F26">
            <w:pPr>
              <w:pStyle w:val="NoParagraphStyle"/>
              <w:spacing w:line="240" w:lineRule="auto"/>
              <w:textAlignment w:val="auto"/>
              <w:rPr>
                <w:rFonts w:asciiTheme="minorHAnsi" w:hAnsiTheme="minorHAnsi"/>
                <w:color w:val="auto"/>
                <w:sz w:val="28"/>
                <w:szCs w:val="28"/>
                <w:lang w:val="en-US" w:eastAsia="ja-JP"/>
              </w:rPr>
            </w:pPr>
          </w:p>
        </w:tc>
        <w:tc>
          <w:tcPr>
            <w:tcW w:w="1512" w:type="dxa"/>
            <w:tcBorders>
              <w:top w:val="single" w:sz="8" w:space="0" w:color="auto"/>
              <w:left w:val="single" w:sz="8" w:space="0" w:color="auto"/>
              <w:bottom w:val="single" w:sz="8" w:space="0" w:color="000000"/>
              <w:right w:val="single" w:sz="8" w:space="0" w:color="auto"/>
            </w:tcBorders>
            <w:shd w:val="clear" w:color="auto" w:fill="BFBFBF"/>
          </w:tcPr>
          <w:p w14:paraId="58ED6CB7" w14:textId="1B4DDBD6" w:rsidR="00556F26" w:rsidRPr="00252B4C" w:rsidRDefault="00556F26" w:rsidP="00556F26">
            <w:pPr>
              <w:pStyle w:val="TB"/>
              <w:rPr>
                <w:rFonts w:asciiTheme="minorHAnsi" w:hAnsiTheme="minorHAnsi"/>
                <w:sz w:val="28"/>
                <w:szCs w:val="28"/>
                <w:lang w:eastAsia="ja-JP"/>
              </w:rPr>
            </w:pPr>
            <w:r>
              <w:rPr>
                <w:rFonts w:asciiTheme="minorHAnsi" w:hAnsiTheme="minorHAnsi"/>
                <w:sz w:val="28"/>
                <w:szCs w:val="28"/>
                <w:lang w:eastAsia="ja-JP"/>
              </w:rPr>
              <w:t>Amnesia</w:t>
            </w:r>
            <w:r w:rsidRPr="00252B4C">
              <w:rPr>
                <w:rFonts w:asciiTheme="minorHAnsi" w:hAnsiTheme="minorHAnsi"/>
                <w:sz w:val="28"/>
                <w:szCs w:val="28"/>
                <w:lang w:eastAsia="ja-JP"/>
              </w:rPr>
              <w:t xml:space="preserve"> </w:t>
            </w:r>
          </w:p>
        </w:tc>
        <w:tc>
          <w:tcPr>
            <w:tcW w:w="1350" w:type="dxa"/>
            <w:tcBorders>
              <w:top w:val="single" w:sz="8" w:space="0" w:color="auto"/>
              <w:left w:val="single" w:sz="8" w:space="0" w:color="auto"/>
              <w:bottom w:val="single" w:sz="8" w:space="0" w:color="000000"/>
              <w:right w:val="single" w:sz="8" w:space="0" w:color="auto"/>
            </w:tcBorders>
            <w:shd w:val="clear" w:color="auto" w:fill="BFBFBF"/>
            <w:vAlign w:val="center"/>
          </w:tcPr>
          <w:p w14:paraId="277081CC" w14:textId="3B92C0B6" w:rsidR="00556F26" w:rsidRPr="00252B4C" w:rsidRDefault="00556F26" w:rsidP="00556F26">
            <w:pPr>
              <w:pStyle w:val="TB"/>
              <w:jc w:val="center"/>
              <w:rPr>
                <w:rFonts w:asciiTheme="minorHAnsi" w:hAnsiTheme="minorHAnsi"/>
                <w:sz w:val="28"/>
                <w:szCs w:val="28"/>
                <w:lang w:eastAsia="ja-JP"/>
              </w:rPr>
            </w:pPr>
            <w:r>
              <w:rPr>
                <w:rFonts w:asciiTheme="minorHAnsi" w:hAnsiTheme="minorHAnsi"/>
                <w:sz w:val="28"/>
                <w:szCs w:val="28"/>
                <w:lang w:eastAsia="ja-JP"/>
              </w:rPr>
              <w:t xml:space="preserve"> 10</w:t>
            </w:r>
          </w:p>
        </w:tc>
        <w:tc>
          <w:tcPr>
            <w:tcW w:w="1426" w:type="dxa"/>
            <w:tcBorders>
              <w:top w:val="single" w:sz="8" w:space="0" w:color="auto"/>
              <w:left w:val="single" w:sz="8" w:space="0" w:color="auto"/>
              <w:bottom w:val="single" w:sz="8" w:space="0" w:color="000000"/>
            </w:tcBorders>
            <w:shd w:val="clear" w:color="auto" w:fill="BFBFBF"/>
            <w:vAlign w:val="center"/>
          </w:tcPr>
          <w:p w14:paraId="2230365E" w14:textId="1F270246" w:rsidR="00556F26" w:rsidRPr="00252B4C" w:rsidRDefault="00556F26" w:rsidP="00556F26">
            <w:pPr>
              <w:pStyle w:val="TB"/>
              <w:jc w:val="center"/>
              <w:rPr>
                <w:rFonts w:asciiTheme="minorHAnsi" w:hAnsiTheme="minorHAnsi"/>
                <w:sz w:val="28"/>
                <w:szCs w:val="28"/>
                <w:lang w:eastAsia="ja-JP"/>
              </w:rPr>
            </w:pPr>
            <w:r>
              <w:rPr>
                <w:rFonts w:asciiTheme="minorHAnsi" w:hAnsiTheme="minorHAnsi"/>
                <w:sz w:val="28"/>
                <w:szCs w:val="28"/>
                <w:lang w:eastAsia="ja-JP"/>
              </w:rPr>
              <w:t>4</w:t>
            </w:r>
            <w:r w:rsidR="004B5261">
              <w:rPr>
                <w:rFonts w:asciiTheme="minorHAnsi" w:hAnsiTheme="minorHAnsi"/>
                <w:sz w:val="28"/>
                <w:szCs w:val="28"/>
                <w:lang w:eastAsia="ja-JP"/>
              </w:rPr>
              <w:t>2</w:t>
            </w:r>
          </w:p>
        </w:tc>
      </w:tr>
    </w:tbl>
    <w:p w14:paraId="64B7CF82" w14:textId="77777777" w:rsidR="001E57BE" w:rsidRDefault="001E57BE" w:rsidP="00252B4C">
      <w:pPr>
        <w:pStyle w:val="NoSpacing"/>
        <w:rPr>
          <w:rFonts w:cstheme="minorHAnsi"/>
        </w:rPr>
      </w:pPr>
    </w:p>
    <w:p w14:paraId="2BAFA5C9" w14:textId="77777777" w:rsidR="00556F26" w:rsidRDefault="00556F26" w:rsidP="00252B4C">
      <w:pPr>
        <w:pStyle w:val="NoSpacing"/>
      </w:pPr>
    </w:p>
    <w:p w14:paraId="0C77CE10" w14:textId="77777777" w:rsidR="00556F26" w:rsidRDefault="00556F26" w:rsidP="00252B4C">
      <w:pPr>
        <w:pStyle w:val="NoSpacing"/>
      </w:pPr>
    </w:p>
    <w:p w14:paraId="6B28FE92" w14:textId="77777777" w:rsidR="00556F26" w:rsidRDefault="00556F26" w:rsidP="00252B4C">
      <w:pPr>
        <w:pStyle w:val="NoSpacing"/>
      </w:pPr>
    </w:p>
    <w:p w14:paraId="1EBB212D" w14:textId="77777777" w:rsidR="00556F26" w:rsidRDefault="00556F26" w:rsidP="00252B4C">
      <w:pPr>
        <w:pStyle w:val="NoSpacing"/>
      </w:pPr>
    </w:p>
    <w:p w14:paraId="0BF471D3" w14:textId="77777777" w:rsidR="00556F26" w:rsidRDefault="00556F26" w:rsidP="00252B4C">
      <w:pPr>
        <w:pStyle w:val="NoSpacing"/>
      </w:pPr>
    </w:p>
    <w:p w14:paraId="3BBF6127" w14:textId="77777777" w:rsidR="00556F26" w:rsidRDefault="00556F26" w:rsidP="00252B4C">
      <w:pPr>
        <w:pStyle w:val="NoSpacing"/>
      </w:pPr>
    </w:p>
    <w:p w14:paraId="37FEE32B" w14:textId="77777777" w:rsidR="00556F26" w:rsidRDefault="00556F26" w:rsidP="00252B4C">
      <w:pPr>
        <w:pStyle w:val="NoSpacing"/>
      </w:pPr>
    </w:p>
    <w:p w14:paraId="485DC5D5" w14:textId="77777777" w:rsidR="00556F26" w:rsidRDefault="00556F26" w:rsidP="00252B4C">
      <w:pPr>
        <w:pStyle w:val="NoSpacing"/>
      </w:pPr>
    </w:p>
    <w:p w14:paraId="0C0E1120" w14:textId="77777777" w:rsidR="00A21700" w:rsidRDefault="00A21700" w:rsidP="00305D4C">
      <w:pPr>
        <w:pStyle w:val="NoSpacing"/>
        <w:rPr>
          <w:rFonts w:cstheme="minorHAnsi"/>
        </w:rPr>
      </w:pPr>
    </w:p>
    <w:p w14:paraId="7015887E" w14:textId="38A25573" w:rsidR="00352C22" w:rsidRDefault="00885384" w:rsidP="000B5A78">
      <w:pPr>
        <w:pStyle w:val="NoSpacing"/>
      </w:pPr>
      <w:r>
        <w:rPr>
          <w:rFonts w:cstheme="minorHAnsi"/>
          <w:b/>
        </w:rPr>
        <w:br w:type="page"/>
      </w:r>
    </w:p>
    <w:p w14:paraId="61FFF753" w14:textId="7570BF5E" w:rsidR="00555EC7" w:rsidRPr="00A21700" w:rsidRDefault="004B2194" w:rsidP="00555EC7">
      <w:pPr>
        <w:pStyle w:val="NoSpacing"/>
        <w:rPr>
          <w:rFonts w:cstheme="minorHAnsi"/>
        </w:rPr>
      </w:pPr>
      <w:r>
        <w:rPr>
          <w:rFonts w:cstheme="minorHAnsi"/>
          <w:b/>
        </w:rPr>
        <w:lastRenderedPageBreak/>
        <w:t>2</w:t>
      </w:r>
      <w:r w:rsidR="00555EC7" w:rsidRPr="00A21700">
        <w:rPr>
          <w:rFonts w:cstheme="minorHAnsi"/>
          <w:b/>
        </w:rPr>
        <w:t>.</w:t>
      </w:r>
      <w:r w:rsidR="00555EC7">
        <w:rPr>
          <w:rFonts w:cstheme="minorHAnsi"/>
        </w:rPr>
        <w:t xml:space="preserve"> I once got into an argument with my great friend Maya over just how piggish men are. Having just gone through an ugly breakup with her four-year boyfriend, she adamantly lamented that men are indeed swine’s of the greatest magnitude.  I, trying to salvage any modicum of dignity for men, argued that we aren't so bad. After all, she and I had been friends for decades.  Suppose we decided to wager a bet and conduct an experiment to settle this friendly dispute.  Let’s suppose we decided to test this through the “beer goggles” effect.  This presumed effect occurs when, after a number of drinks, people tend to see others differently, perhaps as being better looking than they would have judged another person prior to imbibing.  OK, suppose Maya and I headed down to a local pub to give this a whirl. </w:t>
      </w:r>
      <w:r w:rsidR="00555EC7">
        <w:t>L</w:t>
      </w:r>
      <w:r w:rsidR="00555EC7" w:rsidRPr="00A21700">
        <w:t xml:space="preserve">et’s assume we tested this so-called “beer goggles” effect by going to a local pub and having </w:t>
      </w:r>
      <w:r w:rsidR="00555EC7">
        <w:t xml:space="preserve">patrons </w:t>
      </w:r>
      <w:r w:rsidR="00555EC7" w:rsidRPr="00A21700">
        <w:t xml:space="preserve">rate the level of attractiveness of photographs of opposite sex people </w:t>
      </w:r>
      <w:r w:rsidR="00555EC7">
        <w:t>prior to</w:t>
      </w:r>
      <w:r w:rsidR="00555EC7" w:rsidRPr="00A21700">
        <w:t xml:space="preserve"> consuming </w:t>
      </w:r>
      <w:r w:rsidR="00555EC7">
        <w:t xml:space="preserve">nothing or after having consume four pints of beer. (Of course, let’s imagine could randomly assign them and that they all had the identical drinks in the same amount of time… just play along for now).  So far, so good. But, to really test our wager we need to do this with female and mal patrons, so we </w:t>
      </w:r>
      <w:r w:rsidR="00555EC7" w:rsidRPr="00A21700">
        <w:t xml:space="preserve">selected 48 </w:t>
      </w:r>
      <w:r w:rsidR="00555EC7">
        <w:t>patrons</w:t>
      </w:r>
      <w:r w:rsidR="00555EC7" w:rsidRPr="00A21700">
        <w:t xml:space="preserve">: 24 males, 24 females. </w:t>
      </w:r>
      <w:r w:rsidR="00555EC7">
        <w:t xml:space="preserve"> Again, we have each of these </w:t>
      </w:r>
      <w:proofErr w:type="gramStart"/>
      <w:r w:rsidR="00555EC7">
        <w:t>patrons</w:t>
      </w:r>
      <w:proofErr w:type="gramEnd"/>
      <w:r w:rsidR="00555EC7">
        <w:t xml:space="preserve"> rate photos of potential dates prior to consuming and after 4 pints. We used a scale of 0 = </w:t>
      </w:r>
      <w:proofErr w:type="gramStart"/>
      <w:r w:rsidR="00555EC7">
        <w:t>umm..</w:t>
      </w:r>
      <w:proofErr w:type="gramEnd"/>
      <w:r w:rsidR="00555EC7">
        <w:t xml:space="preserve"> I’d pay large sums of money to get a plane ticket to get as far away as possible from that person to 100 = I’d pay large sums of money for that person’s phone number right this second. This is a 2 (Patron: Male/Female) x 2 (Drinks: None/4 pints) between-subjects factorial design. The data is available on Moodle (</w:t>
      </w:r>
      <w:proofErr w:type="spellStart"/>
      <w:r w:rsidR="00555EC7">
        <w:t>BeerGoggles</w:t>
      </w:r>
      <w:r>
        <w:t>.omv</w:t>
      </w:r>
      <w:proofErr w:type="spellEnd"/>
      <w:r w:rsidR="00555EC7">
        <w:t xml:space="preserve">) Analyze it and tell me what you discover (i.e., describe each main effect and the interaction in a sweet APA-style results paragraph). </w:t>
      </w:r>
      <w:r w:rsidR="004B1AB4" w:rsidRPr="004B1AB4">
        <w:rPr>
          <w:i/>
          <w:iCs/>
        </w:rPr>
        <w:t>[9 points]</w:t>
      </w:r>
    </w:p>
    <w:p w14:paraId="03BF6E88" w14:textId="77777777" w:rsidR="00555EC7" w:rsidRPr="00352C22" w:rsidRDefault="00555EC7" w:rsidP="00352C22">
      <w:pPr>
        <w:autoSpaceDE w:val="0"/>
        <w:autoSpaceDN w:val="0"/>
        <w:adjustRightInd w:val="0"/>
        <w:rPr>
          <w:sz w:val="24"/>
          <w:szCs w:val="24"/>
        </w:rPr>
      </w:pPr>
    </w:p>
    <w:p w14:paraId="3657EC39" w14:textId="1461F904" w:rsidR="00344EAD" w:rsidRPr="00344EAD" w:rsidRDefault="00344EAD" w:rsidP="004B5261">
      <w:pPr>
        <w:rPr>
          <w:b/>
          <w:sz w:val="24"/>
          <w:szCs w:val="24"/>
        </w:rPr>
      </w:pPr>
    </w:p>
    <w:p w14:paraId="6884D862" w14:textId="77777777" w:rsidR="00344EAD" w:rsidRPr="00A21700" w:rsidRDefault="00344EAD" w:rsidP="00305D4C">
      <w:pPr>
        <w:pStyle w:val="NoSpacing"/>
        <w:rPr>
          <w:rFonts w:cstheme="minorHAnsi"/>
        </w:rPr>
      </w:pPr>
    </w:p>
    <w:sectPr w:rsidR="00344EAD" w:rsidRPr="00A217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rnoPro-Regular">
    <w:altName w:val="Calibri"/>
    <w:panose1 w:val="00000000000000000000"/>
    <w:charset w:val="4D"/>
    <w:family w:val="auto"/>
    <w:notTrueType/>
    <w:pitch w:val="default"/>
    <w:sig w:usb0="03000000"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Courier">
    <w:panose1 w:val="02070409020205020404"/>
    <w:charset w:val="00"/>
    <w:family w:val="auto"/>
    <w:pitch w:val="variable"/>
    <w:sig w:usb0="00000003"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371E41"/>
    <w:multiLevelType w:val="hybridMultilevel"/>
    <w:tmpl w:val="CAA83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9510F61"/>
    <w:multiLevelType w:val="hybridMultilevel"/>
    <w:tmpl w:val="C554CA7A"/>
    <w:lvl w:ilvl="0" w:tplc="378A039E">
      <w:start w:val="1"/>
      <w:numFmt w:val="decimal"/>
      <w:lvlText w:val="%1."/>
      <w:lvlJc w:val="left"/>
      <w:pPr>
        <w:ind w:left="360" w:hanging="360"/>
      </w:pPr>
      <w:rPr>
        <w:rFonts w:asciiTheme="minorHAnsi" w:hAnsiTheme="minorHAnsi" w:cstheme="minorHAnsi" w:hint="default"/>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5B57CB2"/>
    <w:multiLevelType w:val="hybridMultilevel"/>
    <w:tmpl w:val="AC64EE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BF7"/>
    <w:rsid w:val="000A111C"/>
    <w:rsid w:val="000B5A78"/>
    <w:rsid w:val="001B174A"/>
    <w:rsid w:val="001E57BE"/>
    <w:rsid w:val="00251BFC"/>
    <w:rsid w:val="00252B4C"/>
    <w:rsid w:val="002C62D7"/>
    <w:rsid w:val="002D3B1A"/>
    <w:rsid w:val="00305D4C"/>
    <w:rsid w:val="00344EAD"/>
    <w:rsid w:val="00352C22"/>
    <w:rsid w:val="00420D8B"/>
    <w:rsid w:val="004A730B"/>
    <w:rsid w:val="004B1AB4"/>
    <w:rsid w:val="004B2194"/>
    <w:rsid w:val="004B5261"/>
    <w:rsid w:val="00555EC7"/>
    <w:rsid w:val="00556F26"/>
    <w:rsid w:val="00570B87"/>
    <w:rsid w:val="005C7BF7"/>
    <w:rsid w:val="00651A1B"/>
    <w:rsid w:val="00706287"/>
    <w:rsid w:val="00731002"/>
    <w:rsid w:val="00885384"/>
    <w:rsid w:val="00893FC9"/>
    <w:rsid w:val="009B1336"/>
    <w:rsid w:val="00A1054C"/>
    <w:rsid w:val="00A21700"/>
    <w:rsid w:val="00B43CE1"/>
    <w:rsid w:val="00B8220B"/>
    <w:rsid w:val="00C219E6"/>
    <w:rsid w:val="00C26607"/>
    <w:rsid w:val="00C61C71"/>
    <w:rsid w:val="00C77E32"/>
    <w:rsid w:val="00CC5072"/>
    <w:rsid w:val="00D65A41"/>
    <w:rsid w:val="00E422AD"/>
    <w:rsid w:val="00F67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F4E166"/>
  <w15:docId w15:val="{F14187C9-9535-45C0-94AE-F3F164B29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7E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7E32"/>
    <w:pPr>
      <w:widowControl w:val="0"/>
      <w:autoSpaceDE w:val="0"/>
      <w:autoSpaceDN w:val="0"/>
      <w:adjustRightInd w:val="0"/>
      <w:spacing w:after="0" w:line="240" w:lineRule="auto"/>
    </w:pPr>
    <w:rPr>
      <w:rFonts w:ascii="Calibri" w:eastAsiaTheme="minorEastAsia" w:hAnsi="Calibri" w:cs="Calibri"/>
      <w:color w:val="000000"/>
      <w:sz w:val="24"/>
      <w:szCs w:val="24"/>
    </w:rPr>
  </w:style>
  <w:style w:type="paragraph" w:customStyle="1" w:styleId="NL1">
    <w:name w:val="NL1"/>
    <w:basedOn w:val="Normal"/>
    <w:rsid w:val="00C219E6"/>
    <w:pPr>
      <w:widowControl w:val="0"/>
      <w:suppressAutoHyphens/>
      <w:autoSpaceDE w:val="0"/>
      <w:autoSpaceDN w:val="0"/>
      <w:adjustRightInd w:val="0"/>
      <w:spacing w:before="115" w:after="0" w:line="230" w:lineRule="atLeast"/>
      <w:ind w:left="280" w:hanging="280"/>
      <w:jc w:val="both"/>
      <w:textAlignment w:val="center"/>
    </w:pPr>
    <w:rPr>
      <w:rFonts w:ascii="ArnoPro-Regular" w:eastAsia="Times New Roman" w:hAnsi="ArnoPro-Regular" w:cs="Times New Roman"/>
      <w:color w:val="000000"/>
    </w:rPr>
  </w:style>
  <w:style w:type="paragraph" w:styleId="NoSpacing">
    <w:name w:val="No Spacing"/>
    <w:uiPriority w:val="1"/>
    <w:qFormat/>
    <w:rsid w:val="00C219E6"/>
    <w:pPr>
      <w:spacing w:after="0" w:line="240" w:lineRule="auto"/>
    </w:pPr>
    <w:rPr>
      <w:rFonts w:eastAsiaTheme="minorEastAsia"/>
      <w:sz w:val="24"/>
      <w:szCs w:val="24"/>
      <w:lang w:eastAsia="zh-CN"/>
    </w:rPr>
  </w:style>
  <w:style w:type="paragraph" w:customStyle="1" w:styleId="AL1">
    <w:name w:val="AL1"/>
    <w:basedOn w:val="Normal"/>
    <w:rsid w:val="00C219E6"/>
    <w:pPr>
      <w:widowControl w:val="0"/>
      <w:tabs>
        <w:tab w:val="left" w:pos="180"/>
        <w:tab w:val="left" w:pos="380"/>
      </w:tabs>
      <w:suppressAutoHyphens/>
      <w:autoSpaceDE w:val="0"/>
      <w:autoSpaceDN w:val="0"/>
      <w:adjustRightInd w:val="0"/>
      <w:spacing w:before="115" w:after="0" w:line="230" w:lineRule="atLeast"/>
      <w:ind w:left="310" w:hanging="310"/>
      <w:jc w:val="both"/>
      <w:textAlignment w:val="center"/>
    </w:pPr>
    <w:rPr>
      <w:rFonts w:ascii="ArnoPro-Regular" w:eastAsia="Times New Roman" w:hAnsi="ArnoPro-Regular" w:cs="Times New Roman"/>
      <w:color w:val="000000"/>
    </w:rPr>
  </w:style>
  <w:style w:type="paragraph" w:customStyle="1" w:styleId="AL">
    <w:name w:val="AL"/>
    <w:basedOn w:val="Normal"/>
    <w:rsid w:val="00C219E6"/>
    <w:pPr>
      <w:widowControl w:val="0"/>
      <w:tabs>
        <w:tab w:val="left" w:pos="180"/>
        <w:tab w:val="left" w:pos="380"/>
      </w:tabs>
      <w:suppressAutoHyphens/>
      <w:autoSpaceDE w:val="0"/>
      <w:autoSpaceDN w:val="0"/>
      <w:adjustRightInd w:val="0"/>
      <w:spacing w:after="0" w:line="230" w:lineRule="atLeast"/>
      <w:ind w:left="310" w:hanging="310"/>
      <w:jc w:val="both"/>
      <w:textAlignment w:val="center"/>
    </w:pPr>
    <w:rPr>
      <w:rFonts w:ascii="ArnoPro-Regular" w:eastAsia="Times New Roman" w:hAnsi="ArnoPro-Regular" w:cs="Times New Roman"/>
      <w:color w:val="000000"/>
    </w:rPr>
  </w:style>
  <w:style w:type="paragraph" w:styleId="BodyText">
    <w:name w:val="Body Text"/>
    <w:basedOn w:val="Normal"/>
    <w:link w:val="BodyTextChar"/>
    <w:rsid w:val="00C219E6"/>
    <w:pPr>
      <w:widowControl w:val="0"/>
      <w:spacing w:after="0" w:line="240" w:lineRule="auto"/>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C219E6"/>
    <w:rPr>
      <w:rFonts w:ascii="Times New Roman" w:eastAsia="Times New Roman" w:hAnsi="Times New Roman" w:cs="Times New Roman"/>
      <w:snapToGrid w:val="0"/>
      <w:sz w:val="20"/>
      <w:szCs w:val="20"/>
    </w:rPr>
  </w:style>
  <w:style w:type="paragraph" w:styleId="BalloonText">
    <w:name w:val="Balloon Text"/>
    <w:basedOn w:val="Normal"/>
    <w:link w:val="BalloonTextChar"/>
    <w:uiPriority w:val="99"/>
    <w:semiHidden/>
    <w:unhideWhenUsed/>
    <w:rsid w:val="00CC507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5072"/>
    <w:rPr>
      <w:rFonts w:ascii="Lucida Grande" w:hAnsi="Lucida Grande" w:cs="Lucida Grande"/>
      <w:sz w:val="18"/>
      <w:szCs w:val="18"/>
    </w:rPr>
  </w:style>
  <w:style w:type="paragraph" w:customStyle="1" w:styleId="NoParagraphStyle">
    <w:name w:val="[No Paragraph Style]"/>
    <w:rsid w:val="00252B4C"/>
    <w:pPr>
      <w:widowControl w:val="0"/>
      <w:autoSpaceDE w:val="0"/>
      <w:autoSpaceDN w:val="0"/>
      <w:adjustRightInd w:val="0"/>
      <w:spacing w:after="0" w:line="288" w:lineRule="auto"/>
      <w:textAlignment w:val="center"/>
    </w:pPr>
    <w:rPr>
      <w:rFonts w:ascii="Courier" w:eastAsia="Times New Roman" w:hAnsi="Courier" w:cs="Times New Roman"/>
      <w:color w:val="000000"/>
      <w:sz w:val="24"/>
      <w:szCs w:val="24"/>
      <w:lang w:val="en-GB"/>
    </w:rPr>
  </w:style>
  <w:style w:type="paragraph" w:customStyle="1" w:styleId="TCH">
    <w:name w:val="TCH"/>
    <w:basedOn w:val="Normal"/>
    <w:rsid w:val="00252B4C"/>
    <w:pPr>
      <w:widowControl w:val="0"/>
      <w:autoSpaceDE w:val="0"/>
      <w:autoSpaceDN w:val="0"/>
      <w:adjustRightInd w:val="0"/>
      <w:spacing w:after="0" w:line="220" w:lineRule="atLeast"/>
      <w:textAlignment w:val="center"/>
    </w:pPr>
    <w:rPr>
      <w:rFonts w:ascii="HypatiaSansPro-Semibold" w:eastAsia="Times New Roman" w:hAnsi="HypatiaSansPro-Semibold" w:cs="Times New Roman"/>
      <w:color w:val="000000"/>
      <w:sz w:val="17"/>
      <w:szCs w:val="17"/>
    </w:rPr>
  </w:style>
  <w:style w:type="paragraph" w:customStyle="1" w:styleId="TB">
    <w:name w:val="TB"/>
    <w:basedOn w:val="Normal"/>
    <w:rsid w:val="00252B4C"/>
    <w:pPr>
      <w:widowControl w:val="0"/>
      <w:suppressAutoHyphens/>
      <w:autoSpaceDE w:val="0"/>
      <w:autoSpaceDN w:val="0"/>
      <w:adjustRightInd w:val="0"/>
      <w:spacing w:after="0" w:line="220" w:lineRule="atLeast"/>
      <w:textAlignment w:val="center"/>
    </w:pPr>
    <w:rPr>
      <w:rFonts w:ascii="HypatiaSansPro-Regular" w:eastAsia="Times New Roman" w:hAnsi="HypatiaSansPro-Regular" w:cs="Times New Roman"/>
      <w:color w:val="000000"/>
      <w:sz w:val="16"/>
      <w:szCs w:val="16"/>
    </w:rPr>
  </w:style>
  <w:style w:type="paragraph" w:customStyle="1" w:styleId="TNI">
    <w:name w:val="TNI"/>
    <w:basedOn w:val="Normal"/>
    <w:rsid w:val="00252B4C"/>
    <w:pPr>
      <w:widowControl w:val="0"/>
      <w:autoSpaceDE w:val="0"/>
      <w:autoSpaceDN w:val="0"/>
      <w:adjustRightInd w:val="0"/>
      <w:spacing w:after="0" w:line="230" w:lineRule="atLeast"/>
      <w:jc w:val="both"/>
      <w:textAlignment w:val="center"/>
    </w:pPr>
    <w:rPr>
      <w:rFonts w:ascii="ArnoPro-Regular" w:eastAsia="Times New Roman" w:hAnsi="ArnoPro-Regular" w:cs="Times New Roman"/>
      <w:color w:val="000000"/>
    </w:rPr>
  </w:style>
  <w:style w:type="paragraph" w:customStyle="1" w:styleId="NL">
    <w:name w:val="NL"/>
    <w:basedOn w:val="Normal"/>
    <w:rsid w:val="00252B4C"/>
    <w:pPr>
      <w:widowControl w:val="0"/>
      <w:suppressAutoHyphens/>
      <w:autoSpaceDE w:val="0"/>
      <w:autoSpaceDN w:val="0"/>
      <w:adjustRightInd w:val="0"/>
      <w:spacing w:after="0" w:line="230" w:lineRule="atLeast"/>
      <w:ind w:left="280" w:hanging="280"/>
      <w:jc w:val="both"/>
      <w:textAlignment w:val="center"/>
    </w:pPr>
    <w:rPr>
      <w:rFonts w:ascii="ArnoPro-Regular" w:eastAsia="Times New Roman" w:hAnsi="ArnoPro-Regular" w:cs="Times New Roman"/>
      <w:color w:val="000000"/>
    </w:rPr>
  </w:style>
  <w:style w:type="paragraph" w:customStyle="1" w:styleId="TBTX">
    <w:name w:val="TBTX"/>
    <w:basedOn w:val="Normal"/>
    <w:rsid w:val="00252B4C"/>
    <w:pPr>
      <w:widowControl w:val="0"/>
      <w:autoSpaceDE w:val="0"/>
      <w:autoSpaceDN w:val="0"/>
      <w:adjustRightInd w:val="0"/>
      <w:spacing w:after="0" w:line="220" w:lineRule="atLeast"/>
      <w:textAlignment w:val="center"/>
    </w:pPr>
    <w:rPr>
      <w:rFonts w:ascii="ArnoPro-Regular" w:eastAsia="Times New Roman" w:hAnsi="ArnoPro-Regular" w:cs="Times New Roman"/>
      <w:color w:val="000000"/>
      <w:sz w:val="16"/>
      <w:szCs w:val="16"/>
    </w:rPr>
  </w:style>
  <w:style w:type="character" w:styleId="Hyperlink">
    <w:name w:val="Hyperlink"/>
    <w:rsid w:val="00344E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96057">
      <w:bodyDiv w:val="1"/>
      <w:marLeft w:val="0"/>
      <w:marRight w:val="0"/>
      <w:marTop w:val="0"/>
      <w:marBottom w:val="0"/>
      <w:divBdr>
        <w:top w:val="none" w:sz="0" w:space="0" w:color="auto"/>
        <w:left w:val="none" w:sz="0" w:space="0" w:color="auto"/>
        <w:bottom w:val="none" w:sz="0" w:space="0" w:color="auto"/>
        <w:right w:val="none" w:sz="0" w:space="0" w:color="auto"/>
      </w:divBdr>
    </w:div>
    <w:div w:id="1066223849">
      <w:bodyDiv w:val="1"/>
      <w:marLeft w:val="0"/>
      <w:marRight w:val="0"/>
      <w:marTop w:val="0"/>
      <w:marBottom w:val="0"/>
      <w:divBdr>
        <w:top w:val="none" w:sz="0" w:space="0" w:color="auto"/>
        <w:left w:val="none" w:sz="0" w:space="0" w:color="auto"/>
        <w:bottom w:val="none" w:sz="0" w:space="0" w:color="auto"/>
        <w:right w:val="none" w:sz="0" w:space="0" w:color="auto"/>
      </w:divBdr>
    </w:div>
    <w:div w:id="11292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Pitts, Shane</dc:creator>
  <cp:keywords/>
  <dc:description/>
  <cp:lastModifiedBy>Pitts, Shane</cp:lastModifiedBy>
  <cp:revision>2</cp:revision>
  <dcterms:created xsi:type="dcterms:W3CDTF">2022-03-04T14:37:00Z</dcterms:created>
  <dcterms:modified xsi:type="dcterms:W3CDTF">2022-03-04T14:37:00Z</dcterms:modified>
</cp:coreProperties>
</file>