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82220" w14:textId="77777777" w:rsidR="00C317E1" w:rsidRDefault="00C317E1"/>
    <w:p w14:paraId="30FA935A" w14:textId="1F9A346F" w:rsidR="001A6A0B" w:rsidRPr="00C317E1" w:rsidRDefault="00C317E1">
      <w:pPr>
        <w:rPr>
          <w:b/>
          <w:bCs/>
          <w:u w:val="single"/>
        </w:rPr>
      </w:pPr>
      <w:r w:rsidRPr="00C317E1">
        <w:rPr>
          <w:b/>
          <w:bCs/>
          <w:u w:val="single"/>
        </w:rPr>
        <w:t>SO101 Final Exam</w:t>
      </w:r>
      <w:r w:rsidR="007E5A32">
        <w:rPr>
          <w:b/>
          <w:bCs/>
          <w:u w:val="single"/>
        </w:rPr>
        <w:t xml:space="preserve"> – 200 points</w:t>
      </w:r>
    </w:p>
    <w:p w14:paraId="7C8300F6" w14:textId="3A9DC555" w:rsidR="00C317E1" w:rsidRDefault="00C317E1"/>
    <w:p w14:paraId="59E4AA31" w14:textId="77777777" w:rsidR="0086525E" w:rsidRDefault="0086525E">
      <w:r>
        <w:t xml:space="preserve">Instructions: </w:t>
      </w:r>
    </w:p>
    <w:p w14:paraId="40F6625C" w14:textId="77777777" w:rsidR="0086525E" w:rsidRDefault="00C317E1" w:rsidP="0086525E">
      <w:pPr>
        <w:pStyle w:val="ListParagraph"/>
        <w:numPr>
          <w:ilvl w:val="0"/>
          <w:numId w:val="1"/>
        </w:numPr>
      </w:pPr>
      <w:r>
        <w:t xml:space="preserve">Answer the following questions in 1-3 paragraphs (a paragraph is around 5 sentences). </w:t>
      </w:r>
    </w:p>
    <w:p w14:paraId="6C3936BA" w14:textId="720606F1" w:rsidR="0086525E" w:rsidRDefault="00C317E1" w:rsidP="0086525E">
      <w:pPr>
        <w:pStyle w:val="ListParagraph"/>
        <w:numPr>
          <w:ilvl w:val="0"/>
          <w:numId w:val="1"/>
        </w:numPr>
      </w:pPr>
      <w:r>
        <w:t xml:space="preserve">You may use your textbook, my </w:t>
      </w:r>
      <w:r w:rsidR="00DC0679">
        <w:t>PowerPoint</w:t>
      </w:r>
      <w:r>
        <w:t xml:space="preserve"> slides, and the readings assigned for each week. </w:t>
      </w:r>
    </w:p>
    <w:p w14:paraId="6EA105D8" w14:textId="77777777" w:rsidR="0086525E" w:rsidRDefault="00C317E1" w:rsidP="0086525E">
      <w:pPr>
        <w:pStyle w:val="ListParagraph"/>
        <w:numPr>
          <w:ilvl w:val="0"/>
          <w:numId w:val="1"/>
        </w:numPr>
      </w:pPr>
      <w:r>
        <w:t xml:space="preserve">You may NOT work with your peers on this or share answers. </w:t>
      </w:r>
    </w:p>
    <w:p w14:paraId="48B485E0" w14:textId="244C565F" w:rsidR="007E5A32" w:rsidRPr="002234DE" w:rsidRDefault="007E5A32" w:rsidP="0086525E">
      <w:pPr>
        <w:pStyle w:val="ListParagraph"/>
        <w:numPr>
          <w:ilvl w:val="0"/>
          <w:numId w:val="1"/>
        </w:numPr>
        <w:rPr>
          <w:color w:val="7030A0"/>
        </w:rPr>
      </w:pPr>
      <w:r w:rsidRPr="002234DE">
        <w:rPr>
          <w:color w:val="7030A0"/>
        </w:rPr>
        <w:t xml:space="preserve">Turn this in no later than </w:t>
      </w:r>
      <w:r w:rsidR="00FA7749">
        <w:rPr>
          <w:color w:val="7030A0"/>
        </w:rPr>
        <w:t>the due date on Moodle</w:t>
      </w:r>
    </w:p>
    <w:p w14:paraId="6FE44326" w14:textId="04D6DE16" w:rsidR="0086525E" w:rsidRDefault="0086525E" w:rsidP="0086525E">
      <w:pPr>
        <w:pStyle w:val="ListParagraph"/>
        <w:numPr>
          <w:ilvl w:val="0"/>
          <w:numId w:val="1"/>
        </w:numPr>
      </w:pPr>
      <w:r>
        <w:t xml:space="preserve">Answer </w:t>
      </w:r>
      <w:r w:rsidRPr="0086525E">
        <w:rPr>
          <w:b/>
          <w:bCs/>
          <w:i/>
          <w:iCs/>
          <w:u w:val="single"/>
        </w:rPr>
        <w:t>EVERY</w:t>
      </w:r>
      <w:r>
        <w:t xml:space="preserve"> question!</w:t>
      </w:r>
    </w:p>
    <w:p w14:paraId="10BF6BBC" w14:textId="77777777" w:rsidR="0086525E" w:rsidRDefault="0086525E" w:rsidP="0086525E"/>
    <w:p w14:paraId="4C44364F" w14:textId="20B7702F" w:rsidR="0086525E" w:rsidRDefault="0086525E" w:rsidP="0086525E">
      <w:r>
        <w:t xml:space="preserve">There are </w:t>
      </w:r>
      <w:r w:rsidR="000E2A18">
        <w:t xml:space="preserve">8 </w:t>
      </w:r>
      <w:r>
        <w:t xml:space="preserve">questions total worth </w:t>
      </w:r>
      <w:r w:rsidR="000E2A18">
        <w:t xml:space="preserve">25 </w:t>
      </w:r>
      <w:r>
        <w:t xml:space="preserve">points </w:t>
      </w:r>
      <w:r w:rsidR="00E05B80">
        <w:t>apiece</w:t>
      </w:r>
      <w:r>
        <w:t xml:space="preserve">. </w:t>
      </w:r>
    </w:p>
    <w:p w14:paraId="750963ED" w14:textId="77777777" w:rsidR="007E5A32" w:rsidRDefault="007E5A32"/>
    <w:p w14:paraId="192DC8ED" w14:textId="77777777" w:rsidR="0086525E" w:rsidRDefault="0086525E"/>
    <w:p w14:paraId="2E9FAA77" w14:textId="12E89453" w:rsidR="007E5A32" w:rsidRDefault="00C317E1">
      <w:r w:rsidRPr="007E5A32">
        <w:t>You will be submitting this on Turnitin. There is no need to cite any of your sources, Turnitin will be used to make sure answers were not shared</w:t>
      </w:r>
      <w:r w:rsidR="002234DE">
        <w:t xml:space="preserve"> or direct quotes from the textbook</w:t>
      </w:r>
      <w:r w:rsidRPr="007E5A32">
        <w:t>.</w:t>
      </w:r>
      <w:r>
        <w:t xml:space="preserve"> </w:t>
      </w:r>
      <w:r w:rsidR="007E5A32">
        <w:t xml:space="preserve">Your exam must be submitted through Turnitin, not emailed. Consider the Turnitin submission signing the honor code. </w:t>
      </w:r>
      <w:r w:rsidR="00E41B2A" w:rsidRPr="00E41B2A">
        <w:rPr>
          <w:b/>
          <w:i/>
          <w:u w:val="single"/>
        </w:rPr>
        <w:t>For this</w:t>
      </w:r>
      <w:r w:rsidR="00E41B2A">
        <w:rPr>
          <w:b/>
          <w:i/>
          <w:u w:val="single"/>
        </w:rPr>
        <w:t xml:space="preserve"> exam</w:t>
      </w:r>
      <w:r w:rsidR="00E41B2A" w:rsidRPr="00E41B2A">
        <w:rPr>
          <w:b/>
          <w:i/>
          <w:u w:val="single"/>
        </w:rPr>
        <w:t xml:space="preserve"> to be graded it MUST be submitted via the assignment prompt on Moodle.</w:t>
      </w:r>
      <w:r w:rsidR="00E41B2A">
        <w:t xml:space="preserve"> </w:t>
      </w:r>
    </w:p>
    <w:p w14:paraId="64F54068" w14:textId="2FB4BD8F" w:rsidR="007E5A32" w:rsidRDefault="007E5A32"/>
    <w:p w14:paraId="43D8E061" w14:textId="3543DE70" w:rsidR="0086525E" w:rsidRDefault="007E5A32" w:rsidP="007E5A32">
      <w:pPr>
        <w:jc w:val="center"/>
        <w:rPr>
          <w:i/>
          <w:iCs/>
        </w:rPr>
      </w:pPr>
      <w:r w:rsidRPr="007E5A32">
        <w:rPr>
          <w:i/>
          <w:iCs/>
        </w:rPr>
        <w:t>“As a member of the student body of Birmingham-Southern College, I recognize my responsibility to the traditions of the institution, to my fellow students and to myself. I recognize the significance of the honor system. I pledge that I have read and understand the Constitution of the Honor Council, including the Honor Code, and agree to be bound by its provisions.”</w:t>
      </w:r>
    </w:p>
    <w:p w14:paraId="07B9430F" w14:textId="77777777" w:rsidR="0086525E" w:rsidRDefault="0086525E">
      <w:pPr>
        <w:rPr>
          <w:i/>
          <w:iCs/>
        </w:rPr>
      </w:pPr>
      <w:r>
        <w:rPr>
          <w:i/>
          <w:iCs/>
        </w:rPr>
        <w:br w:type="page"/>
      </w:r>
    </w:p>
    <w:p w14:paraId="2CFE5D09" w14:textId="7461B958" w:rsidR="007E5A32" w:rsidRPr="0086525E" w:rsidRDefault="0086525E" w:rsidP="0086525E">
      <w:pPr>
        <w:rPr>
          <w:b/>
          <w:bCs/>
        </w:rPr>
      </w:pPr>
      <w:r w:rsidRPr="0086525E">
        <w:rPr>
          <w:b/>
          <w:bCs/>
        </w:rPr>
        <w:lastRenderedPageBreak/>
        <w:t>CHAPTER 7</w:t>
      </w:r>
    </w:p>
    <w:p w14:paraId="64105A3B" w14:textId="62626D9C" w:rsidR="0086525E" w:rsidRDefault="0086525E" w:rsidP="0086525E"/>
    <w:p w14:paraId="7513F440" w14:textId="20E402DB" w:rsidR="0086525E" w:rsidRDefault="0086525E" w:rsidP="0086525E">
      <w:r>
        <w:t xml:space="preserve">Explain the invisibility of poverty. How has this pandemic proven the invisibility of poverty? Use the knowledge you have on the novel coronavirus to explain how residential segregation, political disenfranchisement, digital divide, and homelessness are examples of the invisibility of poverty. </w:t>
      </w:r>
    </w:p>
    <w:p w14:paraId="664E4AF2" w14:textId="5DB3C3F0" w:rsidR="0086525E" w:rsidRPr="00E41B2A" w:rsidRDefault="0086525E" w:rsidP="0086525E"/>
    <w:p w14:paraId="5470AFBE" w14:textId="1C50DCA7" w:rsidR="0086525E" w:rsidRDefault="0086525E" w:rsidP="0086525E"/>
    <w:p w14:paraId="652DC204" w14:textId="77777777" w:rsidR="00E41B2A" w:rsidRPr="00E41B2A" w:rsidRDefault="00E41B2A" w:rsidP="0086525E"/>
    <w:p w14:paraId="1A3ED8C3" w14:textId="780E66C9" w:rsidR="0086525E" w:rsidRDefault="0086525E">
      <w:r>
        <w:br w:type="page"/>
      </w:r>
    </w:p>
    <w:p w14:paraId="5B8A24D4" w14:textId="74A7E4E1" w:rsidR="0086525E" w:rsidRPr="00261F03" w:rsidRDefault="0086525E" w:rsidP="0086525E">
      <w:pPr>
        <w:rPr>
          <w:b/>
        </w:rPr>
      </w:pPr>
      <w:r w:rsidRPr="00261F03">
        <w:rPr>
          <w:b/>
        </w:rPr>
        <w:lastRenderedPageBreak/>
        <w:t>CHAPTER 9</w:t>
      </w:r>
    </w:p>
    <w:p w14:paraId="22181247" w14:textId="51DE4298" w:rsidR="00DC0679" w:rsidRDefault="00DC0679"/>
    <w:p w14:paraId="56AD9729" w14:textId="22E70561" w:rsidR="0012707A" w:rsidRDefault="00FA7749">
      <w:r>
        <w:t>Symbolic i</w:t>
      </w:r>
      <w:r w:rsidR="0012707A">
        <w:t xml:space="preserve">nteractionist theory argues that people learn their gender identities from everyday social interactions and that the family is the primary sources of gender role socialization. Explain ways </w:t>
      </w:r>
      <w:r>
        <w:t xml:space="preserve">both </w:t>
      </w:r>
      <w:r w:rsidR="0012707A">
        <w:t xml:space="preserve">parents and siblings can teach children gender roles. </w:t>
      </w:r>
    </w:p>
    <w:p w14:paraId="53F7C79F" w14:textId="77777777" w:rsidR="00844FA4" w:rsidRDefault="00844FA4"/>
    <w:p w14:paraId="3DCEBB4A" w14:textId="77777777" w:rsidR="00844FA4" w:rsidRDefault="00844FA4"/>
    <w:p w14:paraId="2D2B0A42" w14:textId="77777777" w:rsidR="00844FA4" w:rsidRDefault="00844FA4"/>
    <w:p w14:paraId="2D63F1D3" w14:textId="09A8F212" w:rsidR="0012707A" w:rsidRDefault="0012707A">
      <w:r>
        <w:br w:type="page"/>
      </w:r>
    </w:p>
    <w:p w14:paraId="4EE14B6E" w14:textId="4D5378A7" w:rsidR="0012707A" w:rsidRPr="00261F03" w:rsidRDefault="0012707A">
      <w:pPr>
        <w:rPr>
          <w:b/>
        </w:rPr>
      </w:pPr>
      <w:r w:rsidRPr="00261F03">
        <w:rPr>
          <w:b/>
        </w:rPr>
        <w:lastRenderedPageBreak/>
        <w:t>SEX LECTURE</w:t>
      </w:r>
    </w:p>
    <w:p w14:paraId="16488805" w14:textId="7796F597" w:rsidR="0012707A" w:rsidRDefault="0012707A"/>
    <w:p w14:paraId="2E1A8BA0" w14:textId="32797B99" w:rsidR="00E0058E" w:rsidRDefault="00FA7749">
      <w:r>
        <w:t>Symbolic i</w:t>
      </w:r>
      <w:r w:rsidR="0012707A">
        <w:t xml:space="preserve">nteractionist </w:t>
      </w:r>
      <w:r>
        <w:t>theory</w:t>
      </w:r>
      <w:r w:rsidR="0012707A">
        <w:t xml:space="preserve"> argues that people learn how to act in society from everyday social interactions &amp; that these interactions help construct society’s views on specific ideas. How has the media socialized </w:t>
      </w:r>
      <w:r w:rsidR="00E0058E">
        <w:t>and constructed America’s views on sex? Why might the following statement be considered radical in America</w:t>
      </w:r>
      <w:r w:rsidR="003D5FD5">
        <w:t xml:space="preserve"> due to the media’s influence</w:t>
      </w:r>
      <w:r w:rsidR="00E0058E">
        <w:t xml:space="preserve">? </w:t>
      </w:r>
    </w:p>
    <w:p w14:paraId="6FC4FA9D" w14:textId="77777777" w:rsidR="00E0058E" w:rsidRDefault="00E0058E"/>
    <w:p w14:paraId="75589086" w14:textId="739D0052" w:rsidR="0012707A" w:rsidRDefault="00E0058E">
      <w:r>
        <w:t>“Your genitals are normal, healthy, beautiful and perfect just the way they are.”</w:t>
      </w:r>
    </w:p>
    <w:p w14:paraId="69223935" w14:textId="315B40A8" w:rsidR="00F05343" w:rsidRDefault="00F05343"/>
    <w:p w14:paraId="14CC35A4" w14:textId="7932886D" w:rsidR="00844FA4" w:rsidRDefault="00844FA4"/>
    <w:p w14:paraId="22A8B21D" w14:textId="77777777" w:rsidR="00844FA4" w:rsidRDefault="00844FA4"/>
    <w:p w14:paraId="1CAA31D7" w14:textId="4846CD56" w:rsidR="00E0058E" w:rsidRDefault="00E0058E">
      <w:r>
        <w:br w:type="page"/>
      </w:r>
      <w:bookmarkStart w:id="0" w:name="_GoBack"/>
      <w:bookmarkEnd w:id="0"/>
    </w:p>
    <w:p w14:paraId="5F4039FA" w14:textId="68C836DC" w:rsidR="00E0058E" w:rsidRPr="00261F03" w:rsidRDefault="00E0058E">
      <w:pPr>
        <w:rPr>
          <w:b/>
        </w:rPr>
      </w:pPr>
      <w:r w:rsidRPr="00261F03">
        <w:rPr>
          <w:b/>
        </w:rPr>
        <w:lastRenderedPageBreak/>
        <w:t>CHAPTER 8</w:t>
      </w:r>
    </w:p>
    <w:p w14:paraId="63ED8F74" w14:textId="2BA546CF" w:rsidR="00E0058E" w:rsidRDefault="00E0058E"/>
    <w:p w14:paraId="7E9A3BBA" w14:textId="4D67FC73" w:rsidR="00E0058E" w:rsidRDefault="00F05343">
      <w:r>
        <w:t>Gene Belcher</w:t>
      </w:r>
      <w:r w:rsidR="00844FA4">
        <w:t xml:space="preserve"> from </w:t>
      </w:r>
      <w:r w:rsidR="00844FA4" w:rsidRPr="00844FA4">
        <w:rPr>
          <w:i/>
        </w:rPr>
        <w:t>Bob’s Burgers</w:t>
      </w:r>
      <w:r>
        <w:t xml:space="preserve"> is a Halloween expert. Dr. McIntyre showed you two of his costumes in class </w:t>
      </w:r>
      <w:r w:rsidR="00844FA4">
        <w:t>as an example of dressing as someone of a different race without being problematic</w:t>
      </w:r>
      <w:r>
        <w:t xml:space="preserve">. </w:t>
      </w:r>
      <w:r w:rsidR="0034241C">
        <w:t xml:space="preserve">Use Gene’s successful example to explain two of the following concepts to someone who </w:t>
      </w:r>
      <w:r w:rsidR="00844FA4">
        <w:t xml:space="preserve">does not understand racism: </w:t>
      </w:r>
      <w:r w:rsidR="0034241C">
        <w:t xml:space="preserve">white privilege, color-blind racism, microaggressions, cultural appropriation. </w:t>
      </w:r>
      <w:r>
        <w:t xml:space="preserve"> </w:t>
      </w:r>
    </w:p>
    <w:p w14:paraId="5C557993" w14:textId="5625D4D1" w:rsidR="00C41AB2" w:rsidRPr="00E41B2A" w:rsidRDefault="00C41AB2"/>
    <w:p w14:paraId="04623CA8" w14:textId="2778FB01" w:rsidR="00C41AB2" w:rsidRDefault="00C41AB2"/>
    <w:p w14:paraId="67423040" w14:textId="77777777" w:rsidR="00E41B2A" w:rsidRPr="00E41B2A" w:rsidRDefault="00E41B2A"/>
    <w:p w14:paraId="52BAE6F5" w14:textId="673B2D4D" w:rsidR="00C41AB2" w:rsidRDefault="00C41AB2">
      <w:r>
        <w:br w:type="page"/>
      </w:r>
    </w:p>
    <w:p w14:paraId="6445DD2E" w14:textId="553198F2" w:rsidR="00C41AB2" w:rsidRPr="00261F03" w:rsidRDefault="00C41AB2">
      <w:pPr>
        <w:rPr>
          <w:b/>
        </w:rPr>
      </w:pPr>
      <w:r w:rsidRPr="00261F03">
        <w:rPr>
          <w:b/>
        </w:rPr>
        <w:lastRenderedPageBreak/>
        <w:t>CHAPTER 10</w:t>
      </w:r>
    </w:p>
    <w:p w14:paraId="6AC54E68" w14:textId="2E5DEB76" w:rsidR="00C41AB2" w:rsidRDefault="00C41AB2"/>
    <w:p w14:paraId="19F72D39" w14:textId="24FD41CB" w:rsidR="00E05B80" w:rsidRDefault="00E05B80">
      <w:r>
        <w:t>Select one of the three theories (</w:t>
      </w:r>
      <w:r w:rsidR="0034241C">
        <w:t xml:space="preserve">structural </w:t>
      </w:r>
      <w:r>
        <w:t>functionalism, conflic</w:t>
      </w:r>
      <w:r w:rsidR="0034241C">
        <w:t>t, symbolic interactionism)</w:t>
      </w:r>
      <w:r>
        <w:t xml:space="preserve"> to explain</w:t>
      </w:r>
      <w:r w:rsidR="002234DE">
        <w:t xml:space="preserve"> the sociological view of</w:t>
      </w:r>
      <w:r>
        <w:t xml:space="preserve"> either politics, education, or religion. </w:t>
      </w:r>
    </w:p>
    <w:p w14:paraId="0C5BD6F7" w14:textId="77777777" w:rsidR="00E05B80" w:rsidRPr="00E41B2A" w:rsidRDefault="00E05B80"/>
    <w:p w14:paraId="641ED51F" w14:textId="7141EDC0" w:rsidR="00C41AB2" w:rsidRDefault="00C41AB2"/>
    <w:p w14:paraId="094ACB2D" w14:textId="77777777" w:rsidR="00E41B2A" w:rsidRPr="00E41B2A" w:rsidRDefault="00E41B2A"/>
    <w:p w14:paraId="17DEA8D5" w14:textId="53FFA85A" w:rsidR="000E2A18" w:rsidRDefault="000E2A18">
      <w:r>
        <w:br w:type="page"/>
      </w:r>
    </w:p>
    <w:p w14:paraId="11EA6EA6" w14:textId="660EB02C" w:rsidR="000E2A18" w:rsidRPr="00261F03" w:rsidRDefault="000E2A18">
      <w:pPr>
        <w:rPr>
          <w:b/>
        </w:rPr>
      </w:pPr>
      <w:r w:rsidRPr="00261F03">
        <w:rPr>
          <w:b/>
        </w:rPr>
        <w:lastRenderedPageBreak/>
        <w:t xml:space="preserve">CHAPTER 14 </w:t>
      </w:r>
    </w:p>
    <w:p w14:paraId="5C8963C5" w14:textId="1DC569F7" w:rsidR="000E2A18" w:rsidRDefault="000E2A18"/>
    <w:p w14:paraId="397EE3B3" w14:textId="5342F12E" w:rsidR="000E2A18" w:rsidRDefault="000E2A18">
      <w:r>
        <w:t xml:space="preserve">How are </w:t>
      </w:r>
      <w:r w:rsidR="00684FA2">
        <w:t xml:space="preserve">mental </w:t>
      </w:r>
      <w:r>
        <w:t xml:space="preserve">health and </w:t>
      </w:r>
      <w:r w:rsidR="00684FA2">
        <w:t xml:space="preserve">mental </w:t>
      </w:r>
      <w:r>
        <w:t>illness socially constructed</w:t>
      </w:r>
      <w:r w:rsidR="00684FA2">
        <w:t>?</w:t>
      </w:r>
      <w:r>
        <w:t xml:space="preserve"> </w:t>
      </w:r>
      <w:r w:rsidR="002234DE">
        <w:t>What is</w:t>
      </w:r>
      <w:r w:rsidR="00684FA2">
        <w:t xml:space="preserve"> medicalization</w:t>
      </w:r>
      <w:r w:rsidR="002234DE">
        <w:t xml:space="preserve"> and how does it</w:t>
      </w:r>
      <w:r w:rsidR="00684FA2">
        <w:t xml:space="preserve"> aid in the social construction of mental health and mental illness?</w:t>
      </w:r>
    </w:p>
    <w:p w14:paraId="2E57DF2E" w14:textId="77777777" w:rsidR="00261F03" w:rsidRDefault="00261F03"/>
    <w:p w14:paraId="0171036D" w14:textId="15612A88" w:rsidR="00261F03" w:rsidRDefault="00261F03"/>
    <w:p w14:paraId="4BA96B30" w14:textId="77777777" w:rsidR="00E41B2A" w:rsidRDefault="00E41B2A"/>
    <w:p w14:paraId="5D0EA2D4" w14:textId="7C19B63C" w:rsidR="00684FA2" w:rsidRDefault="00684FA2">
      <w:r>
        <w:br w:type="page"/>
      </w:r>
    </w:p>
    <w:p w14:paraId="59667344" w14:textId="16093C85" w:rsidR="00684FA2" w:rsidRPr="00261F03" w:rsidRDefault="00684FA2">
      <w:pPr>
        <w:rPr>
          <w:b/>
        </w:rPr>
      </w:pPr>
      <w:r w:rsidRPr="00261F03">
        <w:rPr>
          <w:b/>
        </w:rPr>
        <w:lastRenderedPageBreak/>
        <w:t>CHAPTER 13</w:t>
      </w:r>
    </w:p>
    <w:p w14:paraId="7B6382EB" w14:textId="33A271F3" w:rsidR="00684FA2" w:rsidRDefault="00684FA2"/>
    <w:p w14:paraId="79FA456D" w14:textId="79ED3AD4" w:rsidR="00684FA2" w:rsidRDefault="00CE586D">
      <w:r>
        <w:t>How has the social construction of media changed over your lifetime? Think specifically about how technology has changed the way you consume media and how that has changed what you consume.</w:t>
      </w:r>
      <w:r w:rsidR="00261F03">
        <w:t xml:space="preserve"> Here’s a little timeline to help:</w:t>
      </w:r>
    </w:p>
    <w:p w14:paraId="6FB6D3AC" w14:textId="6E1404BE" w:rsidR="00CE586D" w:rsidRPr="00261F03" w:rsidRDefault="00CE586D"/>
    <w:p w14:paraId="2D0D2965" w14:textId="659F33EF" w:rsidR="00E41B2A" w:rsidRDefault="00261F03">
      <w:r>
        <w:t>2004 – Facebook</w:t>
      </w:r>
      <w:r w:rsidR="00E41B2A">
        <w:t xml:space="preserve"> | </w:t>
      </w:r>
      <w:r>
        <w:t>2005 – YouTube</w:t>
      </w:r>
      <w:r w:rsidR="00E41B2A">
        <w:t xml:space="preserve"> | </w:t>
      </w:r>
      <w:r>
        <w:t>2006 – Twitter</w:t>
      </w:r>
      <w:r w:rsidR="00E41B2A">
        <w:t xml:space="preserve"> | </w:t>
      </w:r>
      <w:r>
        <w:t>2007 –</w:t>
      </w:r>
      <w:r w:rsidR="00E41B2A">
        <w:t xml:space="preserve"> iPhone | </w:t>
      </w:r>
      <w:r>
        <w:t>2009 – Fitbit</w:t>
      </w:r>
    </w:p>
    <w:p w14:paraId="79AD2448" w14:textId="44E65E15" w:rsidR="00E41B2A" w:rsidRDefault="00E41B2A">
      <w:r>
        <w:t>2011 – Snapchat | 2013 – PlayStation 4 &amp; Xbox One</w:t>
      </w:r>
      <w:r w:rsidR="00261F03">
        <w:t xml:space="preserve"> </w:t>
      </w:r>
      <w:r>
        <w:t>| 2015 – Alexa home systems</w:t>
      </w:r>
    </w:p>
    <w:p w14:paraId="608207B5" w14:textId="1877A30B" w:rsidR="00E41B2A" w:rsidRPr="00261F03" w:rsidRDefault="00E41B2A">
      <w:r>
        <w:t>2016 – Pokémon Go</w:t>
      </w:r>
    </w:p>
    <w:p w14:paraId="1EC915DD" w14:textId="235872FD" w:rsidR="00E41B2A" w:rsidRDefault="00E41B2A"/>
    <w:p w14:paraId="13401420" w14:textId="3D81EABA" w:rsidR="00E41B2A" w:rsidRDefault="00E41B2A"/>
    <w:p w14:paraId="3C16B6B0" w14:textId="77777777" w:rsidR="00E41B2A" w:rsidRDefault="00E41B2A"/>
    <w:p w14:paraId="1A2A4846" w14:textId="54B42A56" w:rsidR="00CE586D" w:rsidRDefault="00CE586D">
      <w:r>
        <w:br w:type="page"/>
      </w:r>
    </w:p>
    <w:p w14:paraId="5D6735D7" w14:textId="012DDBC9" w:rsidR="00CE586D" w:rsidRPr="00E41B2A" w:rsidRDefault="00CE586D">
      <w:pPr>
        <w:rPr>
          <w:b/>
        </w:rPr>
      </w:pPr>
      <w:r w:rsidRPr="00E41B2A">
        <w:rPr>
          <w:b/>
        </w:rPr>
        <w:lastRenderedPageBreak/>
        <w:t>FINAL QUESTION</w:t>
      </w:r>
    </w:p>
    <w:p w14:paraId="57555D86" w14:textId="00F1BDAB" w:rsidR="00CE586D" w:rsidRDefault="00CE586D"/>
    <w:p w14:paraId="2E9B4C05" w14:textId="4E6B64F7" w:rsidR="00CD620D" w:rsidRDefault="00CD620D" w:rsidP="00CD620D">
      <w:pPr>
        <w:pStyle w:val="ListParagraph"/>
        <w:numPr>
          <w:ilvl w:val="0"/>
          <w:numId w:val="2"/>
        </w:numPr>
      </w:pPr>
      <w:r>
        <w:t>How was this semester overall? Consider all your classes, if sports/Greek life/student organizations hindered or helped your academics, personal life issues impacting academics, or anything else that may have influenced this answer.</w:t>
      </w:r>
    </w:p>
    <w:p w14:paraId="16C0234D" w14:textId="2EB3B865" w:rsidR="00CD620D" w:rsidRDefault="00CD620D" w:rsidP="00E41B2A"/>
    <w:p w14:paraId="6416FF63" w14:textId="77777777" w:rsidR="00CD620D" w:rsidRDefault="00CD620D" w:rsidP="00CD620D">
      <w:pPr>
        <w:pStyle w:val="ListParagraph"/>
        <w:numPr>
          <w:ilvl w:val="0"/>
          <w:numId w:val="2"/>
        </w:numPr>
      </w:pPr>
      <w:r>
        <w:t xml:space="preserve">Based on the knowledge of sociology you had when you started this class, your participation in class, the effort you put into assignments and exams how would you evaluate your own performance in this class? </w:t>
      </w:r>
    </w:p>
    <w:p w14:paraId="61505E91" w14:textId="77777777" w:rsidR="00CD620D" w:rsidRDefault="00CD620D" w:rsidP="00CD620D">
      <w:pPr>
        <w:pStyle w:val="ListParagraph"/>
      </w:pPr>
    </w:p>
    <w:p w14:paraId="6348C634" w14:textId="77777777" w:rsidR="00CD620D" w:rsidRDefault="00CD620D" w:rsidP="00CD620D">
      <w:pPr>
        <w:pStyle w:val="ListParagraph"/>
        <w:numPr>
          <w:ilvl w:val="0"/>
          <w:numId w:val="2"/>
        </w:numPr>
      </w:pPr>
      <w:r>
        <w:t xml:space="preserve">What did you do well with and what could you have done differently in this class? </w:t>
      </w:r>
    </w:p>
    <w:p w14:paraId="79E89772" w14:textId="77777777" w:rsidR="00CD620D" w:rsidRDefault="00CD620D" w:rsidP="00CD620D">
      <w:pPr>
        <w:pStyle w:val="ListParagraph"/>
      </w:pPr>
    </w:p>
    <w:p w14:paraId="3A3A7E86" w14:textId="6CAEE9C3" w:rsidR="00E41B2A" w:rsidRDefault="00E41B2A" w:rsidP="00CD620D">
      <w:pPr>
        <w:pStyle w:val="ListParagraph"/>
        <w:numPr>
          <w:ilvl w:val="0"/>
          <w:numId w:val="2"/>
        </w:numPr>
      </w:pPr>
      <w:r>
        <w:t xml:space="preserve">From your answers above give yourself an overall grade for this class: </w:t>
      </w:r>
    </w:p>
    <w:p w14:paraId="7114AB00" w14:textId="77777777" w:rsidR="00E41B2A" w:rsidRDefault="00E41B2A" w:rsidP="00E41B2A">
      <w:pPr>
        <w:pStyle w:val="ListParagraph"/>
      </w:pPr>
    </w:p>
    <w:p w14:paraId="6B06F975" w14:textId="0D4ACF36" w:rsidR="00CD620D" w:rsidRDefault="00CD620D" w:rsidP="00CD620D">
      <w:pPr>
        <w:pStyle w:val="ListParagraph"/>
        <w:numPr>
          <w:ilvl w:val="0"/>
          <w:numId w:val="2"/>
        </w:numPr>
      </w:pPr>
      <w:r>
        <w:t>What could Dr. McIntyre have done differently to help your success in this class?</w:t>
      </w:r>
    </w:p>
    <w:p w14:paraId="224CFC08" w14:textId="77777777" w:rsidR="00E41B2A" w:rsidRDefault="00E41B2A" w:rsidP="00E41B2A">
      <w:pPr>
        <w:pStyle w:val="ListParagraph"/>
      </w:pPr>
    </w:p>
    <w:p w14:paraId="09FBF75A" w14:textId="6A8BF59C" w:rsidR="00E41B2A" w:rsidRDefault="00E41B2A" w:rsidP="00CD620D">
      <w:pPr>
        <w:pStyle w:val="ListParagraph"/>
        <w:numPr>
          <w:ilvl w:val="0"/>
          <w:numId w:val="2"/>
        </w:numPr>
      </w:pPr>
      <w:r>
        <w:t xml:space="preserve">Finally – what is one takeaway you learned from this class? In other words: if there was only one thing you could say you learned this semester in this class what was it? </w:t>
      </w:r>
    </w:p>
    <w:p w14:paraId="059CDFE3" w14:textId="77777777" w:rsidR="00CD620D" w:rsidRDefault="00CD620D" w:rsidP="00CD620D">
      <w:pPr>
        <w:pStyle w:val="ListParagraph"/>
      </w:pPr>
    </w:p>
    <w:p w14:paraId="57FCF848" w14:textId="460AFD11" w:rsidR="00E05B80" w:rsidRPr="0034241C" w:rsidRDefault="00E05B80" w:rsidP="00CD620D">
      <w:pPr>
        <w:pStyle w:val="ListParagraph"/>
      </w:pPr>
    </w:p>
    <w:sectPr w:rsidR="00E05B80" w:rsidRPr="0034241C" w:rsidSect="00844FA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83B40" w14:textId="77777777" w:rsidR="00E55BF8" w:rsidRDefault="00E55BF8" w:rsidP="00844FA4">
      <w:r>
        <w:separator/>
      </w:r>
    </w:p>
  </w:endnote>
  <w:endnote w:type="continuationSeparator" w:id="0">
    <w:p w14:paraId="697812E6" w14:textId="77777777" w:rsidR="00E55BF8" w:rsidRDefault="00E55BF8" w:rsidP="00844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35816" w14:textId="77777777" w:rsidR="00E55BF8" w:rsidRDefault="00E55BF8" w:rsidP="00844FA4">
      <w:r>
        <w:separator/>
      </w:r>
    </w:p>
  </w:footnote>
  <w:footnote w:type="continuationSeparator" w:id="0">
    <w:p w14:paraId="653C05D9" w14:textId="77777777" w:rsidR="00E55BF8" w:rsidRDefault="00E55BF8" w:rsidP="00844F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548C4"/>
    <w:multiLevelType w:val="hybridMultilevel"/>
    <w:tmpl w:val="976221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5E1A55"/>
    <w:multiLevelType w:val="hybridMultilevel"/>
    <w:tmpl w:val="E08E246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4C3E1AF6"/>
    <w:multiLevelType w:val="hybridMultilevel"/>
    <w:tmpl w:val="976221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7E1"/>
    <w:rsid w:val="000D7525"/>
    <w:rsid w:val="000E2A18"/>
    <w:rsid w:val="0012707A"/>
    <w:rsid w:val="001A6A0B"/>
    <w:rsid w:val="002234DE"/>
    <w:rsid w:val="00261F03"/>
    <w:rsid w:val="0034241C"/>
    <w:rsid w:val="003D5FD5"/>
    <w:rsid w:val="00684FA2"/>
    <w:rsid w:val="007E5A32"/>
    <w:rsid w:val="00844FA4"/>
    <w:rsid w:val="0086525E"/>
    <w:rsid w:val="009D01C9"/>
    <w:rsid w:val="00C317E1"/>
    <w:rsid w:val="00C41AB2"/>
    <w:rsid w:val="00CD620D"/>
    <w:rsid w:val="00CE586D"/>
    <w:rsid w:val="00D17732"/>
    <w:rsid w:val="00DC0679"/>
    <w:rsid w:val="00E0058E"/>
    <w:rsid w:val="00E05B80"/>
    <w:rsid w:val="00E41B2A"/>
    <w:rsid w:val="00E55BF8"/>
    <w:rsid w:val="00F05343"/>
    <w:rsid w:val="00F73E5C"/>
    <w:rsid w:val="00FA7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3792F"/>
  <w15:chartTrackingRefBased/>
  <w15:docId w15:val="{F78E6AE6-FF62-47BE-B141-38C3C7F4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25E"/>
    <w:pPr>
      <w:ind w:left="720"/>
      <w:contextualSpacing/>
    </w:pPr>
  </w:style>
  <w:style w:type="paragraph" w:styleId="Header">
    <w:name w:val="header"/>
    <w:basedOn w:val="Normal"/>
    <w:link w:val="HeaderChar"/>
    <w:uiPriority w:val="99"/>
    <w:unhideWhenUsed/>
    <w:rsid w:val="00844FA4"/>
    <w:pPr>
      <w:tabs>
        <w:tab w:val="center" w:pos="4680"/>
        <w:tab w:val="right" w:pos="9360"/>
      </w:tabs>
    </w:pPr>
  </w:style>
  <w:style w:type="character" w:customStyle="1" w:styleId="HeaderChar">
    <w:name w:val="Header Char"/>
    <w:basedOn w:val="DefaultParagraphFont"/>
    <w:link w:val="Header"/>
    <w:uiPriority w:val="99"/>
    <w:rsid w:val="00844FA4"/>
  </w:style>
  <w:style w:type="paragraph" w:styleId="Footer">
    <w:name w:val="footer"/>
    <w:basedOn w:val="Normal"/>
    <w:link w:val="FooterChar"/>
    <w:uiPriority w:val="99"/>
    <w:unhideWhenUsed/>
    <w:rsid w:val="00844FA4"/>
    <w:pPr>
      <w:tabs>
        <w:tab w:val="center" w:pos="4680"/>
        <w:tab w:val="right" w:pos="9360"/>
      </w:tabs>
    </w:pPr>
  </w:style>
  <w:style w:type="character" w:customStyle="1" w:styleId="FooterChar">
    <w:name w:val="Footer Char"/>
    <w:basedOn w:val="DefaultParagraphFont"/>
    <w:link w:val="Footer"/>
    <w:uiPriority w:val="99"/>
    <w:rsid w:val="00844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9</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McIntyre, Katie N</dc:creator>
  <cp:keywords/>
  <dc:description/>
  <cp:lastModifiedBy>McIntyre, Katie</cp:lastModifiedBy>
  <cp:revision>8</cp:revision>
  <dcterms:created xsi:type="dcterms:W3CDTF">2020-05-08T20:05:00Z</dcterms:created>
  <dcterms:modified xsi:type="dcterms:W3CDTF">2022-05-03T13:06:00Z</dcterms:modified>
</cp:coreProperties>
</file>