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DC5" w:rsidRPr="00235DC5" w:rsidRDefault="00235DC5" w:rsidP="00235D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b/>
          <w:bCs/>
          <w:color w:val="000000"/>
        </w:rPr>
        <w:t>Guide-O-Rama- Visual Impairments &amp; Deaf-Blindness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b/>
          <w:bCs/>
          <w:color w:val="000000"/>
        </w:rPr>
        <w:t>Visual Impairments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i/>
          <w:iCs/>
          <w:color w:val="000000"/>
        </w:rPr>
        <w:t>Page #</w:t>
      </w:r>
      <w:r w:rsidRPr="00235DC5">
        <w:rPr>
          <w:rFonts w:ascii="Arial" w:eastAsia="Times New Roman" w:hAnsi="Arial" w:cs="Arial"/>
          <w:i/>
          <w:iCs/>
          <w:color w:val="000000"/>
        </w:rPr>
        <w:tab/>
      </w:r>
      <w:r w:rsidRPr="00235DC5">
        <w:rPr>
          <w:rFonts w:ascii="Arial" w:eastAsia="Times New Roman" w:hAnsi="Arial" w:cs="Arial"/>
          <w:i/>
          <w:iCs/>
          <w:color w:val="000000"/>
        </w:rPr>
        <w:tab/>
      </w:r>
      <w:r w:rsidRPr="00235DC5">
        <w:rPr>
          <w:rFonts w:ascii="Arial" w:eastAsia="Times New Roman" w:hAnsi="Arial" w:cs="Arial"/>
          <w:i/>
          <w:iCs/>
          <w:color w:val="000000"/>
        </w:rPr>
        <w:tab/>
        <w:t>Tip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>114</w:t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 xml:space="preserve">What is a VI?  Not the definition, but what do we know about those with </w:t>
      </w:r>
    </w:p>
    <w:p w:rsidR="00235DC5" w:rsidRPr="00235DC5" w:rsidRDefault="00235DC5" w:rsidP="00235DC5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 xml:space="preserve">VI?  Is there a difference between blindness and VI? Who do you know </w:t>
      </w:r>
    </w:p>
    <w:p w:rsidR="00235DC5" w:rsidRPr="00235DC5" w:rsidRDefault="00235DC5" w:rsidP="00235DC5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>who had a VI?    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>115</w:t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What is the official definition of blindness and visual impairment?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>115-116</w:t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What educational services might we see with these individuals?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>116</w:t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What is braille?  How easy do you think it would be to read braille?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How might you teach braille?  When I was a kid, I loved to try to read</w:t>
      </w:r>
    </w:p>
    <w:p w:rsidR="00235DC5" w:rsidRPr="00235DC5" w:rsidRDefault="00235DC5" w:rsidP="00235DC5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 xml:space="preserve">braille.  If you remember, my grandfather was the principal of the </w:t>
      </w:r>
    </w:p>
    <w:p w:rsidR="00235DC5" w:rsidRPr="00235DC5" w:rsidRDefault="00235DC5" w:rsidP="00235DC5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>School for the Blind.  You should see their library.  One book for the sighted reader might be 300 pages.  The book in braille might be 5 volumes of 300 pages each.  WOW!  The Braille Card in figure 5.2 illustrates what it would look like- but doesn’t show you what it would feel like. You will get to “read” braille in class with our guest speaker, Chantal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proofErr w:type="spellStart"/>
      <w:r w:rsidRPr="00235DC5">
        <w:rPr>
          <w:rFonts w:ascii="Arial" w:eastAsia="Times New Roman" w:hAnsi="Arial" w:cs="Arial"/>
          <w:color w:val="000000"/>
        </w:rPr>
        <w:t>McMannus</w:t>
      </w:r>
      <w:proofErr w:type="spellEnd"/>
      <w:r w:rsidRPr="00235DC5">
        <w:rPr>
          <w:rFonts w:ascii="Arial" w:eastAsia="Times New Roman" w:hAnsi="Arial" w:cs="Arial"/>
          <w:color w:val="000000"/>
        </w:rPr>
        <w:t>.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>116</w:t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 xml:space="preserve">What is legally blind?  How is it different than a VI?  How is it different 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from blindness?  How do you diagnose blindness?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>116-117</w:t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There are three categories when diagnosing learners with VI.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 xml:space="preserve">what are the three categories and how would you differentiate between 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them?  The vocabulary to the left of the text on page 117 is very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helpful.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>117</w:t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 xml:space="preserve">How many students in the U.S. are VI?  Is this a lot of students or </w:t>
      </w:r>
      <w:proofErr w:type="gramStart"/>
      <w:r w:rsidRPr="00235DC5">
        <w:rPr>
          <w:rFonts w:ascii="Arial" w:eastAsia="Times New Roman" w:hAnsi="Arial" w:cs="Arial"/>
          <w:color w:val="000000"/>
        </w:rPr>
        <w:t>not</w:t>
      </w:r>
      <w:proofErr w:type="gramEnd"/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 xml:space="preserve">many students?  How might this impact the education of those who are 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visually impaired?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>117-118</w:t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What causes a student to have visual impairments?  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>118</w:t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The table here shares possible indicators of VI in children.  Did any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 xml:space="preserve">of these indicators surprise you?  I had never considered poor 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penmanship as something to watch out for.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i/>
          <w:iCs/>
          <w:color w:val="000000"/>
        </w:rPr>
        <w:t>Page #</w:t>
      </w:r>
      <w:r w:rsidRPr="00235DC5">
        <w:rPr>
          <w:rFonts w:ascii="Arial" w:eastAsia="Times New Roman" w:hAnsi="Arial" w:cs="Arial"/>
          <w:i/>
          <w:iCs/>
          <w:color w:val="000000"/>
        </w:rPr>
        <w:tab/>
      </w:r>
      <w:r w:rsidRPr="00235DC5">
        <w:rPr>
          <w:rFonts w:ascii="Arial" w:eastAsia="Times New Roman" w:hAnsi="Arial" w:cs="Arial"/>
          <w:i/>
          <w:iCs/>
          <w:color w:val="000000"/>
        </w:rPr>
        <w:tab/>
      </w:r>
      <w:r w:rsidRPr="00235DC5">
        <w:rPr>
          <w:rFonts w:ascii="Arial" w:eastAsia="Times New Roman" w:hAnsi="Arial" w:cs="Arial"/>
          <w:i/>
          <w:iCs/>
          <w:color w:val="000000"/>
        </w:rPr>
        <w:tab/>
        <w:t>Tip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>118-119</w:t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 xml:space="preserve">There are a few characteristics that can indicate VI.  These 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characteristics are highly varied in children depending upon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 xml:space="preserve">the severity of their disability. </w:t>
      </w:r>
      <w:r w:rsidRPr="00235DC5">
        <w:rPr>
          <w:rFonts w:ascii="Arial" w:eastAsia="Times New Roman" w:hAnsi="Arial" w:cs="Arial"/>
          <w:b/>
          <w:bCs/>
          <w:color w:val="000000"/>
        </w:rPr>
        <w:t xml:space="preserve"> Academic achievement </w:t>
      </w:r>
      <w:r w:rsidRPr="00235DC5">
        <w:rPr>
          <w:rFonts w:ascii="Arial" w:eastAsia="Times New Roman" w:hAnsi="Arial" w:cs="Arial"/>
          <w:color w:val="000000"/>
        </w:rPr>
        <w:t>is typically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the same for sighted and non-sighted students. One major issue</w:t>
      </w:r>
    </w:p>
    <w:p w:rsidR="00235DC5" w:rsidRPr="00235DC5" w:rsidRDefault="00235DC5" w:rsidP="00235DC5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 xml:space="preserve">in achievement is visual input.  Students with VI miss a lot of </w:t>
      </w:r>
    </w:p>
    <w:p w:rsidR="00235DC5" w:rsidRPr="00235DC5" w:rsidRDefault="00235DC5" w:rsidP="00235DC5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 xml:space="preserve">information provided in the environment! </w:t>
      </w:r>
      <w:r w:rsidRPr="00235DC5">
        <w:rPr>
          <w:rFonts w:ascii="Arial" w:eastAsia="Times New Roman" w:hAnsi="Arial" w:cs="Arial"/>
          <w:b/>
          <w:bCs/>
          <w:color w:val="000000"/>
        </w:rPr>
        <w:t xml:space="preserve">Social/Emotional </w:t>
      </w:r>
    </w:p>
    <w:p w:rsidR="00235DC5" w:rsidRPr="00235DC5" w:rsidRDefault="00235DC5" w:rsidP="00235DC5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b/>
          <w:bCs/>
          <w:color w:val="000000"/>
        </w:rPr>
        <w:t xml:space="preserve">Development </w:t>
      </w:r>
      <w:r w:rsidRPr="00235DC5">
        <w:rPr>
          <w:rFonts w:ascii="Arial" w:eastAsia="Times New Roman" w:hAnsi="Arial" w:cs="Arial"/>
          <w:color w:val="000000"/>
        </w:rPr>
        <w:t>may also be impacted in the child with a VI.</w:t>
      </w:r>
    </w:p>
    <w:p w:rsidR="00235DC5" w:rsidRPr="00235DC5" w:rsidRDefault="00235DC5" w:rsidP="00235DC5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lastRenderedPageBreak/>
        <w:t>What might children miss if they cannot see their peers during</w:t>
      </w:r>
    </w:p>
    <w:p w:rsidR="00235DC5" w:rsidRPr="00235DC5" w:rsidRDefault="00235DC5" w:rsidP="00235DC5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>a conversation?  </w:t>
      </w:r>
      <w:r w:rsidRPr="00235DC5">
        <w:rPr>
          <w:rFonts w:ascii="Arial" w:eastAsia="Times New Roman" w:hAnsi="Arial" w:cs="Arial"/>
          <w:b/>
          <w:bCs/>
          <w:color w:val="000000"/>
        </w:rPr>
        <w:t>Orientation and Mobility</w:t>
      </w:r>
      <w:r w:rsidRPr="00235DC5">
        <w:rPr>
          <w:rFonts w:ascii="Arial" w:eastAsia="Times New Roman" w:hAnsi="Arial" w:cs="Arial"/>
          <w:color w:val="000000"/>
        </w:rPr>
        <w:t xml:space="preserve"> is another area that </w:t>
      </w:r>
    </w:p>
    <w:p w:rsidR="00235DC5" w:rsidRPr="00235DC5" w:rsidRDefault="00235DC5" w:rsidP="00235DC5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 xml:space="preserve">is impacted for these children.  Can you imagine living alone </w:t>
      </w:r>
      <w:proofErr w:type="gramStart"/>
      <w:r w:rsidRPr="00235DC5">
        <w:rPr>
          <w:rFonts w:ascii="Arial" w:eastAsia="Times New Roman" w:hAnsi="Arial" w:cs="Arial"/>
          <w:color w:val="000000"/>
        </w:rPr>
        <w:t>or</w:t>
      </w:r>
      <w:proofErr w:type="gramEnd"/>
    </w:p>
    <w:p w:rsidR="00235DC5" w:rsidRPr="00235DC5" w:rsidRDefault="00235DC5" w:rsidP="00235DC5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>traveling in a city alone with a VI?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>119</w:t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Check out the UDL and Common Core Standards Chart.  How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might these accommodations help those with a VI?</w:t>
      </w:r>
    </w:p>
    <w:p w:rsidR="00235DC5" w:rsidRPr="00235DC5" w:rsidRDefault="00235DC5" w:rsidP="00235DC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b/>
          <w:bCs/>
          <w:color w:val="000000"/>
        </w:rPr>
        <w:t>Deaf-Blindness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>120</w:t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What is the definition of deaf-blindness?  Why differentiate between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 xml:space="preserve">deaf, blind, and deaf-blind?  How many students do we have with </w:t>
      </w:r>
      <w:proofErr w:type="gramStart"/>
      <w:r w:rsidRPr="00235DC5">
        <w:rPr>
          <w:rFonts w:ascii="Arial" w:eastAsia="Times New Roman" w:hAnsi="Arial" w:cs="Arial"/>
          <w:color w:val="000000"/>
        </w:rPr>
        <w:t>this</w:t>
      </w:r>
      <w:proofErr w:type="gramEnd"/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disability?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>121</w:t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What are some causes of d-b?  CHARGE and Usher syndrome are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rare, but what can we learn from them?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>121-122</w:t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The characteristics for the student who is deaf and blind are difficult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>to generalize because each child is so different.  One area of difficulty</w:t>
      </w:r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 xml:space="preserve">is typically </w:t>
      </w:r>
      <w:r w:rsidRPr="00235DC5">
        <w:rPr>
          <w:rFonts w:ascii="Arial" w:eastAsia="Times New Roman" w:hAnsi="Arial" w:cs="Arial"/>
          <w:b/>
          <w:bCs/>
          <w:color w:val="000000"/>
        </w:rPr>
        <w:t>communication</w:t>
      </w:r>
      <w:r w:rsidRPr="00235DC5">
        <w:rPr>
          <w:rFonts w:ascii="Arial" w:eastAsia="Times New Roman" w:hAnsi="Arial" w:cs="Arial"/>
          <w:color w:val="000000"/>
        </w:rPr>
        <w:t xml:space="preserve">.  Do you remember how Helen Keller </w:t>
      </w:r>
      <w:proofErr w:type="gramStart"/>
      <w:r w:rsidRPr="00235DC5">
        <w:rPr>
          <w:rFonts w:ascii="Arial" w:eastAsia="Times New Roman" w:hAnsi="Arial" w:cs="Arial"/>
          <w:color w:val="000000"/>
        </w:rPr>
        <w:t>finally</w:t>
      </w:r>
      <w:proofErr w:type="gramEnd"/>
    </w:p>
    <w:p w:rsidR="00235DC5" w:rsidRPr="00235DC5" w:rsidRDefault="00235DC5" w:rsidP="00235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</w:r>
      <w:r w:rsidRPr="00235DC5">
        <w:rPr>
          <w:rFonts w:ascii="Arial" w:eastAsia="Times New Roman" w:hAnsi="Arial" w:cs="Arial"/>
          <w:color w:val="000000"/>
        </w:rPr>
        <w:tab/>
        <w:t xml:space="preserve">learned how to communicate?  If you don’t, look it up.  She was amazing. </w:t>
      </w:r>
    </w:p>
    <w:p w:rsidR="00235DC5" w:rsidRPr="00235DC5" w:rsidRDefault="00235DC5" w:rsidP="00235DC5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 xml:space="preserve">Do you think it would be difficult to teach communication </w:t>
      </w:r>
      <w:proofErr w:type="gramStart"/>
      <w:r w:rsidRPr="00235DC5">
        <w:rPr>
          <w:rFonts w:ascii="Arial" w:eastAsia="Times New Roman" w:hAnsi="Arial" w:cs="Arial"/>
          <w:color w:val="000000"/>
        </w:rPr>
        <w:t>to  a</w:t>
      </w:r>
      <w:proofErr w:type="gramEnd"/>
      <w:r w:rsidRPr="00235DC5">
        <w:rPr>
          <w:rFonts w:ascii="Arial" w:eastAsia="Times New Roman" w:hAnsi="Arial" w:cs="Arial"/>
          <w:color w:val="000000"/>
        </w:rPr>
        <w:t xml:space="preserve"> child who is</w:t>
      </w:r>
    </w:p>
    <w:p w:rsidR="00235DC5" w:rsidRPr="00235DC5" w:rsidRDefault="00235DC5" w:rsidP="00235DC5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235DC5">
        <w:rPr>
          <w:rFonts w:ascii="Arial" w:eastAsia="Times New Roman" w:hAnsi="Arial" w:cs="Arial"/>
          <w:color w:val="000000"/>
        </w:rPr>
        <w:t>deaf and blind?</w:t>
      </w:r>
    </w:p>
    <w:p w:rsidR="00BC454E" w:rsidRDefault="00BC454E">
      <w:bookmarkStart w:id="0" w:name="_GoBack"/>
      <w:bookmarkEnd w:id="0"/>
    </w:p>
    <w:sectPr w:rsidR="00BC45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DC5"/>
    <w:rsid w:val="00235DC5"/>
    <w:rsid w:val="00BC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EB4F97-E3C5-4119-AFDC-CF0917B4A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 Amelia G.</dc:creator>
  <cp:keywords/>
  <dc:description/>
  <cp:lastModifiedBy>Spencer, Amelia G.</cp:lastModifiedBy>
  <cp:revision>1</cp:revision>
  <dcterms:created xsi:type="dcterms:W3CDTF">2018-11-26T20:00:00Z</dcterms:created>
  <dcterms:modified xsi:type="dcterms:W3CDTF">2018-11-26T21:16:00Z</dcterms:modified>
</cp:coreProperties>
</file>