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E19CA" w14:textId="09A721A3" w:rsidR="005837C6" w:rsidRPr="0000796C" w:rsidRDefault="005837C6" w:rsidP="005837C6">
      <w:pPr>
        <w:pStyle w:val="Title"/>
        <w:outlineLvl w:val="0"/>
        <w:rPr>
          <w:rFonts w:ascii="Cambria" w:hAnsi="Cambria"/>
          <w:sz w:val="28"/>
          <w:szCs w:val="28"/>
        </w:rPr>
      </w:pPr>
      <w:r w:rsidRPr="0000796C">
        <w:rPr>
          <w:rFonts w:ascii="Cambria" w:hAnsi="Cambria"/>
          <w:sz w:val="28"/>
          <w:szCs w:val="28"/>
        </w:rPr>
        <w:t xml:space="preserve">MA </w:t>
      </w:r>
      <w:r w:rsidR="004966F0">
        <w:rPr>
          <w:rFonts w:ascii="Cambria" w:hAnsi="Cambria"/>
          <w:sz w:val="28"/>
          <w:szCs w:val="28"/>
        </w:rPr>
        <w:t>231</w:t>
      </w:r>
      <w:r w:rsidRPr="0000796C">
        <w:rPr>
          <w:rFonts w:ascii="Cambria" w:hAnsi="Cambria"/>
          <w:sz w:val="28"/>
          <w:szCs w:val="28"/>
        </w:rPr>
        <w:t xml:space="preserve"> – </w:t>
      </w:r>
      <w:r w:rsidR="004966F0">
        <w:rPr>
          <w:rFonts w:ascii="Cambria" w:hAnsi="Cambria"/>
          <w:sz w:val="28"/>
          <w:szCs w:val="28"/>
        </w:rPr>
        <w:t>Calculus I</w:t>
      </w:r>
    </w:p>
    <w:p w14:paraId="31B0533E" w14:textId="1DEB916E" w:rsidR="005837C6" w:rsidRPr="0000796C" w:rsidRDefault="004966F0" w:rsidP="005837C6">
      <w:pPr>
        <w:pStyle w:val="Title"/>
        <w:outlineLvl w:val="0"/>
        <w:rPr>
          <w:rFonts w:ascii="Cambria" w:hAnsi="Cambria"/>
          <w:sz w:val="28"/>
          <w:szCs w:val="28"/>
        </w:rPr>
      </w:pPr>
      <w:r>
        <w:rPr>
          <w:rFonts w:ascii="Cambria" w:hAnsi="Cambria"/>
          <w:sz w:val="28"/>
          <w:szCs w:val="28"/>
        </w:rPr>
        <w:t>Fall</w:t>
      </w:r>
      <w:r w:rsidR="58E3944C" w:rsidRPr="2B33085B">
        <w:rPr>
          <w:rFonts w:ascii="Cambria" w:hAnsi="Cambria"/>
          <w:sz w:val="28"/>
          <w:szCs w:val="28"/>
        </w:rPr>
        <w:t xml:space="preserve"> 2022</w:t>
      </w:r>
    </w:p>
    <w:p w14:paraId="54764AD6" w14:textId="77777777" w:rsidR="005837C6" w:rsidRPr="0000796C" w:rsidRDefault="005837C6" w:rsidP="005837C6">
      <w:pPr>
        <w:rPr>
          <w:rFonts w:ascii="Cambria" w:hAnsi="Cambria"/>
        </w:rPr>
      </w:pPr>
    </w:p>
    <w:p w14:paraId="5921E15C" w14:textId="0FD7B58A" w:rsidR="005837C6" w:rsidRPr="0000796C" w:rsidRDefault="005837C6" w:rsidP="00791636">
      <w:pPr>
        <w:spacing w:after="0"/>
        <w:rPr>
          <w:rFonts w:ascii="Cambria" w:hAnsi="Cambria"/>
        </w:rPr>
      </w:pPr>
      <w:r w:rsidRPr="0000796C">
        <w:rPr>
          <w:rFonts w:ascii="Cambria" w:hAnsi="Cambria"/>
          <w:b/>
        </w:rPr>
        <w:t>Professor:</w:t>
      </w:r>
      <w:r w:rsidRPr="0000796C">
        <w:rPr>
          <w:rFonts w:ascii="Cambria" w:hAnsi="Cambria"/>
          <w:b/>
        </w:rPr>
        <w:tab/>
      </w:r>
      <w:r w:rsidRPr="0000796C">
        <w:rPr>
          <w:rFonts w:ascii="Cambria" w:hAnsi="Cambria"/>
        </w:rPr>
        <w:t>Dr. Jeff Barton</w:t>
      </w:r>
      <w:r w:rsidRPr="0000796C">
        <w:rPr>
          <w:rFonts w:ascii="Cambria" w:hAnsi="Cambria"/>
        </w:rPr>
        <w:tab/>
      </w:r>
      <w:r w:rsidRPr="0000796C">
        <w:rPr>
          <w:rFonts w:ascii="Cambria" w:hAnsi="Cambria"/>
        </w:rPr>
        <w:tab/>
      </w:r>
      <w:r w:rsidRPr="0000796C">
        <w:rPr>
          <w:rFonts w:ascii="Cambria" w:hAnsi="Cambria"/>
        </w:rPr>
        <w:tab/>
      </w:r>
      <w:r w:rsidRPr="0000796C">
        <w:rPr>
          <w:rFonts w:ascii="Cambria" w:hAnsi="Cambria"/>
        </w:rPr>
        <w:tab/>
      </w:r>
      <w:r w:rsidR="00791636">
        <w:rPr>
          <w:rFonts w:ascii="Cambria" w:hAnsi="Cambria"/>
        </w:rPr>
        <w:tab/>
      </w:r>
      <w:r w:rsidRPr="0000796C">
        <w:rPr>
          <w:rFonts w:ascii="Cambria" w:hAnsi="Cambria"/>
          <w:b/>
        </w:rPr>
        <w:t xml:space="preserve">Office: </w:t>
      </w:r>
      <w:r w:rsidRPr="0000796C">
        <w:rPr>
          <w:rFonts w:ascii="Cambria" w:hAnsi="Cambria"/>
        </w:rPr>
        <w:t>Olin 111</w:t>
      </w:r>
    </w:p>
    <w:p w14:paraId="03CF7CAA" w14:textId="4D16288C" w:rsidR="005837C6" w:rsidRDefault="005837C6" w:rsidP="00791636">
      <w:pPr>
        <w:spacing w:after="0"/>
        <w:rPr>
          <w:rFonts w:ascii="Cambria" w:hAnsi="Cambria"/>
        </w:rPr>
      </w:pPr>
      <w:r w:rsidRPr="0000796C">
        <w:rPr>
          <w:rFonts w:ascii="Cambria" w:hAnsi="Cambria"/>
          <w:b/>
        </w:rPr>
        <w:t xml:space="preserve">Phone: </w:t>
      </w:r>
      <w:r w:rsidRPr="0000796C">
        <w:rPr>
          <w:rFonts w:ascii="Cambria" w:hAnsi="Cambria"/>
          <w:b/>
        </w:rPr>
        <w:tab/>
      </w:r>
      <w:r w:rsidRPr="0000796C">
        <w:rPr>
          <w:rFonts w:ascii="Cambria" w:hAnsi="Cambria"/>
        </w:rPr>
        <w:t>226-3027</w:t>
      </w:r>
      <w:r w:rsidRPr="0000796C">
        <w:rPr>
          <w:rFonts w:ascii="Cambria" w:hAnsi="Cambria"/>
        </w:rPr>
        <w:tab/>
      </w:r>
      <w:r w:rsidRPr="0000796C">
        <w:rPr>
          <w:rFonts w:ascii="Cambria" w:hAnsi="Cambria"/>
        </w:rPr>
        <w:tab/>
      </w:r>
      <w:r w:rsidRPr="0000796C">
        <w:rPr>
          <w:rFonts w:ascii="Cambria" w:hAnsi="Cambria"/>
        </w:rPr>
        <w:tab/>
      </w:r>
      <w:r w:rsidRPr="0000796C">
        <w:rPr>
          <w:rFonts w:ascii="Cambria" w:hAnsi="Cambria"/>
        </w:rPr>
        <w:tab/>
      </w:r>
      <w:r w:rsidRPr="0000796C">
        <w:rPr>
          <w:rFonts w:ascii="Cambria" w:hAnsi="Cambria"/>
        </w:rPr>
        <w:tab/>
      </w:r>
      <w:r w:rsidRPr="0000796C">
        <w:rPr>
          <w:rFonts w:ascii="Cambria" w:hAnsi="Cambria"/>
          <w:b/>
        </w:rPr>
        <w:t xml:space="preserve">Email: </w:t>
      </w:r>
      <w:hyperlink r:id="rId6" w:history="1">
        <w:r w:rsidR="00791636" w:rsidRPr="00752060">
          <w:rPr>
            <w:rStyle w:val="Hyperlink"/>
            <w:rFonts w:ascii="Cambria" w:hAnsi="Cambria"/>
          </w:rPr>
          <w:t>jbarton@bsc.edu</w:t>
        </w:r>
      </w:hyperlink>
    </w:p>
    <w:p w14:paraId="4501031E" w14:textId="77777777" w:rsidR="00791636" w:rsidRPr="0000796C" w:rsidRDefault="00791636" w:rsidP="00791636">
      <w:pPr>
        <w:spacing w:after="0"/>
        <w:rPr>
          <w:rFonts w:ascii="Cambria" w:hAnsi="Cambria"/>
          <w:b/>
        </w:rPr>
      </w:pPr>
    </w:p>
    <w:p w14:paraId="49EE2AFF" w14:textId="729B6179" w:rsidR="005837C6" w:rsidRPr="00C4443B" w:rsidRDefault="005837C6" w:rsidP="2B33085B">
      <w:pPr>
        <w:jc w:val="both"/>
        <w:rPr>
          <w:rFonts w:ascii="Cambria" w:hAnsi="Cambria"/>
        </w:rPr>
      </w:pPr>
      <w:r w:rsidRPr="5F23CECB">
        <w:rPr>
          <w:rFonts w:ascii="Cambria" w:hAnsi="Cambria"/>
          <w:b/>
          <w:bCs/>
        </w:rPr>
        <w:t>Office Hours</w:t>
      </w:r>
      <w:r w:rsidR="00C4443B" w:rsidRPr="5F23CECB">
        <w:rPr>
          <w:rFonts w:ascii="Cambria" w:hAnsi="Cambria"/>
          <w:b/>
          <w:bCs/>
        </w:rPr>
        <w:t>:</w:t>
      </w:r>
      <w:r w:rsidR="00C4443B" w:rsidRPr="5F23CECB">
        <w:rPr>
          <w:rFonts w:ascii="Cambria" w:hAnsi="Cambria"/>
        </w:rPr>
        <w:t xml:space="preserve"> </w:t>
      </w:r>
      <w:r>
        <w:tab/>
      </w:r>
      <w:r w:rsidR="004D4E8E" w:rsidRPr="001F139E">
        <w:rPr>
          <w:rFonts w:ascii="Cambria" w:hAnsi="Cambria"/>
        </w:rPr>
        <w:t>M, W 12:30-</w:t>
      </w:r>
      <w:r w:rsidR="001936A0">
        <w:rPr>
          <w:rFonts w:ascii="Cambria" w:hAnsi="Cambria"/>
        </w:rPr>
        <w:t>1</w:t>
      </w:r>
      <w:r w:rsidR="004D4E8E" w:rsidRPr="001F139E">
        <w:rPr>
          <w:rFonts w:ascii="Cambria" w:hAnsi="Cambria"/>
        </w:rPr>
        <w:t>:50</w:t>
      </w:r>
      <w:r w:rsidR="004D4E8E">
        <w:rPr>
          <w:rFonts w:ascii="Cambria" w:hAnsi="Cambria"/>
        </w:rPr>
        <w:t>, T 1:00-3:20</w:t>
      </w:r>
      <w:r w:rsidR="004D4E8E" w:rsidRPr="001F139E">
        <w:rPr>
          <w:rFonts w:ascii="Cambria" w:hAnsi="Cambria"/>
        </w:rPr>
        <w:tab/>
      </w:r>
      <w:r>
        <w:tab/>
      </w:r>
    </w:p>
    <w:p w14:paraId="7273F364" w14:textId="77777777" w:rsidR="00C67C92" w:rsidRPr="00C67C92" w:rsidRDefault="00C67C92" w:rsidP="00C67C92">
      <w:pPr>
        <w:spacing w:before="240" w:after="100" w:afterAutospacing="1"/>
        <w:contextualSpacing/>
        <w:rPr>
          <w:rFonts w:ascii="Cambria" w:hAnsi="Cambria" w:cs="Arial"/>
          <w:bCs/>
        </w:rPr>
      </w:pPr>
      <w:r w:rsidRPr="00C67C92">
        <w:rPr>
          <w:rFonts w:ascii="Cambria" w:hAnsi="Cambria" w:cs="Arial"/>
          <w:b/>
        </w:rPr>
        <w:t>Course Overview</w:t>
      </w:r>
      <w:r w:rsidRPr="00C67C92">
        <w:rPr>
          <w:rFonts w:ascii="Cambria" w:hAnsi="Cambria" w:cs="Arial"/>
        </w:rPr>
        <w:t xml:space="preserve">: This course is required for the mathematics major and the mathematics minor and </w:t>
      </w:r>
      <w:r w:rsidRPr="00C67C92">
        <w:rPr>
          <w:rFonts w:ascii="Cambria" w:hAnsi="Cambria" w:cs="Arial"/>
          <w:bCs/>
        </w:rPr>
        <w:t xml:space="preserve">also satisfies the general education requirement in Quantitative Analysis (QA). </w:t>
      </w:r>
      <w:r w:rsidRPr="00C67C92">
        <w:rPr>
          <w:rFonts w:ascii="Cambria" w:hAnsi="Cambria" w:cs="Arial"/>
        </w:rPr>
        <w:t>This is the first</w:t>
      </w:r>
      <w:r w:rsidRPr="00C67C92">
        <w:rPr>
          <w:rFonts w:ascii="Cambria" w:hAnsi="Cambria" w:cs="Arial"/>
          <w:bCs/>
        </w:rPr>
        <w:t xml:space="preserve"> in a three-course calculus sequence. In this course, we will study limits, </w:t>
      </w:r>
      <w:r w:rsidRPr="00C67C92">
        <w:rPr>
          <w:rFonts w:ascii="Cambria" w:hAnsi="Cambria" w:cs="Arial"/>
        </w:rPr>
        <w:t>differential calculus, the definition of the definite integral, and the fundamental theorem of calculus</w:t>
      </w:r>
      <w:r w:rsidRPr="00C67C92">
        <w:rPr>
          <w:rFonts w:ascii="Cambria" w:hAnsi="Cambria" w:cs="Arial"/>
          <w:bCs/>
        </w:rPr>
        <w:t xml:space="preserve">. We will use calculus to describe, understand, and solve real problems and interpret the results. </w:t>
      </w:r>
    </w:p>
    <w:p w14:paraId="654D37C4" w14:textId="77777777" w:rsidR="00C67C92" w:rsidRPr="00C67C92" w:rsidRDefault="00C67C92" w:rsidP="00C67C92">
      <w:pPr>
        <w:spacing w:before="240" w:after="100" w:afterAutospacing="1"/>
        <w:contextualSpacing/>
        <w:rPr>
          <w:rFonts w:ascii="Cambria" w:hAnsi="Cambria" w:cs="Arial"/>
          <w:bCs/>
        </w:rPr>
      </w:pPr>
    </w:p>
    <w:p w14:paraId="5E613E88" w14:textId="77777777" w:rsidR="00C67C92" w:rsidRPr="00C67C92" w:rsidRDefault="00C67C92" w:rsidP="00C67C92">
      <w:pPr>
        <w:spacing w:before="240" w:after="100" w:afterAutospacing="1"/>
        <w:contextualSpacing/>
        <w:rPr>
          <w:rFonts w:ascii="Cambria" w:hAnsi="Cambria" w:cs="Arial"/>
          <w:color w:val="000000"/>
        </w:rPr>
      </w:pPr>
      <w:r w:rsidRPr="00C67C92">
        <w:rPr>
          <w:rFonts w:ascii="Cambria" w:hAnsi="Cambria" w:cs="Arial"/>
          <w:b/>
        </w:rPr>
        <w:t>Catalog Description</w:t>
      </w:r>
      <w:r w:rsidRPr="00C67C92">
        <w:rPr>
          <w:rFonts w:ascii="Cambria" w:hAnsi="Cambria" w:cs="Arial"/>
        </w:rPr>
        <w:t xml:space="preserve">: </w:t>
      </w:r>
      <w:r w:rsidRPr="00C67C92">
        <w:rPr>
          <w:rFonts w:ascii="Cambria" w:hAnsi="Cambria" w:cs="Arial"/>
          <w:color w:val="000000"/>
        </w:rPr>
        <w:t>A course in calculus emphasizing graphical, numerical, analytical, and descriptive points of view. Topics include functions, derivatives, definite integrals, and the Fundamental Theorem of Calculus. A primary learning objective is a working knowledge of differentiation. Not open to students who have passed MA 232 or equivalent.</w:t>
      </w:r>
    </w:p>
    <w:p w14:paraId="53A8C990" w14:textId="77777777" w:rsidR="00C67C92" w:rsidRPr="00C67C92" w:rsidRDefault="00C67C92" w:rsidP="00C67C92">
      <w:pPr>
        <w:spacing w:before="240" w:after="100" w:afterAutospacing="1"/>
        <w:contextualSpacing/>
        <w:rPr>
          <w:rFonts w:ascii="Cambria" w:hAnsi="Cambria" w:cs="Arial"/>
        </w:rPr>
      </w:pPr>
    </w:p>
    <w:p w14:paraId="0D497135" w14:textId="77777777" w:rsidR="00C67C92" w:rsidRPr="00C67C92" w:rsidRDefault="00C67C92" w:rsidP="00C67C92">
      <w:pPr>
        <w:spacing w:after="100" w:afterAutospacing="1"/>
        <w:ind w:right="-180"/>
        <w:contextualSpacing/>
        <w:jc w:val="both"/>
        <w:rPr>
          <w:rFonts w:ascii="Cambria" w:hAnsi="Cambria" w:cs="Arial"/>
        </w:rPr>
      </w:pPr>
      <w:r w:rsidRPr="00C67C92">
        <w:rPr>
          <w:rFonts w:ascii="Cambria" w:hAnsi="Cambria" w:cs="Arial"/>
          <w:b/>
          <w:bCs/>
        </w:rPr>
        <w:t>Calculus I Student Learning Outcomes</w:t>
      </w:r>
      <w:r w:rsidRPr="00C67C92">
        <w:rPr>
          <w:rFonts w:ascii="Cambria" w:hAnsi="Cambria" w:cs="Arial"/>
        </w:rPr>
        <w:t xml:space="preserve">: </w:t>
      </w:r>
    </w:p>
    <w:p w14:paraId="5588B434" w14:textId="77777777" w:rsidR="00C67C92" w:rsidRPr="00C67C92" w:rsidRDefault="00C67C92" w:rsidP="00C67C92">
      <w:pPr>
        <w:spacing w:after="100" w:afterAutospacing="1"/>
        <w:ind w:right="-180"/>
        <w:contextualSpacing/>
        <w:jc w:val="both"/>
        <w:rPr>
          <w:rFonts w:ascii="Cambria" w:hAnsi="Cambria" w:cs="Arial"/>
        </w:rPr>
      </w:pPr>
      <w:r w:rsidRPr="00C67C92">
        <w:rPr>
          <w:rFonts w:ascii="Cambria" w:hAnsi="Cambria" w:cs="Arial"/>
        </w:rPr>
        <w:t>By the end of this course you should be able to:</w:t>
      </w:r>
    </w:p>
    <w:p w14:paraId="78760056" w14:textId="77777777" w:rsidR="00C67C92" w:rsidRPr="00C67C92" w:rsidRDefault="00C67C92" w:rsidP="00C67C92">
      <w:pPr>
        <w:numPr>
          <w:ilvl w:val="0"/>
          <w:numId w:val="22"/>
        </w:numPr>
        <w:spacing w:after="100" w:afterAutospacing="1" w:line="240" w:lineRule="auto"/>
        <w:contextualSpacing/>
        <w:rPr>
          <w:rFonts w:ascii="Cambria" w:hAnsi="Cambria" w:cs="Arial"/>
        </w:rPr>
      </w:pPr>
      <w:r w:rsidRPr="00C67C92">
        <w:rPr>
          <w:rFonts w:ascii="Cambria" w:hAnsi="Cambria" w:cs="Arial"/>
        </w:rPr>
        <w:t>Use mathematics to articulate and investigate questions about the world around you;</w:t>
      </w:r>
    </w:p>
    <w:p w14:paraId="61F7CE17" w14:textId="77777777" w:rsidR="00C67C92" w:rsidRPr="00C67C92" w:rsidRDefault="00C67C92" w:rsidP="00C67C92">
      <w:pPr>
        <w:numPr>
          <w:ilvl w:val="0"/>
          <w:numId w:val="22"/>
        </w:numPr>
        <w:spacing w:after="100" w:afterAutospacing="1" w:line="240" w:lineRule="auto"/>
        <w:contextualSpacing/>
        <w:rPr>
          <w:rFonts w:ascii="Cambria" w:hAnsi="Cambria" w:cs="Arial"/>
        </w:rPr>
      </w:pPr>
      <w:r w:rsidRPr="00C67C92">
        <w:rPr>
          <w:rFonts w:ascii="Cambria" w:hAnsi="Cambria" w:cs="Arial"/>
        </w:rPr>
        <w:t>Demonstrate proficiency in the standard techniques of differential calculus;</w:t>
      </w:r>
    </w:p>
    <w:p w14:paraId="7AAA2317" w14:textId="77777777" w:rsidR="00C67C92" w:rsidRPr="00C67C92" w:rsidRDefault="00C67C92" w:rsidP="00C67C92">
      <w:pPr>
        <w:numPr>
          <w:ilvl w:val="0"/>
          <w:numId w:val="22"/>
        </w:numPr>
        <w:spacing w:after="100" w:afterAutospacing="1" w:line="240" w:lineRule="auto"/>
        <w:contextualSpacing/>
        <w:rPr>
          <w:rFonts w:ascii="Cambria" w:hAnsi="Cambria" w:cs="Arial"/>
        </w:rPr>
      </w:pPr>
      <w:r w:rsidRPr="00C67C92">
        <w:rPr>
          <w:rFonts w:ascii="Cambria" w:hAnsi="Cambria" w:cs="Arial"/>
        </w:rPr>
        <w:t>Demonstrate understanding of the definite integral and the Fundamental Theorem of Calculus;</w:t>
      </w:r>
    </w:p>
    <w:p w14:paraId="6C112848" w14:textId="77777777" w:rsidR="00C67C92" w:rsidRPr="00C67C92" w:rsidRDefault="00C67C92" w:rsidP="00C67C92">
      <w:pPr>
        <w:numPr>
          <w:ilvl w:val="0"/>
          <w:numId w:val="22"/>
        </w:numPr>
        <w:spacing w:after="100" w:afterAutospacing="1" w:line="240" w:lineRule="auto"/>
        <w:contextualSpacing/>
        <w:rPr>
          <w:rFonts w:ascii="Cambria" w:hAnsi="Cambria" w:cs="Arial"/>
        </w:rPr>
      </w:pPr>
      <w:r w:rsidRPr="00C67C92">
        <w:rPr>
          <w:rFonts w:ascii="Cambria" w:hAnsi="Cambria" w:cs="Arial"/>
        </w:rPr>
        <w:t>Apply calculus resourcefully to formulate and solve a variety of problems about quantities that change in disciplines such as biology, business, chemistry, economics, mathematics, and physics;</w:t>
      </w:r>
    </w:p>
    <w:p w14:paraId="694346F8" w14:textId="77777777" w:rsidR="00C67C92" w:rsidRPr="00C67C92" w:rsidRDefault="00C67C92" w:rsidP="00C67C92">
      <w:pPr>
        <w:numPr>
          <w:ilvl w:val="0"/>
          <w:numId w:val="22"/>
        </w:numPr>
        <w:spacing w:after="100" w:afterAutospacing="1" w:line="240" w:lineRule="auto"/>
        <w:contextualSpacing/>
        <w:rPr>
          <w:rFonts w:ascii="Cambria" w:hAnsi="Cambria" w:cs="Arial"/>
        </w:rPr>
      </w:pPr>
      <w:r w:rsidRPr="00C67C92">
        <w:rPr>
          <w:rFonts w:ascii="Cambria" w:hAnsi="Cambria" w:cs="Arial"/>
        </w:rPr>
        <w:t>Communicate your solutions to others; and</w:t>
      </w:r>
    </w:p>
    <w:p w14:paraId="550678D3" w14:textId="77777777" w:rsidR="00C67C92" w:rsidRPr="00C67C92" w:rsidRDefault="00C67C92" w:rsidP="00C67C92">
      <w:pPr>
        <w:numPr>
          <w:ilvl w:val="0"/>
          <w:numId w:val="22"/>
        </w:numPr>
        <w:spacing w:after="100" w:afterAutospacing="1" w:line="240" w:lineRule="auto"/>
        <w:contextualSpacing/>
        <w:rPr>
          <w:rFonts w:ascii="Cambria" w:hAnsi="Cambria" w:cs="Arial"/>
        </w:rPr>
      </w:pPr>
      <w:r w:rsidRPr="00C67C92">
        <w:rPr>
          <w:rFonts w:ascii="Cambria" w:hAnsi="Cambria" w:cs="Arial"/>
        </w:rPr>
        <w:t>Make intelligent use of technology as an integral part of this process of formulation, solution, and communication.</w:t>
      </w:r>
    </w:p>
    <w:p w14:paraId="74562398" w14:textId="77777777" w:rsidR="00C67C92" w:rsidRPr="00C67C92" w:rsidRDefault="00C67C92" w:rsidP="00C67C92">
      <w:pPr>
        <w:rPr>
          <w:rFonts w:ascii="Cambria" w:hAnsi="Cambria" w:cs="Arial"/>
          <w:b/>
        </w:rPr>
      </w:pPr>
    </w:p>
    <w:p w14:paraId="27A08278" w14:textId="77777777" w:rsidR="00C67C92" w:rsidRPr="00C67C92" w:rsidRDefault="00C67C92" w:rsidP="00C67C92">
      <w:pPr>
        <w:spacing w:after="100" w:afterAutospacing="1"/>
        <w:ind w:right="-180"/>
        <w:contextualSpacing/>
        <w:rPr>
          <w:rFonts w:ascii="Cambria" w:hAnsi="Cambria" w:cs="Arial"/>
        </w:rPr>
      </w:pPr>
      <w:r w:rsidRPr="00C67C92">
        <w:rPr>
          <w:rFonts w:ascii="Cambria" w:hAnsi="Cambria" w:cs="Arial"/>
          <w:b/>
        </w:rPr>
        <w:t>General Education Student Learning Outcomes in</w:t>
      </w:r>
      <w:r w:rsidRPr="00C67C92">
        <w:rPr>
          <w:rFonts w:ascii="Cambria" w:hAnsi="Cambria" w:cs="Arial"/>
        </w:rPr>
        <w:t xml:space="preserve"> </w:t>
      </w:r>
      <w:r w:rsidRPr="00C67C92">
        <w:rPr>
          <w:rFonts w:ascii="Cambria" w:hAnsi="Cambria" w:cs="Arial"/>
          <w:b/>
        </w:rPr>
        <w:t>Quantitative Problem Solving:</w:t>
      </w:r>
    </w:p>
    <w:p w14:paraId="53B9FFFF" w14:textId="77777777" w:rsidR="00C67C92" w:rsidRPr="00C67C92" w:rsidRDefault="00C67C92" w:rsidP="00C67C92">
      <w:pPr>
        <w:spacing w:after="100" w:afterAutospacing="1"/>
        <w:contextualSpacing/>
        <w:rPr>
          <w:rFonts w:ascii="Cambria" w:hAnsi="Cambria" w:cs="Arial"/>
        </w:rPr>
      </w:pPr>
      <w:r w:rsidRPr="00C67C92">
        <w:rPr>
          <w:rFonts w:ascii="Cambria" w:hAnsi="Cambria" w:cs="Arial"/>
        </w:rPr>
        <w:t>By the end of this course you should be able to:</w:t>
      </w:r>
    </w:p>
    <w:p w14:paraId="219EC1A4" w14:textId="77777777" w:rsidR="00C67C92" w:rsidRPr="00C67C92" w:rsidRDefault="00C67C92" w:rsidP="00C67C92">
      <w:pPr>
        <w:numPr>
          <w:ilvl w:val="0"/>
          <w:numId w:val="22"/>
        </w:numPr>
        <w:spacing w:after="100" w:afterAutospacing="1" w:line="240" w:lineRule="auto"/>
        <w:contextualSpacing/>
        <w:rPr>
          <w:rFonts w:ascii="Cambria" w:hAnsi="Cambria" w:cs="Arial"/>
        </w:rPr>
      </w:pPr>
      <w:r w:rsidRPr="00C67C92">
        <w:rPr>
          <w:rFonts w:ascii="Cambria" w:hAnsi="Cambria" w:cs="Arial"/>
        </w:rPr>
        <w:t>frame a problem quantitatively by transferring information or data into a mathematical or statistical model or formal notation;</w:t>
      </w:r>
    </w:p>
    <w:p w14:paraId="6277688C" w14:textId="77777777" w:rsidR="00C67C92" w:rsidRPr="00C67C92" w:rsidRDefault="00C67C92" w:rsidP="00C67C92">
      <w:pPr>
        <w:numPr>
          <w:ilvl w:val="0"/>
          <w:numId w:val="22"/>
        </w:numPr>
        <w:spacing w:after="100" w:afterAutospacing="1" w:line="240" w:lineRule="auto"/>
        <w:contextualSpacing/>
        <w:rPr>
          <w:rFonts w:ascii="Cambria" w:hAnsi="Cambria" w:cs="Arial"/>
        </w:rPr>
      </w:pPr>
      <w:r w:rsidRPr="00C67C92">
        <w:rPr>
          <w:rFonts w:ascii="Cambria" w:hAnsi="Cambria" w:cs="Arial"/>
        </w:rPr>
        <w:t>solve the problem using mathematical concepts and strategies, with the aid of technology where appropriate;</w:t>
      </w:r>
    </w:p>
    <w:p w14:paraId="19F2B700" w14:textId="77777777" w:rsidR="00C67C92" w:rsidRPr="00C67C92" w:rsidRDefault="00C67C92" w:rsidP="00C67C92">
      <w:pPr>
        <w:numPr>
          <w:ilvl w:val="0"/>
          <w:numId w:val="22"/>
        </w:numPr>
        <w:spacing w:after="100" w:afterAutospacing="1" w:line="240" w:lineRule="auto"/>
        <w:contextualSpacing/>
        <w:rPr>
          <w:rFonts w:ascii="Cambria" w:hAnsi="Cambria" w:cs="Arial"/>
        </w:rPr>
      </w:pPr>
      <w:r w:rsidRPr="00C67C92">
        <w:rPr>
          <w:rFonts w:ascii="Cambria" w:hAnsi="Cambria" w:cs="Arial"/>
        </w:rPr>
        <w:t>think critically about the quantitative results and interpret the results in the context of the original problem; and</w:t>
      </w:r>
    </w:p>
    <w:p w14:paraId="0F63434F" w14:textId="77777777" w:rsidR="00C67C92" w:rsidRPr="00C67C92" w:rsidRDefault="00C67C92" w:rsidP="00C67C92">
      <w:pPr>
        <w:numPr>
          <w:ilvl w:val="0"/>
          <w:numId w:val="22"/>
        </w:numPr>
        <w:spacing w:after="100" w:afterAutospacing="1" w:line="240" w:lineRule="auto"/>
        <w:contextualSpacing/>
        <w:rPr>
          <w:rFonts w:ascii="Cambria" w:hAnsi="Cambria" w:cs="Arial"/>
        </w:rPr>
      </w:pPr>
      <w:r w:rsidRPr="00C67C92">
        <w:rPr>
          <w:rFonts w:ascii="Cambria" w:hAnsi="Cambria" w:cs="Arial"/>
        </w:rPr>
        <w:t>communicate findings in written or oral format.</w:t>
      </w:r>
    </w:p>
    <w:p w14:paraId="255FA1A1" w14:textId="2DAACB6C" w:rsidR="005837C6" w:rsidRPr="0000796C" w:rsidRDefault="005837C6" w:rsidP="005837C6">
      <w:pPr>
        <w:rPr>
          <w:rFonts w:ascii="Cambria" w:hAnsi="Cambria"/>
        </w:rPr>
      </w:pPr>
    </w:p>
    <w:p w14:paraId="4A66279E" w14:textId="2E41AABB" w:rsidR="005837C6" w:rsidRDefault="005837C6" w:rsidP="005837C6">
      <w:pPr>
        <w:rPr>
          <w:rFonts w:ascii="Cambria" w:hAnsi="Cambria"/>
          <w:bCs/>
        </w:rPr>
      </w:pPr>
      <w:r w:rsidRPr="0000796C">
        <w:rPr>
          <w:rFonts w:ascii="Cambria" w:hAnsi="Cambria"/>
          <w:b/>
        </w:rPr>
        <w:t>Course Objectives</w:t>
      </w:r>
      <w:r w:rsidR="001C092A">
        <w:rPr>
          <w:rFonts w:ascii="Cambria" w:hAnsi="Cambria"/>
          <w:b/>
        </w:rPr>
        <w:t xml:space="preserve"> and Assessment</w:t>
      </w:r>
      <w:r w:rsidRPr="0000796C">
        <w:rPr>
          <w:rFonts w:ascii="Cambria" w:hAnsi="Cambria"/>
          <w:b/>
        </w:rPr>
        <w:t>:</w:t>
      </w:r>
      <w:r w:rsidR="00244A2D">
        <w:rPr>
          <w:rFonts w:ascii="Cambria" w:hAnsi="Cambria"/>
          <w:b/>
        </w:rPr>
        <w:t xml:space="preserve"> </w:t>
      </w:r>
      <w:r w:rsidR="004966F0">
        <w:rPr>
          <w:rFonts w:ascii="Cambria" w:hAnsi="Cambria"/>
          <w:bCs/>
        </w:rPr>
        <w:t>The goal for this course is for students to demonstrate mastery of 5</w:t>
      </w:r>
      <w:r w:rsidR="002D3F65">
        <w:rPr>
          <w:rFonts w:ascii="Cambria" w:hAnsi="Cambria"/>
          <w:bCs/>
        </w:rPr>
        <w:t>3</w:t>
      </w:r>
      <w:r w:rsidR="004966F0">
        <w:rPr>
          <w:rFonts w:ascii="Cambria" w:hAnsi="Cambria"/>
          <w:bCs/>
        </w:rPr>
        <w:t xml:space="preserve"> specific course objectives. </w:t>
      </w:r>
      <w:r w:rsidR="00244A2D" w:rsidRPr="00244A2D">
        <w:rPr>
          <w:rFonts w:ascii="Cambria" w:hAnsi="Cambria"/>
          <w:bCs/>
        </w:rPr>
        <w:t>The</w:t>
      </w:r>
      <w:r w:rsidR="004966F0">
        <w:rPr>
          <w:rFonts w:ascii="Cambria" w:hAnsi="Cambria"/>
          <w:bCs/>
        </w:rPr>
        <w:t>se</w:t>
      </w:r>
      <w:r w:rsidR="00244A2D" w:rsidRPr="00244A2D">
        <w:rPr>
          <w:rFonts w:ascii="Cambria" w:hAnsi="Cambria"/>
          <w:bCs/>
        </w:rPr>
        <w:t xml:space="preserve"> objectives are </w:t>
      </w:r>
      <w:r w:rsidR="00244A2D">
        <w:rPr>
          <w:rFonts w:ascii="Cambria" w:hAnsi="Cambria"/>
          <w:bCs/>
        </w:rPr>
        <w:t>divided into</w:t>
      </w:r>
      <w:r w:rsidR="00244A2D" w:rsidRPr="00244A2D">
        <w:rPr>
          <w:rFonts w:ascii="Cambria" w:hAnsi="Cambria"/>
          <w:bCs/>
        </w:rPr>
        <w:t xml:space="preserve"> </w:t>
      </w:r>
      <w:r w:rsidR="004966F0" w:rsidRPr="004966F0">
        <w:rPr>
          <w:rFonts w:ascii="Cambria" w:hAnsi="Cambria"/>
          <w:bCs/>
          <w:i/>
          <w:iCs/>
        </w:rPr>
        <w:t>concepts</w:t>
      </w:r>
      <w:r w:rsidR="004966F0">
        <w:rPr>
          <w:rFonts w:ascii="Cambria" w:hAnsi="Cambria"/>
          <w:bCs/>
        </w:rPr>
        <w:t xml:space="preserve"> and</w:t>
      </w:r>
      <w:r w:rsidR="00244A2D" w:rsidRPr="00244A2D">
        <w:rPr>
          <w:rFonts w:ascii="Cambria" w:hAnsi="Cambria"/>
          <w:bCs/>
        </w:rPr>
        <w:t xml:space="preserve"> </w:t>
      </w:r>
      <w:r w:rsidR="00244A2D" w:rsidRPr="004966F0">
        <w:rPr>
          <w:rFonts w:ascii="Cambria" w:hAnsi="Cambria"/>
          <w:bCs/>
          <w:i/>
          <w:iCs/>
        </w:rPr>
        <w:t>skills</w:t>
      </w:r>
      <w:r w:rsidR="004966F0">
        <w:rPr>
          <w:rFonts w:ascii="Cambria" w:hAnsi="Cambria"/>
          <w:bCs/>
        </w:rPr>
        <w:t>.</w:t>
      </w:r>
      <w:r w:rsidR="008647F9">
        <w:rPr>
          <w:rFonts w:ascii="Cambria" w:hAnsi="Cambria"/>
          <w:bCs/>
        </w:rPr>
        <w:t xml:space="preserve"> Objectives will be as</w:t>
      </w:r>
      <w:r w:rsidR="00C4443B">
        <w:rPr>
          <w:rFonts w:ascii="Cambria" w:hAnsi="Cambria"/>
          <w:bCs/>
        </w:rPr>
        <w:t xml:space="preserve">sessed </w:t>
      </w:r>
      <w:r w:rsidR="008647F9">
        <w:rPr>
          <w:rFonts w:ascii="Cambria" w:hAnsi="Cambria"/>
          <w:bCs/>
        </w:rPr>
        <w:t>using the scale:</w:t>
      </w:r>
    </w:p>
    <w:p w14:paraId="134A6533" w14:textId="4E540CC5" w:rsidR="008647F9" w:rsidRDefault="008647F9" w:rsidP="008647F9">
      <w:pPr>
        <w:pStyle w:val="ListParagraph"/>
        <w:numPr>
          <w:ilvl w:val="0"/>
          <w:numId w:val="17"/>
        </w:numPr>
        <w:rPr>
          <w:rFonts w:ascii="Cambria" w:hAnsi="Cambria"/>
        </w:rPr>
      </w:pPr>
      <w:r>
        <w:rPr>
          <w:rFonts w:ascii="Cambria" w:hAnsi="Cambria"/>
        </w:rPr>
        <w:t>M = mastery</w:t>
      </w:r>
    </w:p>
    <w:p w14:paraId="097AC41A" w14:textId="49C05095" w:rsidR="008647F9" w:rsidRDefault="008647F9" w:rsidP="008647F9">
      <w:pPr>
        <w:pStyle w:val="ListParagraph"/>
        <w:numPr>
          <w:ilvl w:val="0"/>
          <w:numId w:val="17"/>
        </w:numPr>
        <w:rPr>
          <w:rFonts w:ascii="Cambria" w:hAnsi="Cambria"/>
        </w:rPr>
      </w:pPr>
      <w:r>
        <w:rPr>
          <w:rFonts w:ascii="Cambria" w:hAnsi="Cambria"/>
        </w:rPr>
        <w:t>P = progressing</w:t>
      </w:r>
    </w:p>
    <w:p w14:paraId="71E051AC" w14:textId="258F6F29" w:rsidR="008647F9" w:rsidRDefault="008647F9" w:rsidP="008647F9">
      <w:pPr>
        <w:pStyle w:val="ListParagraph"/>
        <w:numPr>
          <w:ilvl w:val="0"/>
          <w:numId w:val="17"/>
        </w:numPr>
        <w:rPr>
          <w:rFonts w:ascii="Cambria" w:hAnsi="Cambria"/>
        </w:rPr>
      </w:pPr>
      <w:r>
        <w:rPr>
          <w:rFonts w:ascii="Cambria" w:hAnsi="Cambria"/>
        </w:rPr>
        <w:t>NP = no meaningful progress has been shown.</w:t>
      </w:r>
    </w:p>
    <w:p w14:paraId="0CB23CDD" w14:textId="5E7B1E3A" w:rsidR="00C4443B" w:rsidRDefault="008647F9" w:rsidP="008647F9">
      <w:pPr>
        <w:rPr>
          <w:rFonts w:ascii="Cambria" w:hAnsi="Cambria"/>
        </w:rPr>
      </w:pPr>
      <w:r>
        <w:rPr>
          <w:rFonts w:ascii="Cambria" w:hAnsi="Cambria"/>
        </w:rPr>
        <w:t xml:space="preserve">Students only receive credit for objectives on which they receive a mastery, or “M,” grade, and the overall course grade is based </w:t>
      </w:r>
      <w:r w:rsidR="004966F0">
        <w:rPr>
          <w:rFonts w:ascii="Cambria" w:hAnsi="Cambria"/>
        </w:rPr>
        <w:t xml:space="preserve">mainly </w:t>
      </w:r>
      <w:r>
        <w:rPr>
          <w:rFonts w:ascii="Cambria" w:hAnsi="Cambria"/>
        </w:rPr>
        <w:t xml:space="preserve">on </w:t>
      </w:r>
      <w:r w:rsidR="004966F0">
        <w:rPr>
          <w:rFonts w:ascii="Cambria" w:hAnsi="Cambria"/>
        </w:rPr>
        <w:t>the percentage of</w:t>
      </w:r>
      <w:r>
        <w:rPr>
          <w:rFonts w:ascii="Cambria" w:hAnsi="Cambria"/>
        </w:rPr>
        <w:t xml:space="preserve"> objectives a student has mastered. </w:t>
      </w:r>
    </w:p>
    <w:p w14:paraId="0AA840E1" w14:textId="5660CD29" w:rsidR="008647F9" w:rsidRDefault="004966F0" w:rsidP="008647F9">
      <w:pPr>
        <w:rPr>
          <w:rFonts w:ascii="Cambria" w:hAnsi="Cambria"/>
        </w:rPr>
      </w:pPr>
      <w:r>
        <w:rPr>
          <w:rFonts w:ascii="Cambria" w:hAnsi="Cambria"/>
        </w:rPr>
        <w:lastRenderedPageBreak/>
        <w:t>S</w:t>
      </w:r>
      <w:r w:rsidR="008647F9">
        <w:rPr>
          <w:rFonts w:ascii="Cambria" w:hAnsi="Cambria"/>
        </w:rPr>
        <w:t>tudents may continue to work to master objectives throughout the term, and no penalty is incurred for initially failing to master an objective.</w:t>
      </w:r>
    </w:p>
    <w:p w14:paraId="4B4B10E8" w14:textId="271C8608" w:rsidR="00C4443B" w:rsidRPr="008647F9" w:rsidRDefault="00C4443B" w:rsidP="008647F9">
      <w:pPr>
        <w:rPr>
          <w:rFonts w:ascii="Cambria" w:hAnsi="Cambria"/>
        </w:rPr>
      </w:pPr>
      <w:r>
        <w:rPr>
          <w:rFonts w:ascii="Cambria" w:hAnsi="Cambria"/>
        </w:rPr>
        <w:t>For most objectives, students may elect for alternative assessment methods beyond written work. These may include demonstrating mastery</w:t>
      </w:r>
      <w:r w:rsidR="002D3F65">
        <w:rPr>
          <w:rFonts w:ascii="Cambria" w:hAnsi="Cambria"/>
        </w:rPr>
        <w:t xml:space="preserve"> at the blackboard or</w:t>
      </w:r>
      <w:r>
        <w:rPr>
          <w:rFonts w:ascii="Cambria" w:hAnsi="Cambria"/>
        </w:rPr>
        <w:t xml:space="preserve"> </w:t>
      </w:r>
      <w:r w:rsidR="002D3F65">
        <w:rPr>
          <w:rFonts w:ascii="Cambria" w:hAnsi="Cambria"/>
        </w:rPr>
        <w:t xml:space="preserve">orally </w:t>
      </w:r>
      <w:r>
        <w:rPr>
          <w:rFonts w:ascii="Cambria" w:hAnsi="Cambria"/>
        </w:rPr>
        <w:t>in office hours, via Teams, or potentially via recordings.</w:t>
      </w:r>
      <w:r w:rsidR="00CC4E1D">
        <w:rPr>
          <w:rFonts w:ascii="Cambria" w:hAnsi="Cambria"/>
        </w:rPr>
        <w:t xml:space="preserve"> Projects may also be offered as alternative assessments at the discretion of the instructor.</w:t>
      </w:r>
    </w:p>
    <w:p w14:paraId="5CF1AD72" w14:textId="7FBC4921" w:rsidR="00244A2D" w:rsidRPr="00244A2D" w:rsidRDefault="006366E2" w:rsidP="006366E2">
      <w:pPr>
        <w:rPr>
          <w:rFonts w:ascii="Cambria" w:hAnsi="Cambria"/>
        </w:rPr>
      </w:pPr>
      <w:r>
        <w:rPr>
          <w:rFonts w:ascii="Cambria" w:hAnsi="Cambria"/>
          <w:b/>
        </w:rPr>
        <w:t>Concept</w:t>
      </w:r>
      <w:r w:rsidR="00244A2D" w:rsidRPr="00244A2D">
        <w:rPr>
          <w:rFonts w:ascii="Cambria" w:hAnsi="Cambria"/>
          <w:b/>
        </w:rPr>
        <w:t xml:space="preserve">s: </w:t>
      </w:r>
      <w:r w:rsidR="00244A2D" w:rsidRPr="00244A2D">
        <w:rPr>
          <w:rFonts w:ascii="Cambria" w:hAnsi="Cambria"/>
          <w:bCs/>
        </w:rPr>
        <w:t>“</w:t>
      </w:r>
      <w:r>
        <w:rPr>
          <w:rFonts w:ascii="Cambria" w:hAnsi="Cambria"/>
          <w:bCs/>
        </w:rPr>
        <w:t>Concept</w:t>
      </w:r>
      <w:r w:rsidR="00244A2D" w:rsidRPr="00244A2D">
        <w:rPr>
          <w:rFonts w:ascii="Cambria" w:hAnsi="Cambria"/>
          <w:bCs/>
        </w:rPr>
        <w:t xml:space="preserve">” objectives are those that </w:t>
      </w:r>
      <w:r>
        <w:rPr>
          <w:rFonts w:ascii="Cambria" w:hAnsi="Cambria"/>
          <w:bCs/>
        </w:rPr>
        <w:t xml:space="preserve">require students to demonstrate that they understand some fundamental idea, or concept, from the course material. These </w:t>
      </w:r>
      <w:r w:rsidR="00D927B3">
        <w:rPr>
          <w:rFonts w:ascii="Cambria" w:hAnsi="Cambria"/>
          <w:bCs/>
        </w:rPr>
        <w:t xml:space="preserve">often involve graphs and </w:t>
      </w:r>
      <w:r>
        <w:rPr>
          <w:rFonts w:ascii="Cambria" w:hAnsi="Cambria"/>
          <w:bCs/>
        </w:rPr>
        <w:t>typically involve writing answers in complete sentences</w:t>
      </w:r>
      <w:r w:rsidR="00D927B3">
        <w:rPr>
          <w:rFonts w:ascii="Cambria" w:hAnsi="Cambria"/>
          <w:bCs/>
        </w:rPr>
        <w:t xml:space="preserve">. They </w:t>
      </w:r>
      <w:r>
        <w:rPr>
          <w:rFonts w:ascii="Cambria" w:hAnsi="Cambria"/>
          <w:bCs/>
        </w:rPr>
        <w:t>usually involve minimal, if any, computation or algebra.</w:t>
      </w:r>
    </w:p>
    <w:p w14:paraId="638AAD83" w14:textId="19BBD401" w:rsidR="00244A2D" w:rsidRPr="00244A2D" w:rsidRDefault="00244A2D" w:rsidP="00244A2D">
      <w:pPr>
        <w:spacing w:after="0" w:line="240" w:lineRule="auto"/>
        <w:rPr>
          <w:rFonts w:ascii="Cambria" w:eastAsiaTheme="minorEastAsia" w:hAnsi="Cambria"/>
          <w:bCs/>
        </w:rPr>
      </w:pPr>
      <w:r w:rsidRPr="00244A2D">
        <w:rPr>
          <w:rFonts w:ascii="Cambria" w:eastAsiaTheme="minorEastAsia" w:hAnsi="Cambria"/>
          <w:b/>
        </w:rPr>
        <w:t xml:space="preserve">Skills: </w:t>
      </w:r>
      <w:r w:rsidRPr="00244A2D">
        <w:rPr>
          <w:rFonts w:ascii="Cambria" w:eastAsiaTheme="minorEastAsia" w:hAnsi="Cambria"/>
          <w:bCs/>
        </w:rPr>
        <w:t xml:space="preserve">“Skills” objectives </w:t>
      </w:r>
      <w:r w:rsidR="006366E2">
        <w:rPr>
          <w:rFonts w:ascii="Cambria" w:eastAsiaTheme="minorEastAsia" w:hAnsi="Cambria"/>
          <w:bCs/>
        </w:rPr>
        <w:t>are those that require students to execute some particular mathematical technique</w:t>
      </w:r>
      <w:r w:rsidRPr="00244A2D">
        <w:rPr>
          <w:rFonts w:ascii="Cambria" w:eastAsiaTheme="minorEastAsia" w:hAnsi="Cambria"/>
          <w:bCs/>
        </w:rPr>
        <w:t>.</w:t>
      </w:r>
      <w:r w:rsidR="006366E2">
        <w:rPr>
          <w:rFonts w:ascii="Cambria" w:eastAsiaTheme="minorEastAsia" w:hAnsi="Cambria"/>
          <w:bCs/>
        </w:rPr>
        <w:t xml:space="preserve"> These are objectives where students are asked to do mathematics by applying the concepts they have learned. They will typically involve calculation, algebra, or analytic methods</w:t>
      </w:r>
      <w:r w:rsidR="00965BA2">
        <w:rPr>
          <w:rFonts w:ascii="Cambria" w:eastAsiaTheme="minorEastAsia" w:hAnsi="Cambria"/>
          <w:bCs/>
        </w:rPr>
        <w:t>. They may involve using appropriate technology, such as Wolfram Alpha, to solve a problem.</w:t>
      </w:r>
    </w:p>
    <w:p w14:paraId="5A2F5F98" w14:textId="77777777" w:rsidR="00244A2D" w:rsidRPr="00244A2D" w:rsidRDefault="00244A2D" w:rsidP="00244A2D">
      <w:pPr>
        <w:spacing w:after="0" w:line="240" w:lineRule="auto"/>
        <w:rPr>
          <w:rFonts w:ascii="Cambria" w:eastAsiaTheme="minorEastAsia" w:hAnsi="Cambria"/>
          <w:b/>
        </w:rPr>
      </w:pPr>
    </w:p>
    <w:p w14:paraId="12DEE456" w14:textId="3819A19C" w:rsidR="005837C6" w:rsidRDefault="005837C6" w:rsidP="005837C6">
      <w:pPr>
        <w:rPr>
          <w:rFonts w:ascii="Cambria" w:hAnsi="Cambria"/>
        </w:rPr>
      </w:pPr>
      <w:r w:rsidRPr="0000796C">
        <w:rPr>
          <w:rFonts w:ascii="Cambria" w:hAnsi="Cambria"/>
          <w:b/>
        </w:rPr>
        <w:t xml:space="preserve">Text: </w:t>
      </w:r>
      <w:r w:rsidR="00965BA2">
        <w:rPr>
          <w:rFonts w:ascii="Cambria" w:hAnsi="Cambria"/>
          <w:i/>
        </w:rPr>
        <w:t>APEX Calculus 1</w:t>
      </w:r>
      <w:r w:rsidRPr="00965BA2">
        <w:rPr>
          <w:rFonts w:ascii="Cambria" w:hAnsi="Cambria"/>
          <w:b/>
          <w:i/>
          <w:iCs/>
        </w:rPr>
        <w:t xml:space="preserve">, </w:t>
      </w:r>
      <w:r w:rsidR="00965BA2" w:rsidRPr="00965BA2">
        <w:rPr>
          <w:rFonts w:ascii="Cambria" w:hAnsi="Cambria"/>
          <w:i/>
          <w:iCs/>
        </w:rPr>
        <w:t>Version 4.0</w:t>
      </w:r>
      <w:r w:rsidR="00965BA2">
        <w:rPr>
          <w:rFonts w:ascii="Cambria" w:hAnsi="Cambria"/>
        </w:rPr>
        <w:t>, by Gregory Hartman</w:t>
      </w:r>
      <w:r w:rsidRPr="0000796C">
        <w:rPr>
          <w:rFonts w:ascii="Cambria" w:hAnsi="Cambria"/>
        </w:rPr>
        <w:t>.</w:t>
      </w:r>
      <w:r w:rsidRPr="0000796C">
        <w:rPr>
          <w:rFonts w:ascii="Cambria" w:hAnsi="Cambria"/>
          <w:b/>
        </w:rPr>
        <w:t xml:space="preserve"> </w:t>
      </w:r>
      <w:r w:rsidR="00965BA2">
        <w:rPr>
          <w:rFonts w:ascii="Cambria" w:hAnsi="Cambria"/>
        </w:rPr>
        <w:t xml:space="preserve">This an open-source textbook that may be downloaded for free here: </w:t>
      </w:r>
      <w:hyperlink r:id="rId7" w:history="1">
        <w:r w:rsidR="000F73FD" w:rsidRPr="00215D62">
          <w:rPr>
            <w:rStyle w:val="Hyperlink"/>
            <w:rFonts w:ascii="Cambria" w:hAnsi="Cambria"/>
          </w:rPr>
          <w:t>http://www.apexcalculus.com/</w:t>
        </w:r>
      </w:hyperlink>
      <w:r w:rsidRPr="0000796C">
        <w:rPr>
          <w:rFonts w:ascii="Cambria" w:hAnsi="Cambria"/>
        </w:rPr>
        <w:t>.</w:t>
      </w:r>
    </w:p>
    <w:p w14:paraId="4A59AFA5" w14:textId="3BBF444B" w:rsidR="00467238" w:rsidRPr="00467238" w:rsidRDefault="00467238" w:rsidP="005837C6">
      <w:pPr>
        <w:rPr>
          <w:rFonts w:ascii="Cambria" w:hAnsi="Cambria"/>
        </w:rPr>
      </w:pPr>
      <w:r>
        <w:rPr>
          <w:rFonts w:ascii="Cambria" w:hAnsi="Cambria"/>
          <w:b/>
          <w:bCs/>
        </w:rPr>
        <w:t>Class Notes:</w:t>
      </w:r>
      <w:r>
        <w:rPr>
          <w:rFonts w:ascii="Cambria" w:hAnsi="Cambria"/>
        </w:rPr>
        <w:t xml:space="preserve"> The amount of class time spent with the instructor lecturing will be kept to a minimum. Students will be provided with “notes skeletons” for each lecture. Students must complete the appropriate class notes before they will be allowed to take the relevant assessments.</w:t>
      </w:r>
    </w:p>
    <w:p w14:paraId="60253A32" w14:textId="1C9AC4C4" w:rsidR="000F73FD" w:rsidRDefault="000F73FD" w:rsidP="000F73FD">
      <w:pPr>
        <w:rPr>
          <w:rFonts w:ascii="Cambria" w:hAnsi="Cambria"/>
        </w:rPr>
      </w:pPr>
      <w:r>
        <w:rPr>
          <w:rFonts w:ascii="Cambria" w:hAnsi="Cambria"/>
          <w:b/>
          <w:bCs/>
        </w:rPr>
        <w:t xml:space="preserve">Homework: </w:t>
      </w:r>
      <w:r w:rsidR="00467238">
        <w:rPr>
          <w:rFonts w:ascii="Cambria" w:hAnsi="Cambria"/>
        </w:rPr>
        <w:t xml:space="preserve">Homework will be assigned regularly. Students must complete the appropriate homework before they will be allowed to take the relevant assessments. </w:t>
      </w:r>
      <w:r w:rsidRPr="000F73FD">
        <w:rPr>
          <w:rFonts w:ascii="Cambria" w:hAnsi="Cambria"/>
        </w:rPr>
        <w:t xml:space="preserve">We will be using Edfinity for </w:t>
      </w:r>
      <w:r w:rsidRPr="000F73FD">
        <w:rPr>
          <w:rFonts w:ascii="Cambria" w:hAnsi="Cambria"/>
          <w:i/>
          <w:iCs/>
        </w:rPr>
        <w:t>MA 231 Fall 2022 Barton</w:t>
      </w:r>
      <w:r w:rsidRPr="000F73FD">
        <w:rPr>
          <w:rFonts w:ascii="Cambria" w:hAnsi="Cambria"/>
        </w:rPr>
        <w:t>. To enroll, please follow the steps below:</w:t>
      </w:r>
    </w:p>
    <w:p w14:paraId="34D9D23F" w14:textId="77777777" w:rsidR="000F73FD" w:rsidRDefault="000F73FD" w:rsidP="00B65E7C">
      <w:pPr>
        <w:pStyle w:val="ListParagraph"/>
        <w:numPr>
          <w:ilvl w:val="0"/>
          <w:numId w:val="20"/>
        </w:numPr>
        <w:rPr>
          <w:rFonts w:ascii="Cambria" w:hAnsi="Cambria"/>
        </w:rPr>
      </w:pPr>
      <w:r w:rsidRPr="000F73FD">
        <w:rPr>
          <w:rFonts w:ascii="Cambria" w:hAnsi="Cambria"/>
        </w:rPr>
        <w:t>If you already have an Edfinity account from a previous course, please sign into it. Otherwise, go to step 2.</w:t>
      </w:r>
    </w:p>
    <w:p w14:paraId="56F57745" w14:textId="497A6022" w:rsidR="000F73FD" w:rsidRDefault="000F73FD" w:rsidP="00CD6D51">
      <w:pPr>
        <w:pStyle w:val="ListParagraph"/>
        <w:numPr>
          <w:ilvl w:val="0"/>
          <w:numId w:val="20"/>
        </w:numPr>
        <w:rPr>
          <w:rFonts w:ascii="Cambria" w:hAnsi="Cambria"/>
        </w:rPr>
      </w:pPr>
      <w:r w:rsidRPr="000F73FD">
        <w:rPr>
          <w:rFonts w:ascii="Cambria" w:hAnsi="Cambria"/>
        </w:rPr>
        <w:t xml:space="preserve">Go to the following registration link: </w:t>
      </w:r>
      <w:hyperlink r:id="rId8" w:history="1">
        <w:r w:rsidRPr="00215D62">
          <w:rPr>
            <w:rStyle w:val="Hyperlink"/>
            <w:rFonts w:ascii="Cambria" w:hAnsi="Cambria"/>
          </w:rPr>
          <w:t>https://edfinity.com/join/WABETGYQ</w:t>
        </w:r>
      </w:hyperlink>
    </w:p>
    <w:p w14:paraId="5AC6830C" w14:textId="77777777" w:rsidR="000F73FD" w:rsidRDefault="000F73FD" w:rsidP="00695773">
      <w:pPr>
        <w:pStyle w:val="ListParagraph"/>
        <w:numPr>
          <w:ilvl w:val="0"/>
          <w:numId w:val="20"/>
        </w:numPr>
        <w:rPr>
          <w:rFonts w:ascii="Cambria" w:hAnsi="Cambria"/>
        </w:rPr>
      </w:pPr>
      <w:r w:rsidRPr="000F73FD">
        <w:rPr>
          <w:rFonts w:ascii="Cambria" w:hAnsi="Cambria"/>
        </w:rPr>
        <w:t>You will be prompted to pay (if applicable) and enroll in our section.</w:t>
      </w:r>
    </w:p>
    <w:p w14:paraId="15EE5C0D" w14:textId="33EB090A" w:rsidR="000F73FD" w:rsidRPr="000F73FD" w:rsidRDefault="000F73FD" w:rsidP="00695773">
      <w:pPr>
        <w:pStyle w:val="ListParagraph"/>
        <w:numPr>
          <w:ilvl w:val="0"/>
          <w:numId w:val="20"/>
        </w:numPr>
        <w:rPr>
          <w:rFonts w:ascii="Cambria" w:hAnsi="Cambria"/>
        </w:rPr>
      </w:pPr>
      <w:r w:rsidRPr="000F73FD">
        <w:rPr>
          <w:rFonts w:ascii="Cambria" w:hAnsi="Cambria"/>
        </w:rPr>
        <w:t>Start working on your assignments :)</w:t>
      </w:r>
    </w:p>
    <w:p w14:paraId="4ABECE86" w14:textId="28C7CD75" w:rsidR="007B4F5D" w:rsidRPr="007B4F5D" w:rsidRDefault="007B4F5D" w:rsidP="0048782A">
      <w:pPr>
        <w:rPr>
          <w:rFonts w:ascii="Cambria" w:hAnsi="Cambria"/>
          <w:bCs/>
        </w:rPr>
      </w:pPr>
      <w:r>
        <w:rPr>
          <w:rFonts w:ascii="Cambria" w:hAnsi="Cambria"/>
          <w:b/>
        </w:rPr>
        <w:t xml:space="preserve">Project: </w:t>
      </w:r>
      <w:r>
        <w:rPr>
          <w:rFonts w:ascii="Cambria" w:hAnsi="Cambria"/>
          <w:bCs/>
        </w:rPr>
        <w:t>One group project will be assigned during the term. Details will be provided in class.</w:t>
      </w:r>
    </w:p>
    <w:p w14:paraId="56E276B8" w14:textId="5C89B125" w:rsidR="00DA7FD0" w:rsidRDefault="005837C6" w:rsidP="0048782A">
      <w:pPr>
        <w:rPr>
          <w:rFonts w:ascii="Cambria" w:hAnsi="Cambria"/>
          <w:bCs/>
        </w:rPr>
      </w:pPr>
      <w:r w:rsidRPr="0000796C">
        <w:rPr>
          <w:rFonts w:ascii="Cambria" w:hAnsi="Cambria"/>
          <w:b/>
        </w:rPr>
        <w:t>Graded Work</w:t>
      </w:r>
      <w:r w:rsidR="0048782A">
        <w:rPr>
          <w:rFonts w:ascii="Cambria" w:hAnsi="Cambria"/>
          <w:b/>
        </w:rPr>
        <w:t>:</w:t>
      </w:r>
      <w:r w:rsidR="00A84DAC">
        <w:rPr>
          <w:rFonts w:ascii="Cambria" w:hAnsi="Cambria"/>
          <w:b/>
        </w:rPr>
        <w:t xml:space="preserve"> </w:t>
      </w:r>
      <w:r w:rsidR="007B4F5D">
        <w:rPr>
          <w:rFonts w:ascii="Cambria" w:hAnsi="Cambria"/>
          <w:bCs/>
        </w:rPr>
        <w:t xml:space="preserve">Final course grades will be </w:t>
      </w:r>
      <w:r w:rsidR="002448D1">
        <w:rPr>
          <w:rFonts w:ascii="Cambria" w:hAnsi="Cambria"/>
          <w:bCs/>
        </w:rPr>
        <w:t>determined by</w:t>
      </w:r>
      <w:r w:rsidR="007B4F5D">
        <w:rPr>
          <w:rFonts w:ascii="Cambria" w:hAnsi="Cambria"/>
          <w:bCs/>
        </w:rPr>
        <w:t>:</w:t>
      </w:r>
    </w:p>
    <w:p w14:paraId="7BFFAD72" w14:textId="09178DBD" w:rsidR="007B4F5D" w:rsidRDefault="007B4F5D" w:rsidP="007B4F5D">
      <w:pPr>
        <w:pStyle w:val="ListParagraph"/>
        <w:numPr>
          <w:ilvl w:val="0"/>
          <w:numId w:val="21"/>
        </w:numPr>
        <w:rPr>
          <w:rFonts w:ascii="Cambria" w:hAnsi="Cambria"/>
          <w:bCs/>
        </w:rPr>
      </w:pPr>
      <w:r>
        <w:rPr>
          <w:rFonts w:ascii="Cambria" w:hAnsi="Cambria"/>
          <w:bCs/>
        </w:rPr>
        <w:t>Homework:</w:t>
      </w:r>
      <w:r>
        <w:rPr>
          <w:rFonts w:ascii="Cambria" w:hAnsi="Cambria"/>
          <w:bCs/>
        </w:rPr>
        <w:tab/>
      </w:r>
      <w:r>
        <w:rPr>
          <w:rFonts w:ascii="Cambria" w:hAnsi="Cambria"/>
          <w:bCs/>
        </w:rPr>
        <w:tab/>
      </w:r>
      <w:r>
        <w:rPr>
          <w:rFonts w:ascii="Cambria" w:hAnsi="Cambria"/>
          <w:bCs/>
        </w:rPr>
        <w:tab/>
      </w:r>
      <w:r>
        <w:rPr>
          <w:rFonts w:ascii="Cambria" w:hAnsi="Cambria"/>
          <w:bCs/>
        </w:rPr>
        <w:tab/>
        <w:t>5%</w:t>
      </w:r>
    </w:p>
    <w:p w14:paraId="67A54474" w14:textId="4CF739FE" w:rsidR="007B4F5D" w:rsidRDefault="007B4F5D" w:rsidP="007B4F5D">
      <w:pPr>
        <w:pStyle w:val="ListParagraph"/>
        <w:numPr>
          <w:ilvl w:val="0"/>
          <w:numId w:val="21"/>
        </w:numPr>
        <w:rPr>
          <w:rFonts w:ascii="Cambria" w:hAnsi="Cambria"/>
          <w:bCs/>
        </w:rPr>
      </w:pPr>
      <w:r>
        <w:rPr>
          <w:rFonts w:ascii="Cambria" w:hAnsi="Cambria"/>
          <w:bCs/>
        </w:rPr>
        <w:t>Project:</w:t>
      </w:r>
      <w:r>
        <w:rPr>
          <w:rFonts w:ascii="Cambria" w:hAnsi="Cambria"/>
          <w:bCs/>
        </w:rPr>
        <w:tab/>
      </w:r>
      <w:r>
        <w:rPr>
          <w:rFonts w:ascii="Cambria" w:hAnsi="Cambria"/>
          <w:bCs/>
        </w:rPr>
        <w:tab/>
      </w:r>
      <w:r>
        <w:rPr>
          <w:rFonts w:ascii="Cambria" w:hAnsi="Cambria"/>
          <w:bCs/>
        </w:rPr>
        <w:tab/>
      </w:r>
      <w:r w:rsidR="002448D1">
        <w:rPr>
          <w:rFonts w:ascii="Cambria" w:hAnsi="Cambria"/>
          <w:bCs/>
        </w:rPr>
        <w:tab/>
      </w:r>
      <w:r>
        <w:rPr>
          <w:rFonts w:ascii="Cambria" w:hAnsi="Cambria"/>
          <w:bCs/>
        </w:rPr>
        <w:tab/>
        <w:t>5%</w:t>
      </w:r>
    </w:p>
    <w:p w14:paraId="05901747" w14:textId="61B85478" w:rsidR="007B4F5D" w:rsidRPr="007B4F5D" w:rsidRDefault="007B4F5D" w:rsidP="007B4F5D">
      <w:pPr>
        <w:pStyle w:val="ListParagraph"/>
        <w:numPr>
          <w:ilvl w:val="0"/>
          <w:numId w:val="21"/>
        </w:numPr>
        <w:rPr>
          <w:rFonts w:ascii="Cambria" w:hAnsi="Cambria"/>
          <w:bCs/>
        </w:rPr>
      </w:pPr>
      <w:r>
        <w:rPr>
          <w:rFonts w:ascii="Cambria" w:hAnsi="Cambria"/>
          <w:bCs/>
        </w:rPr>
        <w:t>Percentage of objectives mastered:</w:t>
      </w:r>
      <w:r>
        <w:rPr>
          <w:rFonts w:ascii="Cambria" w:hAnsi="Cambria"/>
          <w:bCs/>
        </w:rPr>
        <w:tab/>
        <w:t>90%.</w:t>
      </w:r>
    </w:p>
    <w:p w14:paraId="2BD4202F" w14:textId="38B2C62C" w:rsidR="005837C6" w:rsidRPr="00137E47" w:rsidRDefault="005837C6" w:rsidP="005837C6">
      <w:pPr>
        <w:rPr>
          <w:rFonts w:ascii="Cambria" w:hAnsi="Cambria"/>
        </w:rPr>
      </w:pPr>
      <w:r w:rsidRPr="5F23CECB">
        <w:rPr>
          <w:rFonts w:ascii="Cambria" w:hAnsi="Cambria"/>
          <w:b/>
          <w:bCs/>
        </w:rPr>
        <w:t>Final Exam:</w:t>
      </w:r>
      <w:r w:rsidRPr="5F23CECB">
        <w:rPr>
          <w:rFonts w:ascii="Cambria" w:hAnsi="Cambria"/>
        </w:rPr>
        <w:t xml:space="preserve"> The final exam will be an all in-class exam.  </w:t>
      </w:r>
      <w:r w:rsidR="00E04BBB" w:rsidRPr="5F23CECB">
        <w:rPr>
          <w:rFonts w:ascii="Cambria" w:hAnsi="Cambria"/>
        </w:rPr>
        <w:t xml:space="preserve">It is the last chance for students to </w:t>
      </w:r>
      <w:r w:rsidR="002A73B0">
        <w:rPr>
          <w:rFonts w:ascii="Cambria" w:hAnsi="Cambria"/>
        </w:rPr>
        <w:t>master</w:t>
      </w:r>
      <w:r w:rsidR="00E04BBB" w:rsidRPr="5F23CECB">
        <w:rPr>
          <w:rFonts w:ascii="Cambria" w:hAnsi="Cambria"/>
        </w:rPr>
        <w:t xml:space="preserve"> all objectives in the course. </w:t>
      </w:r>
      <w:r w:rsidR="00762951" w:rsidRPr="5F23CECB">
        <w:rPr>
          <w:rFonts w:ascii="Cambria" w:hAnsi="Cambria"/>
        </w:rPr>
        <w:t xml:space="preserve">Final Exams: Sect. A, </w:t>
      </w:r>
      <w:r w:rsidR="000C0FDF">
        <w:rPr>
          <w:rFonts w:ascii="Cambria" w:hAnsi="Cambria"/>
        </w:rPr>
        <w:t>Thursday, Dec. 8, 9-12</w:t>
      </w:r>
      <w:r w:rsidR="00762951" w:rsidRPr="5F23CECB">
        <w:rPr>
          <w:rFonts w:ascii="Cambria" w:hAnsi="Cambria"/>
        </w:rPr>
        <w:t xml:space="preserve">; Sect. B, </w:t>
      </w:r>
      <w:r w:rsidR="000C0FDF">
        <w:rPr>
          <w:rFonts w:ascii="Cambria" w:hAnsi="Cambria"/>
        </w:rPr>
        <w:t>Monday, Dec. 5, 1-4</w:t>
      </w:r>
      <w:r w:rsidR="00762951" w:rsidRPr="5F23CECB">
        <w:rPr>
          <w:rFonts w:ascii="Cambria" w:hAnsi="Cambria"/>
        </w:rPr>
        <w:t>.</w:t>
      </w:r>
    </w:p>
    <w:p w14:paraId="1304FE8D" w14:textId="77777777" w:rsidR="00762951" w:rsidRPr="00F16A46" w:rsidRDefault="00762951" w:rsidP="00762951">
      <w:pPr>
        <w:spacing w:after="0"/>
        <w:rPr>
          <w:rFonts w:ascii="Cambria" w:hAnsi="Cambria"/>
          <w:b/>
          <w:color w:val="000000"/>
        </w:rPr>
      </w:pPr>
      <w:r w:rsidRPr="00F16A46">
        <w:rPr>
          <w:rFonts w:ascii="Cambria" w:hAnsi="Cambria"/>
          <w:b/>
          <w:color w:val="000000"/>
        </w:rPr>
        <w:t>Academic Accessibility and Accommodations</w:t>
      </w:r>
      <w:r w:rsidRPr="00762951">
        <w:rPr>
          <w:rFonts w:ascii="Cambria" w:hAnsi="Cambria"/>
          <w:b/>
          <w:color w:val="000000"/>
        </w:rPr>
        <w:t xml:space="preserve">: </w:t>
      </w:r>
      <w:r w:rsidRPr="00F16A46">
        <w:rPr>
          <w:rFonts w:ascii="Cambria" w:hAnsi="Cambria"/>
          <w:bCs/>
          <w:color w:val="000000"/>
        </w:rPr>
        <w:t>Students with a disability that qualify under the Americans with Disabilities Act (ADA) and/or Section 504 of the Rehabilitation Act and require accommodations should be registered with BSC’s Accessibility Office. If you are registered for academic accommodations, please make an appointment with me as soon as possible to discuss any accommodations that may be necessary. During this discussion you are not expected to disclose any details concerning your disability though you may do so at your discretion. If you have a disability but have not yet registered, please contact Dr. Sandra Foster, Assistant Director of Accessibility Services and Resources, at 205-226-7909 or smfoster@bsc.edu, or visit Olin 210. Keep in mind that no accommodation will be made unless and until the instructor receives official notification from the College.</w:t>
      </w:r>
    </w:p>
    <w:p w14:paraId="59C0FD19" w14:textId="77777777" w:rsidR="001C2E53" w:rsidRDefault="001C2E53" w:rsidP="00762951">
      <w:pPr>
        <w:spacing w:after="0"/>
        <w:rPr>
          <w:rFonts w:ascii="Cambria" w:hAnsi="Cambria"/>
          <w:b/>
          <w:color w:val="000000"/>
        </w:rPr>
      </w:pPr>
    </w:p>
    <w:p w14:paraId="1C04DA95" w14:textId="6351F215" w:rsidR="00762951" w:rsidRPr="00F16A46" w:rsidRDefault="00762951" w:rsidP="00762951">
      <w:pPr>
        <w:spacing w:after="0"/>
        <w:rPr>
          <w:rFonts w:ascii="Cambria" w:hAnsi="Cambria"/>
          <w:bCs/>
          <w:color w:val="000000"/>
        </w:rPr>
      </w:pPr>
      <w:r w:rsidRPr="00F16A46">
        <w:rPr>
          <w:rFonts w:ascii="Cambria" w:hAnsi="Cambria"/>
          <w:b/>
          <w:color w:val="000000"/>
        </w:rPr>
        <w:t>Title IX</w:t>
      </w:r>
      <w:r w:rsidRPr="00762951">
        <w:rPr>
          <w:rFonts w:ascii="Cambria" w:hAnsi="Cambria"/>
          <w:b/>
          <w:color w:val="000000"/>
        </w:rPr>
        <w:t xml:space="preserve">: </w:t>
      </w:r>
      <w:r w:rsidRPr="00F16A46">
        <w:rPr>
          <w:rFonts w:ascii="Cambria" w:hAnsi="Cambria"/>
          <w:bCs/>
          <w:color w:val="000000"/>
        </w:rPr>
        <w:t>Birmingham-Southern College is committed to the creation and maintenance of a safe learning environment for students and the campus community. The College forbids any type of sexual or gender-</w:t>
      </w:r>
      <w:r w:rsidRPr="00F16A46">
        <w:rPr>
          <w:rFonts w:ascii="Cambria" w:hAnsi="Cambria"/>
          <w:bCs/>
          <w:color w:val="000000"/>
        </w:rPr>
        <w:lastRenderedPageBreak/>
        <w:t>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the BSC Title IX website (www.bsc.edu/titleix) for more information, including an online report form. If you or a peer have experienced such misconduct, there are faculty and staff members who are trained in supporting students by answering questions and helping them navigate this process. The list of advocates can be found along with other helpful resources on the Title IX website.</w:t>
      </w:r>
    </w:p>
    <w:p w14:paraId="1F41D373" w14:textId="77777777" w:rsidR="001C2E53" w:rsidRDefault="001C2E53" w:rsidP="00762951">
      <w:pPr>
        <w:rPr>
          <w:rFonts w:ascii="Cambria" w:hAnsi="Cambria"/>
          <w:b/>
        </w:rPr>
      </w:pPr>
    </w:p>
    <w:p w14:paraId="65DF3303" w14:textId="5BBA9061" w:rsidR="00762951" w:rsidRPr="00762951" w:rsidRDefault="00762951" w:rsidP="00762951">
      <w:pPr>
        <w:rPr>
          <w:rFonts w:ascii="Cambria" w:hAnsi="Cambria"/>
        </w:rPr>
      </w:pPr>
      <w:r w:rsidRPr="00762951">
        <w:rPr>
          <w:rFonts w:ascii="Cambria" w:hAnsi="Cambria"/>
          <w:b/>
        </w:rPr>
        <w:t>Honor Code:</w:t>
      </w:r>
      <w:r w:rsidRPr="00762951">
        <w:rPr>
          <w:rFonts w:ascii="Cambria" w:hAnsi="Cambria"/>
        </w:rPr>
        <w:t xml:space="preserve"> It is the responsibility of every student to be familiar with and abide by the BSC Honor Code throughout this course.  Any student who is convicted of an honor code violation involving this class will receive a zero on the relevant assignment, project, or test.  </w:t>
      </w:r>
    </w:p>
    <w:p w14:paraId="23055B4F" w14:textId="43F21B6C" w:rsidR="00762951" w:rsidRDefault="00762951" w:rsidP="00762951">
      <w:pPr>
        <w:rPr>
          <w:rFonts w:ascii="Cambria" w:hAnsi="Cambria"/>
        </w:rPr>
      </w:pPr>
      <w:r w:rsidRPr="00FA4842">
        <w:rPr>
          <w:rFonts w:ascii="Cambria" w:hAnsi="Cambria"/>
          <w:b/>
          <w:bCs/>
        </w:rPr>
        <w:t>Math Lab:</w:t>
      </w:r>
      <w:r w:rsidRPr="00FA4842">
        <w:rPr>
          <w:rFonts w:ascii="Cambria" w:hAnsi="Cambria"/>
        </w:rPr>
        <w:t> The Math Lab, located in Olin 103, provides free walk-in tutoring on Sundays from 2 to 6 pm and Mondays through Thursdays from 4 to 8 pm. For other needs, such as different times or virtual tutoring, email a tutor. The complete schedule and list of Math Lab tutors can be found </w:t>
      </w:r>
      <w:hyperlink r:id="rId9" w:tgtFrame="_blank" w:tooltip="https://bsc.edu/academics/math/math-lab.html" w:history="1">
        <w:r w:rsidRPr="00FA4842">
          <w:rPr>
            <w:rStyle w:val="Hyperlink"/>
            <w:rFonts w:ascii="Cambria" w:hAnsi="Cambria"/>
          </w:rPr>
          <w:t>here</w:t>
        </w:r>
      </w:hyperlink>
      <w:r w:rsidRPr="00FA4842">
        <w:rPr>
          <w:rFonts w:ascii="Cambria" w:hAnsi="Cambria"/>
        </w:rPr>
        <w:t>. </w:t>
      </w:r>
    </w:p>
    <w:p w14:paraId="3A12E4F6" w14:textId="11FF29C3" w:rsidR="009D178A" w:rsidRPr="009D178A" w:rsidRDefault="009D178A" w:rsidP="00762951">
      <w:pPr>
        <w:rPr>
          <w:rFonts w:ascii="Cambria" w:hAnsi="Cambria"/>
        </w:rPr>
      </w:pPr>
      <w:r w:rsidRPr="009D178A">
        <w:rPr>
          <w:rFonts w:ascii="Cambria" w:hAnsi="Cambria"/>
          <w:b/>
          <w:bCs/>
        </w:rPr>
        <w:t xml:space="preserve">Mask Policy: </w:t>
      </w:r>
      <w:r>
        <w:rPr>
          <w:rFonts w:ascii="Cambria" w:hAnsi="Cambria"/>
        </w:rPr>
        <w:t>Students are expected to abide by the College’s guidelines for mask-wearing. Should circumstances change, the instructor reserves the right to require masks in class.</w:t>
      </w:r>
    </w:p>
    <w:p w14:paraId="345ECD0E" w14:textId="07FED02C" w:rsidR="005837C6" w:rsidRPr="00762951" w:rsidRDefault="00762951" w:rsidP="00762951">
      <w:pPr>
        <w:rPr>
          <w:rFonts w:ascii="Cambria" w:hAnsi="Cambria"/>
          <w:b/>
        </w:rPr>
      </w:pPr>
      <w:r w:rsidRPr="00762951">
        <w:rPr>
          <w:rFonts w:ascii="Cambria" w:hAnsi="Cambria"/>
          <w:b/>
          <w:bCs/>
        </w:rPr>
        <w:t xml:space="preserve">Note: </w:t>
      </w:r>
      <w:r w:rsidRPr="00762951">
        <w:rPr>
          <w:rFonts w:ascii="Cambria" w:hAnsi="Cambria"/>
        </w:rPr>
        <w:t>This syllabus is subject to changes announced in class</w:t>
      </w:r>
      <w:r w:rsidR="006618AB">
        <w:rPr>
          <w:rFonts w:ascii="Cambria" w:hAnsi="Cambria"/>
        </w:rPr>
        <w:t>, via email, or via</w:t>
      </w:r>
      <w:r w:rsidRPr="00762951">
        <w:rPr>
          <w:rFonts w:ascii="Cambria" w:hAnsi="Cambria"/>
        </w:rPr>
        <w:t xml:space="preserve"> the course </w:t>
      </w:r>
      <w:r w:rsidR="006618AB">
        <w:rPr>
          <w:rFonts w:ascii="Cambria" w:hAnsi="Cambria"/>
        </w:rPr>
        <w:t xml:space="preserve">Moodle </w:t>
      </w:r>
      <w:r w:rsidRPr="00762951">
        <w:rPr>
          <w:rFonts w:ascii="Cambria" w:hAnsi="Cambria"/>
        </w:rPr>
        <w:t>pages. It is your responsibility to be aware of changes announced to this syllabus or to the course/exam schedule.</w:t>
      </w:r>
    </w:p>
    <w:sectPr w:rsidR="005837C6" w:rsidRPr="00762951" w:rsidSect="001F44A6">
      <w:pgSz w:w="12240" w:h="15840"/>
      <w:pgMar w:top="720" w:right="720" w:bottom="900" w:left="144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B128A"/>
    <w:multiLevelType w:val="hybridMultilevel"/>
    <w:tmpl w:val="B40803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EF2FD6"/>
    <w:multiLevelType w:val="hybridMultilevel"/>
    <w:tmpl w:val="B1C68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E37AA5"/>
    <w:multiLevelType w:val="hybridMultilevel"/>
    <w:tmpl w:val="5B60E2FA"/>
    <w:lvl w:ilvl="0" w:tplc="08B41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A1D14"/>
    <w:multiLevelType w:val="hybridMultilevel"/>
    <w:tmpl w:val="6D4C6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EC36F3"/>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249519A0"/>
    <w:multiLevelType w:val="hybridMultilevel"/>
    <w:tmpl w:val="8B6E95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75E7C7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28186518"/>
    <w:multiLevelType w:val="hybridMultilevel"/>
    <w:tmpl w:val="22F80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2E45DC"/>
    <w:multiLevelType w:val="hybridMultilevel"/>
    <w:tmpl w:val="AE3836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29E1F5F"/>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346D7732"/>
    <w:multiLevelType w:val="hybridMultilevel"/>
    <w:tmpl w:val="29F62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05573F"/>
    <w:multiLevelType w:val="hybridMultilevel"/>
    <w:tmpl w:val="9AD45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3F04D7"/>
    <w:multiLevelType w:val="hybridMultilevel"/>
    <w:tmpl w:val="D78C9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292153"/>
    <w:multiLevelType w:val="hybridMultilevel"/>
    <w:tmpl w:val="4A342C1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E111939"/>
    <w:multiLevelType w:val="hybridMultilevel"/>
    <w:tmpl w:val="AAC02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C48EC"/>
    <w:multiLevelType w:val="hybridMultilevel"/>
    <w:tmpl w:val="7F6E2F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E7B4EA5"/>
    <w:multiLevelType w:val="hybridMultilevel"/>
    <w:tmpl w:val="8EF4A2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22D185F"/>
    <w:multiLevelType w:val="hybridMultilevel"/>
    <w:tmpl w:val="3550C6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A7430C9"/>
    <w:multiLevelType w:val="hybridMultilevel"/>
    <w:tmpl w:val="7688AD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765453F0"/>
    <w:multiLevelType w:val="hybridMultilevel"/>
    <w:tmpl w:val="A59E46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6B72C5F"/>
    <w:multiLevelType w:val="hybridMultilevel"/>
    <w:tmpl w:val="E02A43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DA90E42"/>
    <w:multiLevelType w:val="singleLevel"/>
    <w:tmpl w:val="0409000F"/>
    <w:lvl w:ilvl="0">
      <w:start w:val="1"/>
      <w:numFmt w:val="decimal"/>
      <w:lvlText w:val="%1."/>
      <w:lvlJc w:val="left"/>
      <w:pPr>
        <w:tabs>
          <w:tab w:val="num" w:pos="360"/>
        </w:tabs>
        <w:ind w:left="360" w:hanging="360"/>
      </w:pPr>
    </w:lvl>
  </w:abstractNum>
  <w:num w:numId="1" w16cid:durableId="1191066125">
    <w:abstractNumId w:val="21"/>
  </w:num>
  <w:num w:numId="2" w16cid:durableId="9377672">
    <w:abstractNumId w:val="4"/>
  </w:num>
  <w:num w:numId="3" w16cid:durableId="1709258124">
    <w:abstractNumId w:val="9"/>
  </w:num>
  <w:num w:numId="4" w16cid:durableId="149489044">
    <w:abstractNumId w:val="6"/>
  </w:num>
  <w:num w:numId="5" w16cid:durableId="284121088">
    <w:abstractNumId w:val="16"/>
  </w:num>
  <w:num w:numId="6" w16cid:durableId="1892690303">
    <w:abstractNumId w:val="5"/>
  </w:num>
  <w:num w:numId="7" w16cid:durableId="1209561649">
    <w:abstractNumId w:val="17"/>
  </w:num>
  <w:num w:numId="8" w16cid:durableId="1509321488">
    <w:abstractNumId w:val="14"/>
  </w:num>
  <w:num w:numId="9" w16cid:durableId="1203709124">
    <w:abstractNumId w:val="8"/>
  </w:num>
  <w:num w:numId="10" w16cid:durableId="783769349">
    <w:abstractNumId w:val="13"/>
  </w:num>
  <w:num w:numId="11" w16cid:durableId="1371537736">
    <w:abstractNumId w:val="12"/>
  </w:num>
  <w:num w:numId="12" w16cid:durableId="270742694">
    <w:abstractNumId w:val="3"/>
  </w:num>
  <w:num w:numId="13" w16cid:durableId="1825853477">
    <w:abstractNumId w:val="11"/>
  </w:num>
  <w:num w:numId="14" w16cid:durableId="1799638570">
    <w:abstractNumId w:val="15"/>
  </w:num>
  <w:num w:numId="15" w16cid:durableId="1181042786">
    <w:abstractNumId w:val="20"/>
  </w:num>
  <w:num w:numId="16" w16cid:durableId="486435138">
    <w:abstractNumId w:val="0"/>
  </w:num>
  <w:num w:numId="17" w16cid:durableId="1761441169">
    <w:abstractNumId w:val="7"/>
  </w:num>
  <w:num w:numId="18" w16cid:durableId="1760325782">
    <w:abstractNumId w:val="1"/>
  </w:num>
  <w:num w:numId="19" w16cid:durableId="1836336897">
    <w:abstractNumId w:val="10"/>
  </w:num>
  <w:num w:numId="20" w16cid:durableId="14506593">
    <w:abstractNumId w:val="2"/>
  </w:num>
  <w:num w:numId="21" w16cid:durableId="1977951146">
    <w:abstractNumId w:val="18"/>
  </w:num>
  <w:num w:numId="22" w16cid:durableId="187361428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7C6"/>
    <w:rsid w:val="0007438D"/>
    <w:rsid w:val="000A2660"/>
    <w:rsid w:val="000B03A4"/>
    <w:rsid w:val="000C0FDF"/>
    <w:rsid w:val="000D3058"/>
    <w:rsid w:val="000F73FD"/>
    <w:rsid w:val="00102EBA"/>
    <w:rsid w:val="00137E47"/>
    <w:rsid w:val="00141276"/>
    <w:rsid w:val="00170B76"/>
    <w:rsid w:val="001936A0"/>
    <w:rsid w:val="001C092A"/>
    <w:rsid w:val="001C2E53"/>
    <w:rsid w:val="001F7E1D"/>
    <w:rsid w:val="0024246A"/>
    <w:rsid w:val="002448D1"/>
    <w:rsid w:val="00244A2D"/>
    <w:rsid w:val="002A709E"/>
    <w:rsid w:val="002A73B0"/>
    <w:rsid w:val="002D3F65"/>
    <w:rsid w:val="00320F16"/>
    <w:rsid w:val="003B139C"/>
    <w:rsid w:val="003F60A6"/>
    <w:rsid w:val="00467238"/>
    <w:rsid w:val="0048782A"/>
    <w:rsid w:val="00491129"/>
    <w:rsid w:val="004966F0"/>
    <w:rsid w:val="004A182A"/>
    <w:rsid w:val="004D4E8E"/>
    <w:rsid w:val="004E7223"/>
    <w:rsid w:val="00542785"/>
    <w:rsid w:val="005837C6"/>
    <w:rsid w:val="005A1B30"/>
    <w:rsid w:val="005E28B8"/>
    <w:rsid w:val="00603545"/>
    <w:rsid w:val="00607241"/>
    <w:rsid w:val="006366E2"/>
    <w:rsid w:val="00640D47"/>
    <w:rsid w:val="006618AB"/>
    <w:rsid w:val="00690C00"/>
    <w:rsid w:val="00692810"/>
    <w:rsid w:val="006A68D2"/>
    <w:rsid w:val="006E666B"/>
    <w:rsid w:val="00706C1E"/>
    <w:rsid w:val="00762951"/>
    <w:rsid w:val="00776015"/>
    <w:rsid w:val="00791636"/>
    <w:rsid w:val="007B4F5D"/>
    <w:rsid w:val="007B69D3"/>
    <w:rsid w:val="007D2327"/>
    <w:rsid w:val="00823311"/>
    <w:rsid w:val="00830481"/>
    <w:rsid w:val="00834F2B"/>
    <w:rsid w:val="0083503E"/>
    <w:rsid w:val="008647F9"/>
    <w:rsid w:val="00887AC6"/>
    <w:rsid w:val="008B5E44"/>
    <w:rsid w:val="008E1D94"/>
    <w:rsid w:val="00937386"/>
    <w:rsid w:val="00955AA4"/>
    <w:rsid w:val="00963694"/>
    <w:rsid w:val="00965BA2"/>
    <w:rsid w:val="00995595"/>
    <w:rsid w:val="00996446"/>
    <w:rsid w:val="009D178A"/>
    <w:rsid w:val="00A4198E"/>
    <w:rsid w:val="00A65B4B"/>
    <w:rsid w:val="00A84DAC"/>
    <w:rsid w:val="00AA330B"/>
    <w:rsid w:val="00AC0724"/>
    <w:rsid w:val="00AD66FF"/>
    <w:rsid w:val="00AD7505"/>
    <w:rsid w:val="00AE23D5"/>
    <w:rsid w:val="00BF0FC1"/>
    <w:rsid w:val="00C05531"/>
    <w:rsid w:val="00C160FF"/>
    <w:rsid w:val="00C33DEF"/>
    <w:rsid w:val="00C4443B"/>
    <w:rsid w:val="00C67C92"/>
    <w:rsid w:val="00C94204"/>
    <w:rsid w:val="00CC4E1D"/>
    <w:rsid w:val="00D246A5"/>
    <w:rsid w:val="00D62556"/>
    <w:rsid w:val="00D927B3"/>
    <w:rsid w:val="00DA10DB"/>
    <w:rsid w:val="00DA7FD0"/>
    <w:rsid w:val="00E04BBB"/>
    <w:rsid w:val="00E76BDE"/>
    <w:rsid w:val="00E82B71"/>
    <w:rsid w:val="00E86DDC"/>
    <w:rsid w:val="00F32956"/>
    <w:rsid w:val="00F44B3F"/>
    <w:rsid w:val="00FA33FD"/>
    <w:rsid w:val="114ACBB3"/>
    <w:rsid w:val="17BF1D9B"/>
    <w:rsid w:val="1AEB4C40"/>
    <w:rsid w:val="295536E5"/>
    <w:rsid w:val="2B33085B"/>
    <w:rsid w:val="2C263458"/>
    <w:rsid w:val="2C73AF4A"/>
    <w:rsid w:val="2E5C3807"/>
    <w:rsid w:val="2FD41123"/>
    <w:rsid w:val="327C0DA6"/>
    <w:rsid w:val="3467A0B8"/>
    <w:rsid w:val="43F26731"/>
    <w:rsid w:val="48152FF7"/>
    <w:rsid w:val="48A72051"/>
    <w:rsid w:val="49071B56"/>
    <w:rsid w:val="4DDD1176"/>
    <w:rsid w:val="4F78E1D7"/>
    <w:rsid w:val="4FFD6C68"/>
    <w:rsid w:val="5859317D"/>
    <w:rsid w:val="58E3944C"/>
    <w:rsid w:val="5BFCD263"/>
    <w:rsid w:val="5F23CECB"/>
    <w:rsid w:val="5F6F8351"/>
    <w:rsid w:val="61ED5E50"/>
    <w:rsid w:val="661DC876"/>
    <w:rsid w:val="6BF9CDD0"/>
    <w:rsid w:val="6D1BBD35"/>
    <w:rsid w:val="73B756E9"/>
    <w:rsid w:val="7830436A"/>
    <w:rsid w:val="7AEE1C46"/>
    <w:rsid w:val="7B9AC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11BBD"/>
  <w15:chartTrackingRefBased/>
  <w15:docId w15:val="{2AE7CBFF-2BBB-496E-B71B-229C18E38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837C6"/>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5837C6"/>
    <w:rPr>
      <w:rFonts w:ascii="Times New Roman" w:eastAsia="Times New Roman" w:hAnsi="Times New Roman" w:cs="Times New Roman"/>
      <w:b/>
      <w:sz w:val="24"/>
      <w:szCs w:val="20"/>
    </w:rPr>
  </w:style>
  <w:style w:type="paragraph" w:customStyle="1" w:styleId="Default">
    <w:name w:val="Default"/>
    <w:rsid w:val="005837C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PlaceholderText">
    <w:name w:val="Placeholder Text"/>
    <w:basedOn w:val="DefaultParagraphFont"/>
    <w:uiPriority w:val="99"/>
    <w:semiHidden/>
    <w:rsid w:val="00C94204"/>
    <w:rPr>
      <w:color w:val="808080"/>
    </w:rPr>
  </w:style>
  <w:style w:type="paragraph" w:styleId="ListParagraph">
    <w:name w:val="List Paragraph"/>
    <w:basedOn w:val="Normal"/>
    <w:uiPriority w:val="34"/>
    <w:qFormat/>
    <w:rsid w:val="006A68D2"/>
    <w:pPr>
      <w:ind w:left="720"/>
      <w:contextualSpacing/>
    </w:pPr>
  </w:style>
  <w:style w:type="table" w:styleId="TableGrid">
    <w:name w:val="Table Grid"/>
    <w:basedOn w:val="TableNormal"/>
    <w:uiPriority w:val="39"/>
    <w:rsid w:val="00DA7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791636"/>
    <w:rPr>
      <w:color w:val="0563C1" w:themeColor="hyperlink"/>
      <w:u w:val="single"/>
    </w:rPr>
  </w:style>
  <w:style w:type="character" w:styleId="UnresolvedMention">
    <w:name w:val="Unresolved Mention"/>
    <w:basedOn w:val="DefaultParagraphFont"/>
    <w:uiPriority w:val="99"/>
    <w:semiHidden/>
    <w:unhideWhenUsed/>
    <w:rsid w:val="00791636"/>
    <w:rPr>
      <w:color w:val="605E5C"/>
      <w:shd w:val="clear" w:color="auto" w:fill="E1DFDD"/>
    </w:rPr>
  </w:style>
  <w:style w:type="character" w:styleId="FollowedHyperlink">
    <w:name w:val="FollowedHyperlink"/>
    <w:basedOn w:val="DefaultParagraphFont"/>
    <w:uiPriority w:val="99"/>
    <w:semiHidden/>
    <w:unhideWhenUsed/>
    <w:rsid w:val="009D17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07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finity.com/join/WABETGYQ" TargetMode="External"/><Relationship Id="rId3" Type="http://schemas.openxmlformats.org/officeDocument/2006/relationships/styles" Target="styles.xml"/><Relationship Id="rId7" Type="http://schemas.openxmlformats.org/officeDocument/2006/relationships/hyperlink" Target="http://www.apexcalculu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barton@bsc.ed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sc.edu/academics/math/math-lab.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5DA93-A3D1-41D8-A95F-EB89E7483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9549</TotalTime>
  <Pages>3</Pages>
  <Words>1253</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Barton, Jeff T.</dc:creator>
  <cp:keywords/>
  <dc:description/>
  <cp:lastModifiedBy>Barton, Jeff T.</cp:lastModifiedBy>
  <cp:revision>19</cp:revision>
  <dcterms:created xsi:type="dcterms:W3CDTF">2022-08-10T20:40:00Z</dcterms:created>
  <dcterms:modified xsi:type="dcterms:W3CDTF">2022-08-23T14:43:00Z</dcterms:modified>
</cp:coreProperties>
</file>