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5DDBD" w14:textId="4EB0EB09" w:rsidR="00903229" w:rsidRPr="007F029F" w:rsidRDefault="00903229" w:rsidP="004553FD">
      <w:pPr>
        <w:pStyle w:val="NoSpacing"/>
        <w:rPr>
          <w:rFonts w:asciiTheme="majorBidi" w:hAnsiTheme="majorBidi" w:cstheme="majorBidi"/>
          <w:b/>
          <w:sz w:val="28"/>
          <w:szCs w:val="28"/>
        </w:rPr>
      </w:pPr>
      <w:r w:rsidRPr="007F029F">
        <w:rPr>
          <w:rFonts w:asciiTheme="majorBidi" w:hAnsiTheme="majorBidi" w:cstheme="majorBidi"/>
          <w:b/>
          <w:sz w:val="28"/>
          <w:szCs w:val="28"/>
        </w:rPr>
        <w:t>IDS 142 – Living a Life of Significance</w:t>
      </w:r>
    </w:p>
    <w:p w14:paraId="7435A669" w14:textId="10580134" w:rsidR="00903229" w:rsidRDefault="00903229" w:rsidP="004553FD">
      <w:pPr>
        <w:pStyle w:val="NoSpacing"/>
        <w:rPr>
          <w:rFonts w:asciiTheme="majorBidi" w:hAnsiTheme="majorBidi" w:cstheme="majorBidi"/>
          <w:b/>
          <w:sz w:val="24"/>
          <w:szCs w:val="24"/>
        </w:rPr>
      </w:pPr>
      <w:r>
        <w:rPr>
          <w:rFonts w:asciiTheme="majorBidi" w:hAnsiTheme="majorBidi" w:cstheme="majorBidi"/>
          <w:b/>
          <w:sz w:val="24"/>
          <w:szCs w:val="24"/>
        </w:rPr>
        <w:t>Dr. T. Champion</w:t>
      </w:r>
      <w:bookmarkStart w:id="0" w:name="_GoBack"/>
      <w:bookmarkEnd w:id="0"/>
    </w:p>
    <w:p w14:paraId="3AAF275B" w14:textId="1B32DCA5" w:rsidR="00903229" w:rsidRDefault="00903229" w:rsidP="004553FD">
      <w:pPr>
        <w:pStyle w:val="NoSpacing"/>
        <w:rPr>
          <w:rFonts w:asciiTheme="majorBidi" w:hAnsiTheme="majorBidi" w:cstheme="majorBidi"/>
          <w:b/>
          <w:sz w:val="24"/>
          <w:szCs w:val="24"/>
        </w:rPr>
      </w:pPr>
    </w:p>
    <w:p w14:paraId="094754A0" w14:textId="77777777" w:rsidR="00903229" w:rsidRDefault="00903229" w:rsidP="004553FD">
      <w:pPr>
        <w:pStyle w:val="NoSpacing"/>
        <w:rPr>
          <w:rFonts w:asciiTheme="majorBidi" w:hAnsiTheme="majorBidi" w:cstheme="majorBidi"/>
          <w:b/>
          <w:sz w:val="24"/>
          <w:szCs w:val="24"/>
        </w:rPr>
      </w:pPr>
    </w:p>
    <w:p w14:paraId="34A615A9" w14:textId="5CDA4051" w:rsidR="00501662" w:rsidRDefault="00FA3208" w:rsidP="004553FD">
      <w:pPr>
        <w:pStyle w:val="NoSpacing"/>
        <w:rPr>
          <w:rFonts w:asciiTheme="majorBidi" w:hAnsiTheme="majorBidi" w:cstheme="majorBidi"/>
          <w:b/>
          <w:sz w:val="24"/>
          <w:szCs w:val="24"/>
        </w:rPr>
      </w:pPr>
      <w:r>
        <w:rPr>
          <w:rFonts w:asciiTheme="majorBidi" w:hAnsiTheme="majorBidi" w:cstheme="majorBidi"/>
          <w:b/>
          <w:sz w:val="24"/>
          <w:szCs w:val="24"/>
        </w:rPr>
        <w:t>Celebration</w:t>
      </w:r>
      <w:r w:rsidR="00501662" w:rsidRPr="004553FD">
        <w:rPr>
          <w:rFonts w:asciiTheme="majorBidi" w:hAnsiTheme="majorBidi" w:cstheme="majorBidi"/>
          <w:b/>
          <w:sz w:val="24"/>
          <w:szCs w:val="24"/>
        </w:rPr>
        <w:t xml:space="preserve"> </w:t>
      </w:r>
      <w:r>
        <w:rPr>
          <w:rFonts w:asciiTheme="majorBidi" w:hAnsiTheme="majorBidi" w:cstheme="majorBidi"/>
          <w:b/>
          <w:sz w:val="24"/>
          <w:szCs w:val="24"/>
        </w:rPr>
        <w:t>#</w:t>
      </w:r>
      <w:r w:rsidR="00501662" w:rsidRPr="004553FD">
        <w:rPr>
          <w:rFonts w:asciiTheme="majorBidi" w:hAnsiTheme="majorBidi" w:cstheme="majorBidi"/>
          <w:b/>
          <w:sz w:val="24"/>
          <w:szCs w:val="24"/>
        </w:rPr>
        <w:t>2: Interview: College, Career, Significance</w:t>
      </w:r>
    </w:p>
    <w:p w14:paraId="3BE242A9" w14:textId="5C52C046" w:rsidR="00903229" w:rsidRDefault="00903229" w:rsidP="004553FD">
      <w:pPr>
        <w:pStyle w:val="NoSpacing"/>
        <w:rPr>
          <w:rFonts w:asciiTheme="majorBidi" w:hAnsiTheme="majorBidi" w:cstheme="majorBidi"/>
          <w:b/>
          <w:sz w:val="24"/>
          <w:szCs w:val="24"/>
        </w:rPr>
      </w:pPr>
    </w:p>
    <w:p w14:paraId="6DA72F2B" w14:textId="77777777" w:rsidR="008D1E80" w:rsidRDefault="008D1E80" w:rsidP="004553FD">
      <w:pPr>
        <w:pStyle w:val="NoSpacing"/>
        <w:rPr>
          <w:rFonts w:asciiTheme="majorBidi" w:hAnsiTheme="majorBidi" w:cstheme="majorBidi"/>
          <w:b/>
          <w:sz w:val="24"/>
          <w:szCs w:val="24"/>
        </w:rPr>
      </w:pPr>
    </w:p>
    <w:p w14:paraId="6C1175DD" w14:textId="27CDA0F0" w:rsidR="00FA3208" w:rsidRDefault="00FA3208" w:rsidP="004553FD">
      <w:pPr>
        <w:pStyle w:val="NoSpacing"/>
        <w:rPr>
          <w:rFonts w:asciiTheme="majorBidi" w:hAnsiTheme="majorBidi" w:cstheme="majorBidi"/>
          <w:b/>
          <w:sz w:val="24"/>
          <w:szCs w:val="24"/>
        </w:rPr>
      </w:pPr>
      <w:r>
        <w:rPr>
          <w:rFonts w:asciiTheme="majorBidi" w:hAnsiTheme="majorBidi" w:cstheme="majorBidi"/>
          <w:b/>
          <w:sz w:val="24"/>
          <w:szCs w:val="24"/>
        </w:rPr>
        <w:t xml:space="preserve">Due Dates: </w:t>
      </w:r>
      <w:r>
        <w:rPr>
          <w:rFonts w:asciiTheme="majorBidi" w:hAnsiTheme="majorBidi" w:cstheme="majorBidi"/>
          <w:b/>
          <w:sz w:val="24"/>
          <w:szCs w:val="24"/>
        </w:rPr>
        <w:tab/>
        <w:t>October 10</w:t>
      </w:r>
      <w:r w:rsidRPr="00FA3208">
        <w:rPr>
          <w:rFonts w:asciiTheme="majorBidi" w:hAnsiTheme="majorBidi" w:cstheme="majorBidi"/>
          <w:b/>
          <w:sz w:val="24"/>
          <w:szCs w:val="24"/>
          <w:vertAlign w:val="superscript"/>
        </w:rPr>
        <w:t>th</w:t>
      </w:r>
      <w:r>
        <w:rPr>
          <w:rFonts w:asciiTheme="majorBidi" w:hAnsiTheme="majorBidi" w:cstheme="majorBidi"/>
          <w:b/>
          <w:sz w:val="24"/>
          <w:szCs w:val="24"/>
        </w:rPr>
        <w:t xml:space="preserve"> – draft of interview write-up [in-class workshop]</w:t>
      </w:r>
    </w:p>
    <w:p w14:paraId="702A5954" w14:textId="78FDC26C" w:rsidR="00FA3208" w:rsidRPr="004553FD" w:rsidRDefault="00FA3208" w:rsidP="004553FD">
      <w:pPr>
        <w:pStyle w:val="NoSpacing"/>
        <w:rPr>
          <w:rFonts w:asciiTheme="majorBidi" w:hAnsiTheme="majorBidi" w:cstheme="majorBidi"/>
          <w:b/>
          <w:sz w:val="24"/>
          <w:szCs w:val="24"/>
        </w:rPr>
      </w:pPr>
      <w:r>
        <w:rPr>
          <w:rFonts w:asciiTheme="majorBidi" w:hAnsiTheme="majorBidi" w:cstheme="majorBidi"/>
          <w:b/>
          <w:sz w:val="24"/>
          <w:szCs w:val="24"/>
        </w:rPr>
        <w:tab/>
      </w:r>
      <w:r>
        <w:rPr>
          <w:rFonts w:asciiTheme="majorBidi" w:hAnsiTheme="majorBidi" w:cstheme="majorBidi"/>
          <w:b/>
          <w:sz w:val="24"/>
          <w:szCs w:val="24"/>
        </w:rPr>
        <w:tab/>
        <w:t>October 13</w:t>
      </w:r>
      <w:r w:rsidRPr="00FA3208">
        <w:rPr>
          <w:rFonts w:asciiTheme="majorBidi" w:hAnsiTheme="majorBidi" w:cstheme="majorBidi"/>
          <w:b/>
          <w:sz w:val="24"/>
          <w:szCs w:val="24"/>
          <w:vertAlign w:val="superscript"/>
        </w:rPr>
        <w:t>th</w:t>
      </w:r>
      <w:r>
        <w:rPr>
          <w:rFonts w:asciiTheme="majorBidi" w:hAnsiTheme="majorBidi" w:cstheme="majorBidi"/>
          <w:b/>
          <w:sz w:val="24"/>
          <w:szCs w:val="24"/>
        </w:rPr>
        <w:t xml:space="preserve"> – final write-up [Moodle]</w:t>
      </w:r>
    </w:p>
    <w:p w14:paraId="11DBFE4E" w14:textId="108637D3" w:rsidR="00026A50" w:rsidRDefault="00026A50" w:rsidP="004553FD">
      <w:pPr>
        <w:pStyle w:val="NoSpacing"/>
        <w:rPr>
          <w:rFonts w:asciiTheme="majorBidi" w:hAnsiTheme="majorBidi" w:cstheme="majorBidi"/>
          <w:b/>
          <w:sz w:val="24"/>
          <w:szCs w:val="24"/>
        </w:rPr>
      </w:pPr>
    </w:p>
    <w:p w14:paraId="081847E3" w14:textId="72242210" w:rsidR="00903229" w:rsidRDefault="00903229" w:rsidP="004553FD">
      <w:pPr>
        <w:pStyle w:val="NoSpacing"/>
        <w:rPr>
          <w:rFonts w:asciiTheme="majorBidi" w:hAnsiTheme="majorBidi" w:cstheme="majorBidi"/>
          <w:b/>
          <w:sz w:val="24"/>
          <w:szCs w:val="24"/>
        </w:rPr>
      </w:pPr>
    </w:p>
    <w:p w14:paraId="6F3BA364" w14:textId="77777777" w:rsidR="00903229" w:rsidRPr="004553FD" w:rsidRDefault="00903229" w:rsidP="004553FD">
      <w:pPr>
        <w:pStyle w:val="NoSpacing"/>
        <w:rPr>
          <w:rFonts w:asciiTheme="majorBidi" w:hAnsiTheme="majorBidi" w:cstheme="majorBidi"/>
          <w:b/>
          <w:sz w:val="24"/>
          <w:szCs w:val="24"/>
        </w:rPr>
      </w:pPr>
    </w:p>
    <w:p w14:paraId="3E874821" w14:textId="0FC436D4"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Goal</w:t>
      </w:r>
      <w:r w:rsidRPr="004553FD">
        <w:rPr>
          <w:rFonts w:asciiTheme="majorBidi" w:hAnsiTheme="majorBidi" w:cstheme="majorBidi"/>
          <w:sz w:val="24"/>
          <w:szCs w:val="24"/>
        </w:rPr>
        <w:t xml:space="preserve">: Conduct and write up an interview with someone about their educational and professional journey. To do this, use the readings, skills, and resources materials we have discussed in class. Ask your interviewee about their college experiences, how they identified their professional and civic trajectory, and what they would recommend to their younger self. Interview someone older than you, who is not part of your immediate family, who has had a life experience about which you are interested, who has some professional work or post-graduate experience. Consider interviewing someone who falls outside your usual circle, someone who you would not normally interact with but would like to or someone who has may have had a life experience from which you can learn or with which you identify. </w:t>
      </w:r>
    </w:p>
    <w:p w14:paraId="02E0AEEA" w14:textId="268A85B7" w:rsidR="00026A50" w:rsidRDefault="00026A50" w:rsidP="004553FD">
      <w:pPr>
        <w:pStyle w:val="NoSpacing"/>
        <w:rPr>
          <w:rFonts w:asciiTheme="majorBidi" w:hAnsiTheme="majorBidi" w:cstheme="majorBidi"/>
          <w:sz w:val="24"/>
          <w:szCs w:val="24"/>
        </w:rPr>
      </w:pPr>
    </w:p>
    <w:p w14:paraId="2B388470" w14:textId="77777777" w:rsidR="00903229" w:rsidRPr="004553FD" w:rsidRDefault="00903229" w:rsidP="004553FD">
      <w:pPr>
        <w:pStyle w:val="NoSpacing"/>
        <w:rPr>
          <w:rFonts w:asciiTheme="majorBidi" w:hAnsiTheme="majorBidi" w:cstheme="majorBidi"/>
          <w:sz w:val="24"/>
          <w:szCs w:val="24"/>
        </w:rPr>
      </w:pPr>
    </w:p>
    <w:p w14:paraId="43DD2C6E" w14:textId="34455440"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Role:</w:t>
      </w:r>
      <w:r w:rsidRPr="004553FD">
        <w:rPr>
          <w:rFonts w:asciiTheme="majorBidi" w:hAnsiTheme="majorBidi" w:cstheme="majorBidi"/>
          <w:sz w:val="24"/>
          <w:szCs w:val="24"/>
        </w:rPr>
        <w:t xml:space="preserve"> You are a researcher continuing your quest to understand what it means to live a life of significance. You are interested in the relationship between college/school experiences, career selection and career satisfaction, and community contributions. </w:t>
      </w:r>
    </w:p>
    <w:p w14:paraId="04A758CC" w14:textId="323D970D" w:rsidR="00026A50" w:rsidRDefault="00026A50" w:rsidP="004553FD">
      <w:pPr>
        <w:pStyle w:val="NoSpacing"/>
        <w:rPr>
          <w:rFonts w:asciiTheme="majorBidi" w:hAnsiTheme="majorBidi" w:cstheme="majorBidi"/>
          <w:sz w:val="24"/>
          <w:szCs w:val="24"/>
        </w:rPr>
      </w:pPr>
    </w:p>
    <w:p w14:paraId="7FD8A9CE" w14:textId="77777777" w:rsidR="00903229" w:rsidRPr="004553FD" w:rsidRDefault="00903229" w:rsidP="004553FD">
      <w:pPr>
        <w:pStyle w:val="NoSpacing"/>
        <w:rPr>
          <w:rFonts w:asciiTheme="majorBidi" w:hAnsiTheme="majorBidi" w:cstheme="majorBidi"/>
          <w:sz w:val="24"/>
          <w:szCs w:val="24"/>
        </w:rPr>
      </w:pPr>
    </w:p>
    <w:p w14:paraId="36EDE7A0" w14:textId="1AD1124F"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Audience:</w:t>
      </w:r>
      <w:r w:rsidRPr="004553FD">
        <w:rPr>
          <w:rFonts w:asciiTheme="majorBidi" w:hAnsiTheme="majorBidi" w:cstheme="majorBidi"/>
          <w:sz w:val="24"/>
          <w:szCs w:val="24"/>
        </w:rPr>
        <w:t xml:space="preserve"> Your audience includes those interested in the relationship between living a life of significance and college engagement and professional and civic responsibilities. This audience includes other college students as well </w:t>
      </w:r>
      <w:r w:rsidR="00FA3208">
        <w:rPr>
          <w:rFonts w:asciiTheme="majorBidi" w:hAnsiTheme="majorBidi" w:cstheme="majorBidi"/>
          <w:sz w:val="24"/>
          <w:szCs w:val="24"/>
        </w:rPr>
        <w:t xml:space="preserve">as </w:t>
      </w:r>
      <w:r w:rsidRPr="004553FD">
        <w:rPr>
          <w:rFonts w:asciiTheme="majorBidi" w:hAnsiTheme="majorBidi" w:cstheme="majorBidi"/>
          <w:sz w:val="24"/>
          <w:szCs w:val="24"/>
        </w:rPr>
        <w:t xml:space="preserve">educators, parents, and anyone interested in preparing young people or being prepared to get the most from college, find a meaningful and purposeful vocation or calling, contribute to their communities and otherwise live a life of significance. </w:t>
      </w:r>
    </w:p>
    <w:p w14:paraId="1C433580" w14:textId="35F74D1B" w:rsidR="000C5947" w:rsidRDefault="000C5947" w:rsidP="004553FD">
      <w:pPr>
        <w:pStyle w:val="NoSpacing"/>
        <w:rPr>
          <w:rFonts w:asciiTheme="majorBidi" w:hAnsiTheme="majorBidi" w:cstheme="majorBidi"/>
          <w:sz w:val="24"/>
          <w:szCs w:val="24"/>
        </w:rPr>
      </w:pPr>
    </w:p>
    <w:p w14:paraId="6B55D5A7" w14:textId="77777777" w:rsidR="00903229" w:rsidRPr="004553FD" w:rsidRDefault="00903229" w:rsidP="004553FD">
      <w:pPr>
        <w:pStyle w:val="NoSpacing"/>
        <w:rPr>
          <w:rFonts w:asciiTheme="majorBidi" w:hAnsiTheme="majorBidi" w:cstheme="majorBidi"/>
          <w:sz w:val="24"/>
          <w:szCs w:val="24"/>
        </w:rPr>
      </w:pPr>
    </w:p>
    <w:p w14:paraId="0CC994F1" w14:textId="7AC53D07"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Situation</w:t>
      </w:r>
      <w:r w:rsidRPr="004553FD">
        <w:rPr>
          <w:rFonts w:asciiTheme="majorBidi" w:hAnsiTheme="majorBidi" w:cstheme="majorBidi"/>
          <w:sz w:val="24"/>
          <w:szCs w:val="24"/>
        </w:rPr>
        <w:t xml:space="preserve">: The challenge will be to contact and conduct an in-depth interview with one person about their professional journey and how their experiences in college prepared them for their current career and professional identity (or not). You can draw from your extended network, ask a faculty or staff member for a referral, or review the list provided by the </w:t>
      </w:r>
      <w:proofErr w:type="spellStart"/>
      <w:r w:rsidRPr="004553FD">
        <w:rPr>
          <w:rFonts w:asciiTheme="majorBidi" w:hAnsiTheme="majorBidi" w:cstheme="majorBidi"/>
          <w:sz w:val="24"/>
          <w:szCs w:val="24"/>
        </w:rPr>
        <w:t>Krulak</w:t>
      </w:r>
      <w:proofErr w:type="spellEnd"/>
      <w:r w:rsidRPr="004553FD">
        <w:rPr>
          <w:rFonts w:asciiTheme="majorBidi" w:hAnsiTheme="majorBidi" w:cstheme="majorBidi"/>
          <w:sz w:val="24"/>
          <w:szCs w:val="24"/>
        </w:rPr>
        <w:t xml:space="preserve"> Institute and the BSC Alumni office. In all cases, be sure to identify someone who is older than you and has some professional work or post-graduate experience. The challenge includes reaching out to them via email or telephone, scheduling and conducting the interview, and writing up the findings of that interview. </w:t>
      </w:r>
    </w:p>
    <w:p w14:paraId="0DCA4333" w14:textId="41C97A7C" w:rsidR="000C5947" w:rsidRDefault="000C5947" w:rsidP="004553FD">
      <w:pPr>
        <w:pStyle w:val="NoSpacing"/>
        <w:rPr>
          <w:rFonts w:asciiTheme="majorBidi" w:hAnsiTheme="majorBidi" w:cstheme="majorBidi"/>
          <w:sz w:val="24"/>
          <w:szCs w:val="24"/>
        </w:rPr>
      </w:pPr>
    </w:p>
    <w:p w14:paraId="696CB63E" w14:textId="0A986881" w:rsidR="008D1E80" w:rsidRDefault="008D1E80" w:rsidP="004553FD">
      <w:pPr>
        <w:pStyle w:val="NoSpacing"/>
        <w:rPr>
          <w:rFonts w:asciiTheme="majorBidi" w:hAnsiTheme="majorBidi" w:cstheme="majorBidi"/>
          <w:sz w:val="24"/>
          <w:szCs w:val="24"/>
        </w:rPr>
      </w:pPr>
    </w:p>
    <w:p w14:paraId="13EDD9A2" w14:textId="77777777" w:rsidR="008D1E80" w:rsidRDefault="008D1E80" w:rsidP="004553FD">
      <w:pPr>
        <w:pStyle w:val="NoSpacing"/>
        <w:rPr>
          <w:rFonts w:asciiTheme="majorBidi" w:hAnsiTheme="majorBidi" w:cstheme="majorBidi"/>
          <w:sz w:val="24"/>
          <w:szCs w:val="24"/>
        </w:rPr>
      </w:pPr>
    </w:p>
    <w:p w14:paraId="2C79487B" w14:textId="77777777" w:rsidR="00903229" w:rsidRPr="004553FD" w:rsidRDefault="00903229" w:rsidP="004553FD">
      <w:pPr>
        <w:pStyle w:val="NoSpacing"/>
        <w:rPr>
          <w:rFonts w:asciiTheme="majorBidi" w:hAnsiTheme="majorBidi" w:cstheme="majorBidi"/>
          <w:sz w:val="24"/>
          <w:szCs w:val="24"/>
        </w:rPr>
      </w:pPr>
    </w:p>
    <w:p w14:paraId="2C638658" w14:textId="77777777"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You will want to ask your interviewees about </w:t>
      </w:r>
    </w:p>
    <w:p w14:paraId="01259891"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 xml:space="preserve">their current or intended professional position and any other jobs they have held </w:t>
      </w:r>
    </w:p>
    <w:p w14:paraId="1A5AA7CD"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how and when they identified their current areas of work and time investment</w:t>
      </w:r>
    </w:p>
    <w:p w14:paraId="22E434FF"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why they chose to do what they do and what draws them to their work</w:t>
      </w:r>
    </w:p>
    <w:p w14:paraId="27D1F198"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how they navigate competing work and other commitments, including health, family, etc.</w:t>
      </w:r>
    </w:p>
    <w:p w14:paraId="3C2E12F9"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who in their life has served as a mentor or support</w:t>
      </w:r>
    </w:p>
    <w:p w14:paraId="4E9AA5DF"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how, if at all, their experiences in school prepared them for where they are now</w:t>
      </w:r>
    </w:p>
    <w:p w14:paraId="1DDA4237"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a time when they experienced a roadblock or a failure and how they navigated that experience</w:t>
      </w:r>
    </w:p>
    <w:p w14:paraId="592B0887"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how their life experiences have shaped where they are today</w:t>
      </w:r>
    </w:p>
    <w:p w14:paraId="62F306FF"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what recommendations they have for their younger self when they look back from where they are now</w:t>
      </w:r>
    </w:p>
    <w:p w14:paraId="20604A51" w14:textId="77777777" w:rsidR="00501662" w:rsidRPr="004553FD" w:rsidRDefault="00501662" w:rsidP="00D1626E">
      <w:pPr>
        <w:pStyle w:val="NoSpacing"/>
        <w:numPr>
          <w:ilvl w:val="0"/>
          <w:numId w:val="12"/>
        </w:numPr>
        <w:rPr>
          <w:rFonts w:asciiTheme="majorBidi" w:hAnsiTheme="majorBidi" w:cstheme="majorBidi"/>
          <w:sz w:val="24"/>
          <w:szCs w:val="24"/>
        </w:rPr>
      </w:pPr>
      <w:r w:rsidRPr="004553FD">
        <w:rPr>
          <w:rFonts w:asciiTheme="majorBidi" w:hAnsiTheme="majorBidi" w:cstheme="majorBidi"/>
          <w:sz w:val="24"/>
          <w:szCs w:val="24"/>
        </w:rPr>
        <w:t xml:space="preserve">and, finally, how they would define or describe what it is to live a life of significance </w:t>
      </w:r>
    </w:p>
    <w:p w14:paraId="290FCB8F" w14:textId="77777777" w:rsidR="00501662" w:rsidRPr="004553FD" w:rsidRDefault="00501662" w:rsidP="004553FD">
      <w:pPr>
        <w:pStyle w:val="NoSpacing"/>
        <w:rPr>
          <w:rFonts w:asciiTheme="majorBidi" w:hAnsiTheme="majorBidi" w:cstheme="majorBidi"/>
          <w:sz w:val="24"/>
          <w:szCs w:val="24"/>
        </w:rPr>
      </w:pPr>
    </w:p>
    <w:p w14:paraId="5E010763" w14:textId="77777777"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With the permission of your subjects, record your interviews. </w:t>
      </w:r>
    </w:p>
    <w:p w14:paraId="68854405" w14:textId="77777777" w:rsidR="00501662" w:rsidRPr="004553FD" w:rsidRDefault="00501662" w:rsidP="004553FD">
      <w:pPr>
        <w:pStyle w:val="NoSpacing"/>
        <w:rPr>
          <w:rFonts w:asciiTheme="majorBidi" w:hAnsiTheme="majorBidi" w:cstheme="majorBidi"/>
          <w:sz w:val="24"/>
          <w:szCs w:val="24"/>
        </w:rPr>
      </w:pPr>
    </w:p>
    <w:p w14:paraId="2460AF2B" w14:textId="2C23EED6" w:rsidR="00501662"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Product/Performance</w:t>
      </w:r>
      <w:r w:rsidRPr="004553FD">
        <w:rPr>
          <w:rFonts w:asciiTheme="majorBidi" w:hAnsiTheme="majorBidi" w:cstheme="majorBidi"/>
          <w:sz w:val="24"/>
          <w:szCs w:val="24"/>
        </w:rPr>
        <w:t xml:space="preserve">: Write up your interview in the form of an interview essay. Your write up will be part of a collection of interviews conducted by the class that explore the theme of college, career, citizenship, and a life of significance. </w:t>
      </w:r>
    </w:p>
    <w:p w14:paraId="3FAADB09" w14:textId="77777777" w:rsidR="000C5947" w:rsidRPr="004553FD" w:rsidRDefault="000C5947" w:rsidP="004553FD">
      <w:pPr>
        <w:pStyle w:val="NoSpacing"/>
        <w:rPr>
          <w:rFonts w:asciiTheme="majorBidi" w:hAnsiTheme="majorBidi" w:cstheme="majorBidi"/>
          <w:sz w:val="24"/>
          <w:szCs w:val="24"/>
        </w:rPr>
      </w:pPr>
    </w:p>
    <w:p w14:paraId="2C6DC685" w14:textId="4CACDF95" w:rsidR="00397856" w:rsidRPr="004553FD" w:rsidRDefault="0050166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Standards</w:t>
      </w:r>
      <w:r w:rsidRPr="004553FD">
        <w:rPr>
          <w:rFonts w:asciiTheme="majorBidi" w:hAnsiTheme="majorBidi" w:cstheme="majorBidi"/>
          <w:sz w:val="24"/>
          <w:szCs w:val="24"/>
        </w:rPr>
        <w:t xml:space="preserve">: An effective product will summarize the main and key subordinate points that emerged from your interview, provide direct quotations and summary of your interviews to support those points, and be formatted like a published interview. Do not organize the product seriatim—instead, use the interviews to contribute to your reader’s understanding of the relationship between college, mentoring, career, and living a life of significance as it is understood by your interviewees. Position your interview in a larger conversation by challenging common assumptions, reinforcing beliefs, or adding nuance to assumptions or perceptions your readers might hold about the relationship between college, career, civic engagement, and living a life of significance. </w:t>
      </w:r>
    </w:p>
    <w:sectPr w:rsidR="00397856" w:rsidRPr="004553F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7FF00" w14:textId="77777777" w:rsidR="00EC3BF1" w:rsidRDefault="00EC3BF1" w:rsidP="007F60DF">
      <w:pPr>
        <w:spacing w:after="0" w:line="240" w:lineRule="auto"/>
      </w:pPr>
      <w:r>
        <w:separator/>
      </w:r>
    </w:p>
  </w:endnote>
  <w:endnote w:type="continuationSeparator" w:id="0">
    <w:p w14:paraId="25C65406" w14:textId="77777777" w:rsidR="00EC3BF1" w:rsidRDefault="00EC3BF1" w:rsidP="007F6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tling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35FF77" w14:textId="77777777" w:rsidR="00EC3BF1" w:rsidRDefault="00EC3BF1" w:rsidP="007F60DF">
      <w:pPr>
        <w:spacing w:after="0" w:line="240" w:lineRule="auto"/>
      </w:pPr>
      <w:r>
        <w:separator/>
      </w:r>
    </w:p>
  </w:footnote>
  <w:footnote w:type="continuationSeparator" w:id="0">
    <w:p w14:paraId="51CC5142" w14:textId="77777777" w:rsidR="00EC3BF1" w:rsidRDefault="00EC3BF1" w:rsidP="007F60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B47"/>
    <w:multiLevelType w:val="hybridMultilevel"/>
    <w:tmpl w:val="4E54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75513"/>
    <w:multiLevelType w:val="hybridMultilevel"/>
    <w:tmpl w:val="0B7C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203"/>
    <w:multiLevelType w:val="hybridMultilevel"/>
    <w:tmpl w:val="A0C66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53DB5"/>
    <w:multiLevelType w:val="hybridMultilevel"/>
    <w:tmpl w:val="37D2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4EAC"/>
    <w:multiLevelType w:val="hybridMultilevel"/>
    <w:tmpl w:val="B65EE27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263252F"/>
    <w:multiLevelType w:val="hybridMultilevel"/>
    <w:tmpl w:val="4F1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632A2"/>
    <w:multiLevelType w:val="hybridMultilevel"/>
    <w:tmpl w:val="798A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62010"/>
    <w:multiLevelType w:val="hybridMultilevel"/>
    <w:tmpl w:val="7E8C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0E3954"/>
    <w:multiLevelType w:val="hybridMultilevel"/>
    <w:tmpl w:val="6966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5D27B6"/>
    <w:multiLevelType w:val="hybridMultilevel"/>
    <w:tmpl w:val="43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6C7"/>
    <w:multiLevelType w:val="hybridMultilevel"/>
    <w:tmpl w:val="990A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0E7C7F"/>
    <w:multiLevelType w:val="hybridMultilevel"/>
    <w:tmpl w:val="C8E23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53894"/>
    <w:multiLevelType w:val="hybridMultilevel"/>
    <w:tmpl w:val="644C1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567A6"/>
    <w:multiLevelType w:val="hybridMultilevel"/>
    <w:tmpl w:val="15AE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2978E5"/>
    <w:multiLevelType w:val="hybridMultilevel"/>
    <w:tmpl w:val="6B02C2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DA922EB"/>
    <w:multiLevelType w:val="hybridMultilevel"/>
    <w:tmpl w:val="A834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F6E94"/>
    <w:multiLevelType w:val="hybridMultilevel"/>
    <w:tmpl w:val="ED52E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94725D"/>
    <w:multiLevelType w:val="hybridMultilevel"/>
    <w:tmpl w:val="54D63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5012E"/>
    <w:multiLevelType w:val="hybridMultilevel"/>
    <w:tmpl w:val="FAEE3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230A27"/>
    <w:multiLevelType w:val="hybridMultilevel"/>
    <w:tmpl w:val="4B6E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DA2636"/>
    <w:multiLevelType w:val="hybridMultilevel"/>
    <w:tmpl w:val="4E1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C92514"/>
    <w:multiLevelType w:val="hybridMultilevel"/>
    <w:tmpl w:val="3EFE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96187C"/>
    <w:multiLevelType w:val="hybridMultilevel"/>
    <w:tmpl w:val="122A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820182"/>
    <w:multiLevelType w:val="hybridMultilevel"/>
    <w:tmpl w:val="A4CEE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CF6334"/>
    <w:multiLevelType w:val="hybridMultilevel"/>
    <w:tmpl w:val="2BD88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F44CD"/>
    <w:multiLevelType w:val="hybridMultilevel"/>
    <w:tmpl w:val="3CF4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24"/>
  </w:num>
  <w:num w:numId="4">
    <w:abstractNumId w:val="23"/>
  </w:num>
  <w:num w:numId="5">
    <w:abstractNumId w:val="6"/>
  </w:num>
  <w:num w:numId="6">
    <w:abstractNumId w:val="16"/>
  </w:num>
  <w:num w:numId="7">
    <w:abstractNumId w:val="7"/>
  </w:num>
  <w:num w:numId="8">
    <w:abstractNumId w:val="14"/>
  </w:num>
  <w:num w:numId="9">
    <w:abstractNumId w:val="4"/>
  </w:num>
  <w:num w:numId="10">
    <w:abstractNumId w:val="18"/>
  </w:num>
  <w:num w:numId="11">
    <w:abstractNumId w:val="12"/>
  </w:num>
  <w:num w:numId="12">
    <w:abstractNumId w:val="20"/>
  </w:num>
  <w:num w:numId="13">
    <w:abstractNumId w:val="3"/>
  </w:num>
  <w:num w:numId="14">
    <w:abstractNumId w:val="13"/>
  </w:num>
  <w:num w:numId="15">
    <w:abstractNumId w:val="21"/>
  </w:num>
  <w:num w:numId="16">
    <w:abstractNumId w:val="15"/>
  </w:num>
  <w:num w:numId="17">
    <w:abstractNumId w:val="25"/>
  </w:num>
  <w:num w:numId="18">
    <w:abstractNumId w:val="9"/>
  </w:num>
  <w:num w:numId="19">
    <w:abstractNumId w:val="1"/>
  </w:num>
  <w:num w:numId="20">
    <w:abstractNumId w:val="19"/>
  </w:num>
  <w:num w:numId="21">
    <w:abstractNumId w:val="10"/>
  </w:num>
  <w:num w:numId="22">
    <w:abstractNumId w:val="0"/>
  </w:num>
  <w:num w:numId="23">
    <w:abstractNumId w:val="22"/>
  </w:num>
  <w:num w:numId="24">
    <w:abstractNumId w:val="8"/>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953"/>
    <w:rsid w:val="00004344"/>
    <w:rsid w:val="00006050"/>
    <w:rsid w:val="00020186"/>
    <w:rsid w:val="000249C7"/>
    <w:rsid w:val="00026A50"/>
    <w:rsid w:val="00027E3C"/>
    <w:rsid w:val="000323F4"/>
    <w:rsid w:val="00045A3C"/>
    <w:rsid w:val="00046930"/>
    <w:rsid w:val="000557A2"/>
    <w:rsid w:val="00060515"/>
    <w:rsid w:val="000651AD"/>
    <w:rsid w:val="0006626F"/>
    <w:rsid w:val="00080A60"/>
    <w:rsid w:val="00081F9F"/>
    <w:rsid w:val="00086E0B"/>
    <w:rsid w:val="00090E5C"/>
    <w:rsid w:val="0009255E"/>
    <w:rsid w:val="000C5947"/>
    <w:rsid w:val="000D2DC5"/>
    <w:rsid w:val="000E5811"/>
    <w:rsid w:val="0010653D"/>
    <w:rsid w:val="001104C7"/>
    <w:rsid w:val="00113CD1"/>
    <w:rsid w:val="00121A2B"/>
    <w:rsid w:val="0012394B"/>
    <w:rsid w:val="001257F4"/>
    <w:rsid w:val="00130F3F"/>
    <w:rsid w:val="0013364A"/>
    <w:rsid w:val="00135A39"/>
    <w:rsid w:val="00141BEE"/>
    <w:rsid w:val="001456D1"/>
    <w:rsid w:val="00155361"/>
    <w:rsid w:val="001622A3"/>
    <w:rsid w:val="001622EE"/>
    <w:rsid w:val="001A5A14"/>
    <w:rsid w:val="001A77E1"/>
    <w:rsid w:val="001B5C49"/>
    <w:rsid w:val="001B6E49"/>
    <w:rsid w:val="001C1A34"/>
    <w:rsid w:val="001C6335"/>
    <w:rsid w:val="001D2A72"/>
    <w:rsid w:val="001E7EEA"/>
    <w:rsid w:val="001F3C30"/>
    <w:rsid w:val="00206E90"/>
    <w:rsid w:val="002076E5"/>
    <w:rsid w:val="0024435A"/>
    <w:rsid w:val="00247C1B"/>
    <w:rsid w:val="002510B3"/>
    <w:rsid w:val="00266700"/>
    <w:rsid w:val="00266E4A"/>
    <w:rsid w:val="00275701"/>
    <w:rsid w:val="00285AE4"/>
    <w:rsid w:val="002938D0"/>
    <w:rsid w:val="00296E4D"/>
    <w:rsid w:val="002A2A08"/>
    <w:rsid w:val="002A6B9C"/>
    <w:rsid w:val="002D449E"/>
    <w:rsid w:val="002D73B8"/>
    <w:rsid w:val="002E5F24"/>
    <w:rsid w:val="002E78FE"/>
    <w:rsid w:val="002F4CF0"/>
    <w:rsid w:val="002F5698"/>
    <w:rsid w:val="00310C5A"/>
    <w:rsid w:val="003358A8"/>
    <w:rsid w:val="003453F1"/>
    <w:rsid w:val="00357C91"/>
    <w:rsid w:val="003657A5"/>
    <w:rsid w:val="0037645E"/>
    <w:rsid w:val="0037673E"/>
    <w:rsid w:val="003777E3"/>
    <w:rsid w:val="00387C5E"/>
    <w:rsid w:val="003908B2"/>
    <w:rsid w:val="003920B4"/>
    <w:rsid w:val="00397856"/>
    <w:rsid w:val="003A32B9"/>
    <w:rsid w:val="003A5D43"/>
    <w:rsid w:val="003B0AB6"/>
    <w:rsid w:val="003B142A"/>
    <w:rsid w:val="003B16F4"/>
    <w:rsid w:val="003B3428"/>
    <w:rsid w:val="003B7496"/>
    <w:rsid w:val="003C1B95"/>
    <w:rsid w:val="003C4236"/>
    <w:rsid w:val="003D14F6"/>
    <w:rsid w:val="003E3F89"/>
    <w:rsid w:val="003E7117"/>
    <w:rsid w:val="003E7FE2"/>
    <w:rsid w:val="003F57FC"/>
    <w:rsid w:val="004023AA"/>
    <w:rsid w:val="004078D2"/>
    <w:rsid w:val="00407FE7"/>
    <w:rsid w:val="00413153"/>
    <w:rsid w:val="004162F3"/>
    <w:rsid w:val="00417E72"/>
    <w:rsid w:val="00420D4B"/>
    <w:rsid w:val="00421867"/>
    <w:rsid w:val="00421953"/>
    <w:rsid w:val="00435B43"/>
    <w:rsid w:val="00443B87"/>
    <w:rsid w:val="004472B3"/>
    <w:rsid w:val="0044755A"/>
    <w:rsid w:val="00452565"/>
    <w:rsid w:val="0045388B"/>
    <w:rsid w:val="004553FD"/>
    <w:rsid w:val="00455B6C"/>
    <w:rsid w:val="00457A6F"/>
    <w:rsid w:val="00460AC9"/>
    <w:rsid w:val="004701AB"/>
    <w:rsid w:val="00470A5C"/>
    <w:rsid w:val="00475708"/>
    <w:rsid w:val="00475F79"/>
    <w:rsid w:val="00490EC8"/>
    <w:rsid w:val="00494A41"/>
    <w:rsid w:val="00494AAF"/>
    <w:rsid w:val="004978CB"/>
    <w:rsid w:val="004A5F20"/>
    <w:rsid w:val="004C05B5"/>
    <w:rsid w:val="004C2C05"/>
    <w:rsid w:val="004D1DEC"/>
    <w:rsid w:val="004E7EED"/>
    <w:rsid w:val="00501662"/>
    <w:rsid w:val="005031C4"/>
    <w:rsid w:val="00536C7C"/>
    <w:rsid w:val="0054274C"/>
    <w:rsid w:val="00556682"/>
    <w:rsid w:val="00556C3F"/>
    <w:rsid w:val="00560144"/>
    <w:rsid w:val="00566B41"/>
    <w:rsid w:val="005739F6"/>
    <w:rsid w:val="0057595C"/>
    <w:rsid w:val="00580017"/>
    <w:rsid w:val="00580E0F"/>
    <w:rsid w:val="00592F1E"/>
    <w:rsid w:val="00594637"/>
    <w:rsid w:val="00597586"/>
    <w:rsid w:val="005C7C47"/>
    <w:rsid w:val="005D7F5C"/>
    <w:rsid w:val="005F0A3A"/>
    <w:rsid w:val="005F19D4"/>
    <w:rsid w:val="005F4AAA"/>
    <w:rsid w:val="005F6A45"/>
    <w:rsid w:val="00604FC3"/>
    <w:rsid w:val="00612517"/>
    <w:rsid w:val="006129F2"/>
    <w:rsid w:val="006214ED"/>
    <w:rsid w:val="00642A0B"/>
    <w:rsid w:val="006563CA"/>
    <w:rsid w:val="00656C1F"/>
    <w:rsid w:val="00673625"/>
    <w:rsid w:val="006742AF"/>
    <w:rsid w:val="0067568C"/>
    <w:rsid w:val="00676A60"/>
    <w:rsid w:val="00692AA2"/>
    <w:rsid w:val="006A599C"/>
    <w:rsid w:val="006C09D8"/>
    <w:rsid w:val="006C5AB3"/>
    <w:rsid w:val="006F1D6D"/>
    <w:rsid w:val="006F3A8F"/>
    <w:rsid w:val="006F6033"/>
    <w:rsid w:val="00706C7F"/>
    <w:rsid w:val="007206B8"/>
    <w:rsid w:val="00721CD9"/>
    <w:rsid w:val="007220C5"/>
    <w:rsid w:val="00733C28"/>
    <w:rsid w:val="007350A7"/>
    <w:rsid w:val="00792B21"/>
    <w:rsid w:val="0079341C"/>
    <w:rsid w:val="007B0D8A"/>
    <w:rsid w:val="007B6C12"/>
    <w:rsid w:val="007C581C"/>
    <w:rsid w:val="007C7D4D"/>
    <w:rsid w:val="007F029F"/>
    <w:rsid w:val="007F1F22"/>
    <w:rsid w:val="007F35B8"/>
    <w:rsid w:val="007F60DF"/>
    <w:rsid w:val="00803CD1"/>
    <w:rsid w:val="00804299"/>
    <w:rsid w:val="008128D8"/>
    <w:rsid w:val="00834483"/>
    <w:rsid w:val="008345C1"/>
    <w:rsid w:val="00836C42"/>
    <w:rsid w:val="00842D67"/>
    <w:rsid w:val="008457BE"/>
    <w:rsid w:val="00845B8A"/>
    <w:rsid w:val="00846D09"/>
    <w:rsid w:val="00850746"/>
    <w:rsid w:val="00867A8F"/>
    <w:rsid w:val="0087443C"/>
    <w:rsid w:val="00892B8E"/>
    <w:rsid w:val="0089696C"/>
    <w:rsid w:val="008B1F0E"/>
    <w:rsid w:val="008B5608"/>
    <w:rsid w:val="008B7CCA"/>
    <w:rsid w:val="008C7EC8"/>
    <w:rsid w:val="008D1E80"/>
    <w:rsid w:val="008D452A"/>
    <w:rsid w:val="008D528C"/>
    <w:rsid w:val="008E4780"/>
    <w:rsid w:val="008E4D43"/>
    <w:rsid w:val="008E5F47"/>
    <w:rsid w:val="008F00CF"/>
    <w:rsid w:val="00903229"/>
    <w:rsid w:val="00904AEC"/>
    <w:rsid w:val="00905466"/>
    <w:rsid w:val="0093312D"/>
    <w:rsid w:val="009338C3"/>
    <w:rsid w:val="0093715C"/>
    <w:rsid w:val="00944406"/>
    <w:rsid w:val="00961AE0"/>
    <w:rsid w:val="00970332"/>
    <w:rsid w:val="00971F15"/>
    <w:rsid w:val="00983010"/>
    <w:rsid w:val="00995164"/>
    <w:rsid w:val="009A2C0F"/>
    <w:rsid w:val="009A31F0"/>
    <w:rsid w:val="009A4521"/>
    <w:rsid w:val="009A690F"/>
    <w:rsid w:val="009B131B"/>
    <w:rsid w:val="009C1F75"/>
    <w:rsid w:val="009C3EF5"/>
    <w:rsid w:val="009C4A41"/>
    <w:rsid w:val="009D5FF0"/>
    <w:rsid w:val="00A01E06"/>
    <w:rsid w:val="00A041D2"/>
    <w:rsid w:val="00A06BDB"/>
    <w:rsid w:val="00A204E6"/>
    <w:rsid w:val="00A46C6E"/>
    <w:rsid w:val="00A50FC1"/>
    <w:rsid w:val="00A57E91"/>
    <w:rsid w:val="00A60DDC"/>
    <w:rsid w:val="00A70514"/>
    <w:rsid w:val="00A7469D"/>
    <w:rsid w:val="00A9413A"/>
    <w:rsid w:val="00A9500D"/>
    <w:rsid w:val="00AB293E"/>
    <w:rsid w:val="00AC1BA9"/>
    <w:rsid w:val="00AC2293"/>
    <w:rsid w:val="00AC65AB"/>
    <w:rsid w:val="00AD0DF4"/>
    <w:rsid w:val="00AD202E"/>
    <w:rsid w:val="00AE7C64"/>
    <w:rsid w:val="00B060C0"/>
    <w:rsid w:val="00B20125"/>
    <w:rsid w:val="00B20669"/>
    <w:rsid w:val="00B31FA3"/>
    <w:rsid w:val="00B37182"/>
    <w:rsid w:val="00B441A6"/>
    <w:rsid w:val="00B50CBB"/>
    <w:rsid w:val="00B519F5"/>
    <w:rsid w:val="00B56290"/>
    <w:rsid w:val="00B56F37"/>
    <w:rsid w:val="00B8025C"/>
    <w:rsid w:val="00B80639"/>
    <w:rsid w:val="00B95690"/>
    <w:rsid w:val="00BC3B5C"/>
    <w:rsid w:val="00BC7881"/>
    <w:rsid w:val="00BE081D"/>
    <w:rsid w:val="00BE6043"/>
    <w:rsid w:val="00C06A1E"/>
    <w:rsid w:val="00C235B4"/>
    <w:rsid w:val="00C2477C"/>
    <w:rsid w:val="00C34BBB"/>
    <w:rsid w:val="00C4220A"/>
    <w:rsid w:val="00C533C4"/>
    <w:rsid w:val="00C60EFE"/>
    <w:rsid w:val="00C7027F"/>
    <w:rsid w:val="00C73F0F"/>
    <w:rsid w:val="00C76AC9"/>
    <w:rsid w:val="00C818D8"/>
    <w:rsid w:val="00C8413C"/>
    <w:rsid w:val="00C9166E"/>
    <w:rsid w:val="00C95D52"/>
    <w:rsid w:val="00CA346D"/>
    <w:rsid w:val="00CA4AD6"/>
    <w:rsid w:val="00CA5FB7"/>
    <w:rsid w:val="00CB596B"/>
    <w:rsid w:val="00CC43AF"/>
    <w:rsid w:val="00CC6B05"/>
    <w:rsid w:val="00CD1785"/>
    <w:rsid w:val="00CD5E26"/>
    <w:rsid w:val="00CF3618"/>
    <w:rsid w:val="00CF5D31"/>
    <w:rsid w:val="00D06590"/>
    <w:rsid w:val="00D07A3F"/>
    <w:rsid w:val="00D10AFD"/>
    <w:rsid w:val="00D13FFA"/>
    <w:rsid w:val="00D1626E"/>
    <w:rsid w:val="00D2278B"/>
    <w:rsid w:val="00D307F5"/>
    <w:rsid w:val="00D41849"/>
    <w:rsid w:val="00D672CF"/>
    <w:rsid w:val="00D74F67"/>
    <w:rsid w:val="00D857BF"/>
    <w:rsid w:val="00D918B3"/>
    <w:rsid w:val="00DB0D63"/>
    <w:rsid w:val="00DB1BD4"/>
    <w:rsid w:val="00DB2DEF"/>
    <w:rsid w:val="00DF194F"/>
    <w:rsid w:val="00DF2AF3"/>
    <w:rsid w:val="00E004DD"/>
    <w:rsid w:val="00E12A65"/>
    <w:rsid w:val="00E13807"/>
    <w:rsid w:val="00E168E2"/>
    <w:rsid w:val="00E2247D"/>
    <w:rsid w:val="00E34B5F"/>
    <w:rsid w:val="00E37100"/>
    <w:rsid w:val="00E4456B"/>
    <w:rsid w:val="00E80FB8"/>
    <w:rsid w:val="00E84D9E"/>
    <w:rsid w:val="00E85AB2"/>
    <w:rsid w:val="00EA2C37"/>
    <w:rsid w:val="00EC2914"/>
    <w:rsid w:val="00EC3BF1"/>
    <w:rsid w:val="00ED3328"/>
    <w:rsid w:val="00ED49EF"/>
    <w:rsid w:val="00EE17B4"/>
    <w:rsid w:val="00EE5D21"/>
    <w:rsid w:val="00EF680B"/>
    <w:rsid w:val="00F003C3"/>
    <w:rsid w:val="00F128CB"/>
    <w:rsid w:val="00F166EF"/>
    <w:rsid w:val="00F256CF"/>
    <w:rsid w:val="00F2632F"/>
    <w:rsid w:val="00F3435E"/>
    <w:rsid w:val="00F40B17"/>
    <w:rsid w:val="00F43DB8"/>
    <w:rsid w:val="00F46D8B"/>
    <w:rsid w:val="00F528D4"/>
    <w:rsid w:val="00F60F2C"/>
    <w:rsid w:val="00F66F0D"/>
    <w:rsid w:val="00F8061C"/>
    <w:rsid w:val="00F921B2"/>
    <w:rsid w:val="00F934C9"/>
    <w:rsid w:val="00FA0B1D"/>
    <w:rsid w:val="00FA3208"/>
    <w:rsid w:val="00FA6296"/>
    <w:rsid w:val="00FA6A73"/>
    <w:rsid w:val="00FC0BC0"/>
    <w:rsid w:val="00FC7E6A"/>
    <w:rsid w:val="00FD6404"/>
    <w:rsid w:val="00FE28F9"/>
    <w:rsid w:val="00FE7A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819F"/>
  <w15:chartTrackingRefBased/>
  <w15:docId w15:val="{9129CFFC-B364-4579-93F7-F2E11178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1953"/>
    <w:pPr>
      <w:spacing w:after="0" w:line="240" w:lineRule="auto"/>
    </w:pPr>
  </w:style>
  <w:style w:type="character" w:styleId="Hyperlink">
    <w:name w:val="Hyperlink"/>
    <w:basedOn w:val="DefaultParagraphFont"/>
    <w:uiPriority w:val="99"/>
    <w:unhideWhenUsed/>
    <w:rsid w:val="006129F2"/>
    <w:rPr>
      <w:color w:val="0563C1" w:themeColor="hyperlink"/>
      <w:u w:val="single"/>
    </w:rPr>
  </w:style>
  <w:style w:type="character" w:styleId="UnresolvedMention">
    <w:name w:val="Unresolved Mention"/>
    <w:basedOn w:val="DefaultParagraphFont"/>
    <w:uiPriority w:val="99"/>
    <w:semiHidden/>
    <w:unhideWhenUsed/>
    <w:rsid w:val="006129F2"/>
    <w:rPr>
      <w:color w:val="605E5C"/>
      <w:shd w:val="clear" w:color="auto" w:fill="E1DFDD"/>
    </w:rPr>
  </w:style>
  <w:style w:type="paragraph" w:styleId="ListParagraph">
    <w:name w:val="List Paragraph"/>
    <w:basedOn w:val="Normal"/>
    <w:uiPriority w:val="34"/>
    <w:qFormat/>
    <w:rsid w:val="00DB0D63"/>
    <w:pPr>
      <w:spacing w:after="0" w:line="240" w:lineRule="auto"/>
      <w:ind w:left="720"/>
      <w:contextualSpacing/>
    </w:pPr>
    <w:rPr>
      <w:sz w:val="24"/>
      <w:szCs w:val="24"/>
    </w:rPr>
  </w:style>
  <w:style w:type="paragraph" w:styleId="NormalWeb">
    <w:name w:val="Normal (Web)"/>
    <w:basedOn w:val="Normal"/>
    <w:uiPriority w:val="99"/>
    <w:semiHidden/>
    <w:unhideWhenUsed/>
    <w:rsid w:val="005739F6"/>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Strong">
    <w:name w:val="Strong"/>
    <w:basedOn w:val="DefaultParagraphFont"/>
    <w:uiPriority w:val="22"/>
    <w:qFormat/>
    <w:rsid w:val="00090E5C"/>
    <w:rPr>
      <w:b/>
      <w:bCs/>
    </w:rPr>
  </w:style>
  <w:style w:type="character" w:styleId="FollowedHyperlink">
    <w:name w:val="FollowedHyperlink"/>
    <w:basedOn w:val="DefaultParagraphFont"/>
    <w:uiPriority w:val="99"/>
    <w:semiHidden/>
    <w:unhideWhenUsed/>
    <w:rsid w:val="00C7027F"/>
    <w:rPr>
      <w:color w:val="954F72" w:themeColor="followedHyperlink"/>
      <w:u w:val="single"/>
    </w:rPr>
  </w:style>
  <w:style w:type="paragraph" w:styleId="Header">
    <w:name w:val="header"/>
    <w:basedOn w:val="Normal"/>
    <w:link w:val="HeaderChar"/>
    <w:uiPriority w:val="99"/>
    <w:unhideWhenUsed/>
    <w:rsid w:val="007F6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0DF"/>
  </w:style>
  <w:style w:type="paragraph" w:styleId="Footer">
    <w:name w:val="footer"/>
    <w:basedOn w:val="Normal"/>
    <w:link w:val="FooterChar"/>
    <w:uiPriority w:val="99"/>
    <w:unhideWhenUsed/>
    <w:rsid w:val="007F6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0DF"/>
  </w:style>
  <w:style w:type="table" w:styleId="TableGrid">
    <w:name w:val="Table Grid"/>
    <w:basedOn w:val="TableNormal"/>
    <w:uiPriority w:val="59"/>
    <w:rsid w:val="003E7FE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041">
      <w:bodyDiv w:val="1"/>
      <w:marLeft w:val="0"/>
      <w:marRight w:val="0"/>
      <w:marTop w:val="0"/>
      <w:marBottom w:val="0"/>
      <w:divBdr>
        <w:top w:val="none" w:sz="0" w:space="0" w:color="auto"/>
        <w:left w:val="none" w:sz="0" w:space="0" w:color="auto"/>
        <w:bottom w:val="none" w:sz="0" w:space="0" w:color="auto"/>
        <w:right w:val="none" w:sz="0" w:space="0" w:color="auto"/>
      </w:divBdr>
    </w:div>
    <w:div w:id="895747010">
      <w:bodyDiv w:val="1"/>
      <w:marLeft w:val="0"/>
      <w:marRight w:val="0"/>
      <w:marTop w:val="0"/>
      <w:marBottom w:val="0"/>
      <w:divBdr>
        <w:top w:val="none" w:sz="0" w:space="0" w:color="auto"/>
        <w:left w:val="none" w:sz="0" w:space="0" w:color="auto"/>
        <w:bottom w:val="none" w:sz="0" w:space="0" w:color="auto"/>
        <w:right w:val="none" w:sz="0" w:space="0" w:color="auto"/>
      </w:divBdr>
    </w:div>
    <w:div w:id="1336229126">
      <w:bodyDiv w:val="1"/>
      <w:marLeft w:val="0"/>
      <w:marRight w:val="0"/>
      <w:marTop w:val="0"/>
      <w:marBottom w:val="0"/>
      <w:divBdr>
        <w:top w:val="none" w:sz="0" w:space="0" w:color="auto"/>
        <w:left w:val="none" w:sz="0" w:space="0" w:color="auto"/>
        <w:bottom w:val="none" w:sz="0" w:space="0" w:color="auto"/>
        <w:right w:val="none" w:sz="0" w:space="0" w:color="auto"/>
      </w:divBdr>
      <w:divsChild>
        <w:div w:id="1193113417">
          <w:marLeft w:val="0"/>
          <w:marRight w:val="0"/>
          <w:marTop w:val="0"/>
          <w:marBottom w:val="75"/>
          <w:divBdr>
            <w:top w:val="none" w:sz="0" w:space="0" w:color="auto"/>
            <w:left w:val="none" w:sz="0" w:space="0" w:color="auto"/>
            <w:bottom w:val="none" w:sz="0" w:space="0" w:color="auto"/>
            <w:right w:val="none" w:sz="0" w:space="0" w:color="auto"/>
          </w:divBdr>
        </w:div>
      </w:divsChild>
    </w:div>
    <w:div w:id="1502888151">
      <w:bodyDiv w:val="1"/>
      <w:marLeft w:val="0"/>
      <w:marRight w:val="0"/>
      <w:marTop w:val="0"/>
      <w:marBottom w:val="0"/>
      <w:divBdr>
        <w:top w:val="none" w:sz="0" w:space="0" w:color="auto"/>
        <w:left w:val="none" w:sz="0" w:space="0" w:color="auto"/>
        <w:bottom w:val="none" w:sz="0" w:space="0" w:color="auto"/>
        <w:right w:val="none" w:sz="0" w:space="0" w:color="auto"/>
      </w:divBdr>
    </w:div>
    <w:div w:id="1865822131">
      <w:bodyDiv w:val="1"/>
      <w:marLeft w:val="0"/>
      <w:marRight w:val="0"/>
      <w:marTop w:val="0"/>
      <w:marBottom w:val="0"/>
      <w:divBdr>
        <w:top w:val="none" w:sz="0" w:space="0" w:color="auto"/>
        <w:left w:val="none" w:sz="0" w:space="0" w:color="auto"/>
        <w:bottom w:val="none" w:sz="0" w:space="0" w:color="auto"/>
        <w:right w:val="none" w:sz="0" w:space="0" w:color="auto"/>
      </w:divBdr>
    </w:div>
    <w:div w:id="18962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5950</TotalTime>
  <Pages>2</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Cottrill</dc:creator>
  <cp:keywords/>
  <dc:description/>
  <cp:lastModifiedBy>Champion, Teddy</cp:lastModifiedBy>
  <cp:revision>329</cp:revision>
  <cp:lastPrinted>2022-09-19T15:23:00Z</cp:lastPrinted>
  <dcterms:created xsi:type="dcterms:W3CDTF">2022-06-16T00:20:00Z</dcterms:created>
  <dcterms:modified xsi:type="dcterms:W3CDTF">2022-09-19T15:23:00Z</dcterms:modified>
</cp:coreProperties>
</file>