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409DC" w14:textId="77777777" w:rsidR="00541F5D" w:rsidRDefault="00541F5D" w:rsidP="00541F5D"/>
    <w:p w14:paraId="185AFAE4" w14:textId="77777777" w:rsidR="00541F5D" w:rsidRDefault="00204253" w:rsidP="00541F5D">
      <w:pPr>
        <w:jc w:val="center"/>
        <w:rPr>
          <w:b/>
        </w:rPr>
      </w:pPr>
      <w:r>
        <w:rPr>
          <w:b/>
        </w:rPr>
        <w:t xml:space="preserve">Cash Exercise </w:t>
      </w:r>
      <w:r w:rsidR="00541F5D" w:rsidRPr="00541F5D">
        <w:rPr>
          <w:b/>
        </w:rPr>
        <w:t>Answer Key</w:t>
      </w:r>
    </w:p>
    <w:p w14:paraId="7557B89E" w14:textId="77777777" w:rsidR="00541F5D" w:rsidRPr="00366F82" w:rsidRDefault="00541F5D" w:rsidP="00541F5D">
      <w:pPr>
        <w:jc w:val="center"/>
        <w:rPr>
          <w:b/>
        </w:rPr>
      </w:pPr>
    </w:p>
    <w:p w14:paraId="415283A7" w14:textId="77777777" w:rsidR="004B4DEE" w:rsidRDefault="004B4DEE" w:rsidP="00541F5D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firstLine="720"/>
      </w:pPr>
      <w:r w:rsidRPr="002552C8">
        <w:rPr>
          <w:b/>
        </w:rPr>
        <w:t>a.</w:t>
      </w:r>
      <w:r>
        <w:tab/>
        <w:t>Check answer key packet for appropriate tie out of cash work papers.</w:t>
      </w:r>
    </w:p>
    <w:p w14:paraId="15917A0F" w14:textId="77777777" w:rsidR="00541F5D" w:rsidRPr="00366F82" w:rsidRDefault="004B4DEE" w:rsidP="00541F5D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firstLine="720"/>
      </w:pPr>
      <w:r w:rsidRPr="002552C8">
        <w:rPr>
          <w:b/>
        </w:rPr>
        <w:t>b</w:t>
      </w:r>
      <w:r w:rsidR="00541F5D" w:rsidRPr="002552C8">
        <w:rPr>
          <w:b/>
        </w:rPr>
        <w:t>.</w:t>
      </w:r>
      <w:r w:rsidR="00541F5D" w:rsidRPr="00366F82">
        <w:tab/>
        <w:t>Identification of procedures:</w:t>
      </w:r>
    </w:p>
    <w:p w14:paraId="7A148810" w14:textId="76AB260A" w:rsidR="002552C8" w:rsidRDefault="00541F5D" w:rsidP="00541F5D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</w:pPr>
      <w:r w:rsidRPr="00366F82">
        <w:t>A.</w:t>
      </w:r>
      <w:r w:rsidR="002552C8">
        <w:t xml:space="preserve">  </w:t>
      </w:r>
      <w:r w:rsidRPr="00366F82">
        <w:t>Bala</w:t>
      </w:r>
      <w:r w:rsidR="00605903">
        <w:t>nce per bank</w:t>
      </w:r>
    </w:p>
    <w:p w14:paraId="5532C403" w14:textId="10B9EE04" w:rsidR="002552C8" w:rsidRDefault="002552C8" w:rsidP="002552C8">
      <w:pPr>
        <w:spacing w:line="240" w:lineRule="auto"/>
        <w:ind w:left="1440" w:firstLine="720"/>
        <w:contextualSpacing/>
      </w:pPr>
      <w:r>
        <w:t>4 - Confirm directly with the bank</w:t>
      </w:r>
    </w:p>
    <w:p w14:paraId="47ECD31D" w14:textId="577B92D9" w:rsidR="002552C8" w:rsidRDefault="002552C8" w:rsidP="002552C8">
      <w:pPr>
        <w:spacing w:line="240" w:lineRule="auto"/>
        <w:ind w:left="1440" w:firstLine="720"/>
        <w:contextualSpacing/>
      </w:pPr>
      <w:r>
        <w:t>8 - Vouch items from the bank reconciliation to the cutoff bank statement</w:t>
      </w:r>
    </w:p>
    <w:p w14:paraId="78F5BBDF" w14:textId="77777777" w:rsidR="002552C8" w:rsidRDefault="00541F5D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  <w:r w:rsidRPr="00366F82">
        <w:tab/>
      </w:r>
    </w:p>
    <w:p w14:paraId="039E6C3B" w14:textId="7CEF073D" w:rsidR="00541F5D" w:rsidRDefault="00541F5D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  <w:r w:rsidRPr="00366F82">
        <w:t>B.</w:t>
      </w:r>
      <w:r w:rsidR="002552C8">
        <w:t xml:space="preserve">  </w:t>
      </w:r>
      <w:r w:rsidRPr="00366F82">
        <w:t>Deposits in transi</w:t>
      </w:r>
      <w:r w:rsidR="00605903">
        <w:t>t: procedure</w:t>
      </w:r>
      <w:r w:rsidR="00BA760C">
        <w:t>s 1, 7</w:t>
      </w:r>
      <w:r w:rsidR="00605903">
        <w:t xml:space="preserve"> and 8</w:t>
      </w:r>
    </w:p>
    <w:p w14:paraId="17619DC3" w14:textId="3E1AC884" w:rsidR="002552C8" w:rsidRDefault="002552C8" w:rsidP="002552C8">
      <w:pPr>
        <w:pStyle w:val="ListParagraph"/>
        <w:spacing w:line="240" w:lineRule="auto"/>
        <w:ind w:left="1800" w:firstLine="360"/>
      </w:pPr>
      <w:r>
        <w:t>1 - Trace to cash receipts journal</w:t>
      </w:r>
    </w:p>
    <w:p w14:paraId="383BD8CF" w14:textId="77777777" w:rsidR="002552C8" w:rsidRDefault="002552C8" w:rsidP="002552C8">
      <w:pPr>
        <w:pStyle w:val="ListParagraph"/>
        <w:spacing w:line="240" w:lineRule="auto"/>
        <w:ind w:left="2430" w:hanging="270"/>
      </w:pPr>
      <w:r>
        <w:t>7 - Inspect supporting documents for reconciling items that do not appear on the cutoff bank statement</w:t>
      </w:r>
    </w:p>
    <w:p w14:paraId="2CD1A5B4" w14:textId="0D71D849" w:rsidR="002552C8" w:rsidRDefault="002552C8" w:rsidP="002552C8">
      <w:pPr>
        <w:pStyle w:val="ListParagraph"/>
        <w:spacing w:line="240" w:lineRule="auto"/>
        <w:ind w:left="1800" w:firstLine="360"/>
      </w:pPr>
      <w:r>
        <w:t>8 - Vouch items from the bank reconciliation to the cutoff bank statement</w:t>
      </w:r>
    </w:p>
    <w:p w14:paraId="600B6E48" w14:textId="290846E2" w:rsidR="002552C8" w:rsidRPr="00366F82" w:rsidRDefault="002552C8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</w:p>
    <w:p w14:paraId="6FAAC808" w14:textId="5BC258FD" w:rsidR="00541F5D" w:rsidRPr="00366F82" w:rsidRDefault="00541F5D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  <w:r w:rsidRPr="00366F82">
        <w:t>C.</w:t>
      </w:r>
      <w:r w:rsidR="002552C8">
        <w:t xml:space="preserve">  </w:t>
      </w:r>
      <w:r w:rsidRPr="00366F82">
        <w:t>Outstanding</w:t>
      </w:r>
      <w:r w:rsidR="00605903">
        <w:t xml:space="preserve"> checks:</w:t>
      </w:r>
    </w:p>
    <w:p w14:paraId="5F818D43" w14:textId="67EF2D18" w:rsidR="002552C8" w:rsidRDefault="002552C8" w:rsidP="002552C8">
      <w:pPr>
        <w:pStyle w:val="ListParagraph"/>
        <w:spacing w:line="240" w:lineRule="auto"/>
        <w:ind w:left="1800" w:firstLine="360"/>
      </w:pPr>
      <w:r>
        <w:t>2 - Trace to cash disbursements journal</w:t>
      </w:r>
    </w:p>
    <w:p w14:paraId="5DA1CF61" w14:textId="1BF2C47F" w:rsidR="002552C8" w:rsidRDefault="002552C8" w:rsidP="002552C8">
      <w:pPr>
        <w:pStyle w:val="ListParagraph"/>
        <w:spacing w:line="240" w:lineRule="auto"/>
        <w:ind w:left="1800" w:firstLine="360"/>
      </w:pPr>
      <w:r>
        <w:t>6 - Ascertain reason for unusual delay, if any</w:t>
      </w:r>
    </w:p>
    <w:p w14:paraId="4B68F05D" w14:textId="21D31902" w:rsidR="002552C8" w:rsidRDefault="002552C8" w:rsidP="002552C8">
      <w:pPr>
        <w:pStyle w:val="ListParagraph"/>
        <w:spacing w:line="240" w:lineRule="auto"/>
        <w:ind w:left="2430" w:hanging="270"/>
      </w:pPr>
      <w:r>
        <w:t>7 - Inspect supporting documents for reconciling items that do not appear on the cutoff bank statement</w:t>
      </w:r>
    </w:p>
    <w:p w14:paraId="3A731EA5" w14:textId="6BD0BE21" w:rsidR="002552C8" w:rsidRDefault="002552C8" w:rsidP="002552C8">
      <w:pPr>
        <w:pStyle w:val="ListParagraph"/>
        <w:spacing w:line="240" w:lineRule="auto"/>
        <w:ind w:left="2430" w:hanging="270"/>
      </w:pPr>
      <w:r>
        <w:t>9 - Trace items from the cutoff bank statement to the bank reconciliation</w:t>
      </w:r>
    </w:p>
    <w:p w14:paraId="488AB973" w14:textId="7CA78826" w:rsidR="002552C8" w:rsidRDefault="002552C8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</w:p>
    <w:p w14:paraId="05C8C861" w14:textId="76BCE7DE" w:rsidR="00541F5D" w:rsidRPr="00366F82" w:rsidRDefault="00605903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ind w:firstLine="936"/>
        <w:contextualSpacing/>
      </w:pPr>
      <w:r>
        <w:t>D</w:t>
      </w:r>
      <w:r w:rsidR="00541F5D" w:rsidRPr="00366F82">
        <w:t>.</w:t>
      </w:r>
      <w:r w:rsidR="002552C8">
        <w:t xml:space="preserve">  </w:t>
      </w:r>
      <w:r w:rsidR="00541F5D" w:rsidRPr="00366F82">
        <w:t>Balance per books: procedure 3</w:t>
      </w:r>
      <w:r>
        <w:t xml:space="preserve"> and 5</w:t>
      </w:r>
    </w:p>
    <w:p w14:paraId="02BBF341" w14:textId="66FE58FD" w:rsidR="00541F5D" w:rsidRDefault="002552C8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240" w:lineRule="auto"/>
        <w:contextualSpacing/>
      </w:pPr>
      <w:r>
        <w:tab/>
      </w:r>
      <w:r>
        <w:tab/>
      </w:r>
      <w:r>
        <w:tab/>
        <w:t>3 - Compare to the December 31, 2012 general ledger</w:t>
      </w:r>
    </w:p>
    <w:p w14:paraId="46A8D5F9" w14:textId="7D426824" w:rsidR="002552C8" w:rsidRDefault="002552C8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240" w:lineRule="auto"/>
        <w:contextualSpacing/>
      </w:pPr>
      <w:r>
        <w:tab/>
      </w:r>
      <w:r>
        <w:tab/>
      </w:r>
      <w:r>
        <w:tab/>
        <w:t>5 - Check for mathematical accuracy</w:t>
      </w:r>
    </w:p>
    <w:p w14:paraId="77A21C32" w14:textId="77777777" w:rsidR="002552C8" w:rsidRPr="00366F82" w:rsidRDefault="002552C8" w:rsidP="002552C8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240" w:lineRule="auto"/>
        <w:contextualSpacing/>
      </w:pPr>
    </w:p>
    <w:p w14:paraId="7F6FB90F" w14:textId="77777777" w:rsidR="00541F5D" w:rsidRDefault="004B4DEE" w:rsidP="00541F5D">
      <w:pPr>
        <w:tabs>
          <w:tab w:val="left" w:pos="1440"/>
          <w:tab w:val="left" w:pos="2160"/>
          <w:tab w:val="left" w:pos="2880"/>
          <w:tab w:val="left" w:pos="3600"/>
        </w:tabs>
        <w:ind w:left="1440" w:hanging="720"/>
      </w:pPr>
      <w:r w:rsidRPr="002552C8">
        <w:rPr>
          <w:b/>
        </w:rPr>
        <w:t>c</w:t>
      </w:r>
      <w:r w:rsidR="00541F5D" w:rsidRPr="002552C8">
        <w:rPr>
          <w:b/>
        </w:rPr>
        <w:t>.</w:t>
      </w:r>
      <w:r w:rsidR="00541F5D" w:rsidRPr="00366F82">
        <w:tab/>
        <w:t>The total of outstandi</w:t>
      </w:r>
      <w:r w:rsidR="00095988">
        <w:t>ng checks is $13,480, not $9,926</w:t>
      </w:r>
      <w:r w:rsidR="00541F5D" w:rsidRPr="00366F82">
        <w:t>.</w:t>
      </w:r>
      <w:r w:rsidR="00BB3A3C">
        <w:t xml:space="preserve">  The amount of outstanding checks has been under-stated in order to make it appear as though the Company has more cash.  </w:t>
      </w:r>
      <w:r w:rsidR="00247851">
        <w:t>Therefore, the amount of cash appearing in the general</w:t>
      </w:r>
      <w:r w:rsidR="00095988">
        <w:t xml:space="preserve"> ledger is over-stated by $3,554</w:t>
      </w:r>
      <w:r w:rsidR="00204253">
        <w:t>, however no adjustment to the trial balance is necessary as this adjustment is below the materiality threshold.</w:t>
      </w:r>
    </w:p>
    <w:p w14:paraId="7C1B7A58" w14:textId="77777777" w:rsidR="00BA760C" w:rsidRDefault="004B4DEE" w:rsidP="00BA760C">
      <w:pPr>
        <w:tabs>
          <w:tab w:val="left" w:pos="1440"/>
          <w:tab w:val="left" w:pos="2160"/>
          <w:tab w:val="left" w:pos="2880"/>
          <w:tab w:val="left" w:pos="3600"/>
        </w:tabs>
        <w:spacing w:line="240" w:lineRule="auto"/>
        <w:ind w:left="1440" w:hanging="720"/>
        <w:contextualSpacing/>
      </w:pPr>
      <w:r w:rsidRPr="002552C8">
        <w:rPr>
          <w:b/>
        </w:rPr>
        <w:t>d</w:t>
      </w:r>
      <w:r w:rsidR="00BA760C" w:rsidRPr="002552C8">
        <w:rPr>
          <w:b/>
        </w:rPr>
        <w:t>.</w:t>
      </w:r>
      <w:r w:rsidR="00BA760C">
        <w:t xml:space="preserve">  </w:t>
      </w:r>
      <w:r w:rsidR="00BA760C">
        <w:tab/>
        <w:t xml:space="preserve">A. </w:t>
      </w:r>
      <w:r w:rsidR="00BB3A3C">
        <w:tab/>
      </w:r>
      <w:r w:rsidR="00BA760C">
        <w:t xml:space="preserve"> Existence</w:t>
      </w:r>
    </w:p>
    <w:p w14:paraId="45318984" w14:textId="77777777" w:rsidR="00BA760C" w:rsidRDefault="00BA760C" w:rsidP="00BA760C">
      <w:pPr>
        <w:tabs>
          <w:tab w:val="left" w:pos="1440"/>
          <w:tab w:val="left" w:pos="2160"/>
          <w:tab w:val="left" w:pos="2880"/>
          <w:tab w:val="left" w:pos="3600"/>
        </w:tabs>
        <w:spacing w:line="240" w:lineRule="auto"/>
        <w:ind w:left="1440" w:hanging="720"/>
        <w:contextualSpacing/>
      </w:pPr>
      <w:r>
        <w:tab/>
        <w:t xml:space="preserve">B. </w:t>
      </w:r>
      <w:r w:rsidR="00BB3A3C">
        <w:tab/>
      </w:r>
      <w:r>
        <w:t xml:space="preserve"> Existence, Cut-Off</w:t>
      </w:r>
    </w:p>
    <w:p w14:paraId="1875570F" w14:textId="77777777" w:rsidR="00BA760C" w:rsidRDefault="00BA760C" w:rsidP="00BA760C">
      <w:pPr>
        <w:tabs>
          <w:tab w:val="left" w:pos="1440"/>
          <w:tab w:val="left" w:pos="2160"/>
          <w:tab w:val="left" w:pos="2880"/>
          <w:tab w:val="left" w:pos="3600"/>
        </w:tabs>
        <w:spacing w:line="240" w:lineRule="auto"/>
        <w:ind w:left="1440" w:hanging="720"/>
        <w:contextualSpacing/>
      </w:pPr>
      <w:r>
        <w:tab/>
        <w:t xml:space="preserve">C.  </w:t>
      </w:r>
      <w:r w:rsidR="00BB3A3C">
        <w:tab/>
      </w:r>
      <w:r>
        <w:t>Completeness, Cut-Off</w:t>
      </w:r>
    </w:p>
    <w:p w14:paraId="6899A693" w14:textId="77777777" w:rsidR="00BA760C" w:rsidRPr="00366F82" w:rsidRDefault="00BA760C" w:rsidP="00BA760C">
      <w:pPr>
        <w:tabs>
          <w:tab w:val="left" w:pos="1440"/>
          <w:tab w:val="left" w:pos="2160"/>
          <w:tab w:val="left" w:pos="2880"/>
          <w:tab w:val="left" w:pos="3600"/>
        </w:tabs>
        <w:spacing w:line="240" w:lineRule="auto"/>
        <w:ind w:left="1440" w:hanging="720"/>
        <w:contextualSpacing/>
      </w:pPr>
      <w:r>
        <w:tab/>
        <w:t xml:space="preserve">D.  </w:t>
      </w:r>
      <w:r w:rsidR="00BB3A3C">
        <w:tab/>
      </w:r>
      <w:r>
        <w:t>Accuracy</w:t>
      </w:r>
    </w:p>
    <w:p w14:paraId="69984438" w14:textId="77777777" w:rsidR="00541F5D" w:rsidRDefault="00541F5D" w:rsidP="00541F5D"/>
    <w:sectPr w:rsidR="00541F5D" w:rsidSect="00C57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B24CC"/>
    <w:multiLevelType w:val="hybridMultilevel"/>
    <w:tmpl w:val="A41082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C4492"/>
    <w:multiLevelType w:val="hybridMultilevel"/>
    <w:tmpl w:val="6A1626C2"/>
    <w:lvl w:ilvl="0" w:tplc="1EF0645A">
      <w:start w:val="1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6A3E1396"/>
    <w:multiLevelType w:val="hybridMultilevel"/>
    <w:tmpl w:val="14D8062E"/>
    <w:lvl w:ilvl="0" w:tplc="7946198A">
      <w:start w:val="1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6DA92991"/>
    <w:multiLevelType w:val="hybridMultilevel"/>
    <w:tmpl w:val="E228CB7C"/>
    <w:lvl w:ilvl="0" w:tplc="493ABA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95873E3"/>
    <w:multiLevelType w:val="hybridMultilevel"/>
    <w:tmpl w:val="480C5418"/>
    <w:lvl w:ilvl="0" w:tplc="C77ED73A">
      <w:start w:val="2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1B3"/>
    <w:rsid w:val="00095988"/>
    <w:rsid w:val="00204253"/>
    <w:rsid w:val="00210E66"/>
    <w:rsid w:val="00247851"/>
    <w:rsid w:val="002552C8"/>
    <w:rsid w:val="00366F82"/>
    <w:rsid w:val="004B4DEE"/>
    <w:rsid w:val="00541F5D"/>
    <w:rsid w:val="0058388B"/>
    <w:rsid w:val="00605903"/>
    <w:rsid w:val="00752300"/>
    <w:rsid w:val="008728F7"/>
    <w:rsid w:val="009D0E23"/>
    <w:rsid w:val="00B06C0D"/>
    <w:rsid w:val="00B14C5C"/>
    <w:rsid w:val="00B711B3"/>
    <w:rsid w:val="00BA760C"/>
    <w:rsid w:val="00BB3A3C"/>
    <w:rsid w:val="00BC21DA"/>
    <w:rsid w:val="00BE37B3"/>
    <w:rsid w:val="00C57245"/>
    <w:rsid w:val="00D01BF9"/>
    <w:rsid w:val="00D13AE5"/>
    <w:rsid w:val="00E34F44"/>
    <w:rsid w:val="00E955E3"/>
    <w:rsid w:val="00F6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83BF1"/>
  <w15:docId w15:val="{EB348850-6207-4745-B1E4-528A8735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1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Breger</dc:creator>
  <cp:lastModifiedBy>Makoko, Sylvester T</cp:lastModifiedBy>
  <cp:revision>2</cp:revision>
  <cp:lastPrinted>2013-09-24T17:52:00Z</cp:lastPrinted>
  <dcterms:created xsi:type="dcterms:W3CDTF">2022-02-27T18:24:00Z</dcterms:created>
  <dcterms:modified xsi:type="dcterms:W3CDTF">2022-02-27T18:24:00Z</dcterms:modified>
</cp:coreProperties>
</file>