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5AC68" w14:textId="77777777" w:rsidR="00185EB3" w:rsidRPr="0048146A" w:rsidRDefault="00185EB3" w:rsidP="002667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48146A">
        <w:rPr>
          <w:rFonts w:ascii="Arial" w:hAnsi="Arial" w:cs="Arial"/>
          <w:b/>
        </w:rPr>
        <w:t>MA 207</w:t>
      </w:r>
      <w:r w:rsidR="001C6FF3" w:rsidRPr="0048146A">
        <w:rPr>
          <w:rFonts w:ascii="Arial" w:hAnsi="Arial" w:cs="Arial"/>
          <w:b/>
        </w:rPr>
        <w:t xml:space="preserve"> </w:t>
      </w:r>
      <w:r w:rsidR="00EB5137">
        <w:rPr>
          <w:rFonts w:ascii="Arial" w:hAnsi="Arial" w:cs="Arial"/>
          <w:b/>
        </w:rPr>
        <w:t xml:space="preserve">Conditional </w:t>
      </w:r>
      <w:r w:rsidR="001C6FF3" w:rsidRPr="0048146A">
        <w:rPr>
          <w:rFonts w:ascii="Arial" w:hAnsi="Arial" w:cs="Arial"/>
          <w:b/>
        </w:rPr>
        <w:t>Probability</w:t>
      </w:r>
      <w:r w:rsidR="001C6FF3" w:rsidRPr="0048146A">
        <w:rPr>
          <w:rFonts w:ascii="Arial" w:hAnsi="Arial" w:cs="Arial"/>
          <w:b/>
        </w:rPr>
        <w:tab/>
      </w:r>
      <w:r w:rsidR="001C6FF3" w:rsidRPr="0048146A">
        <w:rPr>
          <w:rFonts w:ascii="Arial" w:hAnsi="Arial" w:cs="Arial"/>
          <w:b/>
        </w:rPr>
        <w:tab/>
      </w:r>
      <w:r w:rsidR="001C6FF3" w:rsidRPr="0048146A">
        <w:rPr>
          <w:rFonts w:ascii="Arial" w:hAnsi="Arial" w:cs="Arial"/>
          <w:b/>
        </w:rPr>
        <w:tab/>
      </w:r>
      <w:r w:rsidR="008F776D" w:rsidRPr="0048146A">
        <w:rPr>
          <w:rFonts w:ascii="Arial" w:hAnsi="Arial" w:cs="Arial"/>
          <w:b/>
        </w:rPr>
        <w:tab/>
        <w:t xml:space="preserve">Name: </w:t>
      </w:r>
      <w:r w:rsidR="001C6FF3" w:rsidRPr="0048146A">
        <w:rPr>
          <w:rFonts w:ascii="Arial" w:hAnsi="Arial" w:cs="Arial"/>
          <w:b/>
        </w:rPr>
        <w:t>______</w:t>
      </w:r>
      <w:r w:rsidR="008F776D" w:rsidRPr="0048146A">
        <w:rPr>
          <w:rFonts w:ascii="Arial" w:hAnsi="Arial" w:cs="Arial"/>
          <w:b/>
        </w:rPr>
        <w:t>___</w:t>
      </w:r>
      <w:proofErr w:type="spellStart"/>
      <w:r w:rsidR="009011AF" w:rsidRPr="009011AF">
        <w:rPr>
          <w:rFonts w:ascii="Arial" w:hAnsi="Arial" w:cs="Arial"/>
          <w:b/>
          <w:color w:val="FF0000"/>
        </w:rPr>
        <w:t>Key</w:t>
      </w:r>
      <w:r w:rsidR="00EB5137">
        <w:rPr>
          <w:rFonts w:ascii="Arial" w:hAnsi="Arial" w:cs="Arial"/>
          <w:b/>
        </w:rPr>
        <w:t>__</w:t>
      </w:r>
      <w:r w:rsidR="008F776D" w:rsidRPr="0048146A">
        <w:rPr>
          <w:rFonts w:ascii="Arial" w:hAnsi="Arial" w:cs="Arial"/>
          <w:b/>
        </w:rPr>
        <w:t>_</w:t>
      </w:r>
      <w:r w:rsidR="005D7773" w:rsidRPr="0048146A">
        <w:rPr>
          <w:rFonts w:ascii="Arial" w:hAnsi="Arial" w:cs="Arial"/>
          <w:b/>
        </w:rPr>
        <w:t>Date:_____Time</w:t>
      </w:r>
      <w:proofErr w:type="spellEnd"/>
      <w:r w:rsidR="005D7773" w:rsidRPr="0048146A">
        <w:rPr>
          <w:rFonts w:ascii="Arial" w:hAnsi="Arial" w:cs="Arial"/>
          <w:b/>
        </w:rPr>
        <w:t>:_____</w:t>
      </w:r>
    </w:p>
    <w:p w14:paraId="67E3D763" w14:textId="77777777" w:rsidR="005E574C" w:rsidRPr="0048146A" w:rsidRDefault="005E574C" w:rsidP="003B02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2ACAE75A" w14:textId="77777777" w:rsidR="00FD7C4A" w:rsidRPr="0048146A" w:rsidRDefault="004A7F3E" w:rsidP="00FD7C4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 xml:space="preserve">In </w:t>
      </w:r>
      <w:r w:rsidR="001215B7" w:rsidRPr="0048146A">
        <w:rPr>
          <w:rFonts w:ascii="Arial" w:hAnsi="Arial" w:cs="Arial"/>
          <w:color w:val="000000" w:themeColor="text1"/>
        </w:rPr>
        <w:t>a certain</w:t>
      </w:r>
      <w:r w:rsidR="00D41B8F" w:rsidRPr="0048146A">
        <w:rPr>
          <w:rFonts w:ascii="Arial" w:hAnsi="Arial" w:cs="Arial"/>
          <w:color w:val="000000" w:themeColor="text1"/>
        </w:rPr>
        <w:t xml:space="preserve"> city, the police recorded the data</w:t>
      </w:r>
      <w:r w:rsidR="00A936F4" w:rsidRPr="0048146A">
        <w:rPr>
          <w:rFonts w:ascii="Arial" w:hAnsi="Arial" w:cs="Arial"/>
          <w:color w:val="000000" w:themeColor="text1"/>
        </w:rPr>
        <w:t xml:space="preserve"> in the contingency table below</w:t>
      </w:r>
      <w:r w:rsidR="00132DBB" w:rsidRPr="0048146A">
        <w:rPr>
          <w:rFonts w:ascii="Arial" w:hAnsi="Arial" w:cs="Arial"/>
          <w:color w:val="000000" w:themeColor="text1"/>
        </w:rPr>
        <w:t xml:space="preserve"> on </w:t>
      </w:r>
      <w:r w:rsidR="00404388" w:rsidRPr="0048146A">
        <w:rPr>
          <w:rFonts w:ascii="Arial" w:hAnsi="Arial" w:cs="Arial"/>
          <w:color w:val="000000" w:themeColor="text1"/>
        </w:rPr>
        <w:t xml:space="preserve">traffic </w:t>
      </w:r>
      <w:r w:rsidR="00E24728" w:rsidRPr="0048146A">
        <w:rPr>
          <w:rFonts w:ascii="Arial" w:hAnsi="Arial" w:cs="Arial"/>
          <w:color w:val="000000" w:themeColor="text1"/>
        </w:rPr>
        <w:t xml:space="preserve">accidents </w:t>
      </w:r>
      <w:r w:rsidR="00404388" w:rsidRPr="0048146A">
        <w:rPr>
          <w:rFonts w:ascii="Arial" w:hAnsi="Arial" w:cs="Arial"/>
          <w:color w:val="000000" w:themeColor="text1"/>
        </w:rPr>
        <w:t>involving a motorcycle</w:t>
      </w:r>
      <w:r w:rsidR="00E24728" w:rsidRPr="0048146A">
        <w:rPr>
          <w:rFonts w:ascii="Arial" w:hAnsi="Arial" w:cs="Arial"/>
          <w:color w:val="000000" w:themeColor="text1"/>
        </w:rPr>
        <w:t xml:space="preserve">, listing whether </w:t>
      </w:r>
      <w:r w:rsidR="001215B7" w:rsidRPr="0048146A">
        <w:rPr>
          <w:rFonts w:ascii="Arial" w:hAnsi="Arial" w:cs="Arial"/>
          <w:color w:val="000000" w:themeColor="text1"/>
        </w:rPr>
        <w:t>the rider</w:t>
      </w:r>
      <w:r w:rsidR="00E24728" w:rsidRPr="0048146A">
        <w:rPr>
          <w:rFonts w:ascii="Arial" w:hAnsi="Arial" w:cs="Arial"/>
          <w:color w:val="000000" w:themeColor="text1"/>
        </w:rPr>
        <w:t xml:space="preserve"> wore a helmet</w:t>
      </w:r>
      <w:r w:rsidR="00862A87" w:rsidRPr="0048146A">
        <w:rPr>
          <w:rFonts w:ascii="Arial" w:hAnsi="Arial" w:cs="Arial"/>
          <w:color w:val="000000" w:themeColor="text1"/>
        </w:rPr>
        <w:t xml:space="preserve"> (Y)</w:t>
      </w:r>
      <w:r w:rsidR="003F249A" w:rsidRPr="0048146A">
        <w:rPr>
          <w:rFonts w:ascii="Arial" w:hAnsi="Arial" w:cs="Arial"/>
          <w:color w:val="000000" w:themeColor="text1"/>
        </w:rPr>
        <w:t xml:space="preserve"> </w:t>
      </w:r>
      <w:r w:rsidR="00F91042" w:rsidRPr="0048146A">
        <w:rPr>
          <w:rFonts w:ascii="Arial" w:hAnsi="Arial" w:cs="Arial"/>
          <w:color w:val="000000" w:themeColor="text1"/>
        </w:rPr>
        <w:t xml:space="preserve">or not (N) </w:t>
      </w:r>
      <w:r w:rsidR="003F249A" w:rsidRPr="0048146A">
        <w:rPr>
          <w:rFonts w:ascii="Arial" w:hAnsi="Arial" w:cs="Arial"/>
          <w:color w:val="000000" w:themeColor="text1"/>
        </w:rPr>
        <w:t>and whether they survived</w:t>
      </w:r>
      <w:r w:rsidR="00862A87" w:rsidRPr="0048146A">
        <w:rPr>
          <w:rFonts w:ascii="Arial" w:hAnsi="Arial" w:cs="Arial"/>
          <w:color w:val="000000" w:themeColor="text1"/>
        </w:rPr>
        <w:t xml:space="preserve"> (S)</w:t>
      </w:r>
      <w:r w:rsidR="00F91042" w:rsidRPr="0048146A">
        <w:rPr>
          <w:rFonts w:ascii="Arial" w:hAnsi="Arial" w:cs="Arial"/>
          <w:color w:val="000000" w:themeColor="text1"/>
        </w:rPr>
        <w:t xml:space="preserve"> or died (D).</w:t>
      </w:r>
    </w:p>
    <w:tbl>
      <w:tblPr>
        <w:tblStyle w:val="TableGrid"/>
        <w:tblW w:w="0" w:type="auto"/>
        <w:tblInd w:w="607" w:type="dxa"/>
        <w:tblLook w:val="04A0" w:firstRow="1" w:lastRow="0" w:firstColumn="1" w:lastColumn="0" w:noHBand="0" w:noVBand="1"/>
      </w:tblPr>
      <w:tblGrid>
        <w:gridCol w:w="2875"/>
        <w:gridCol w:w="1710"/>
        <w:gridCol w:w="1710"/>
      </w:tblGrid>
      <w:tr w:rsidR="0011550E" w:rsidRPr="0048146A" w14:paraId="159D4A78" w14:textId="77777777" w:rsidTr="006C3A32">
        <w:tc>
          <w:tcPr>
            <w:tcW w:w="2875" w:type="dxa"/>
          </w:tcPr>
          <w:p w14:paraId="451A413C" w14:textId="77777777" w:rsidR="0011550E" w:rsidRPr="0048146A" w:rsidRDefault="0011550E" w:rsidP="00161A5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10" w:type="dxa"/>
          </w:tcPr>
          <w:p w14:paraId="1B4576F6" w14:textId="77777777" w:rsidR="0011550E" w:rsidRPr="0048146A" w:rsidRDefault="0011550E" w:rsidP="006C3A3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48146A">
              <w:rPr>
                <w:rFonts w:ascii="Arial" w:hAnsi="Arial" w:cs="Arial"/>
                <w:color w:val="000000" w:themeColor="text1"/>
              </w:rPr>
              <w:t>Survived (S)</w:t>
            </w:r>
          </w:p>
        </w:tc>
        <w:tc>
          <w:tcPr>
            <w:tcW w:w="1710" w:type="dxa"/>
          </w:tcPr>
          <w:p w14:paraId="52F17EE0" w14:textId="77777777" w:rsidR="0011550E" w:rsidRPr="0048146A" w:rsidRDefault="0011550E" w:rsidP="006C3A3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48146A">
              <w:rPr>
                <w:rFonts w:ascii="Arial" w:hAnsi="Arial" w:cs="Arial"/>
                <w:color w:val="000000" w:themeColor="text1"/>
              </w:rPr>
              <w:t>Died (D)</w:t>
            </w:r>
          </w:p>
        </w:tc>
      </w:tr>
      <w:tr w:rsidR="0011550E" w:rsidRPr="0048146A" w14:paraId="289220F4" w14:textId="77777777" w:rsidTr="006C3A32">
        <w:tc>
          <w:tcPr>
            <w:tcW w:w="2875" w:type="dxa"/>
          </w:tcPr>
          <w:p w14:paraId="4E3E9112" w14:textId="77777777" w:rsidR="0011550E" w:rsidRPr="0048146A" w:rsidRDefault="0011550E" w:rsidP="00161A5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000000" w:themeColor="text1"/>
              </w:rPr>
            </w:pPr>
            <w:r w:rsidRPr="0048146A">
              <w:rPr>
                <w:rFonts w:ascii="Arial" w:hAnsi="Arial" w:cs="Arial"/>
                <w:color w:val="000000" w:themeColor="text1"/>
              </w:rPr>
              <w:t>Wore a helmet (Y)</w:t>
            </w:r>
          </w:p>
        </w:tc>
        <w:tc>
          <w:tcPr>
            <w:tcW w:w="1710" w:type="dxa"/>
          </w:tcPr>
          <w:p w14:paraId="51503136" w14:textId="77777777" w:rsidR="0011550E" w:rsidRPr="0048146A" w:rsidRDefault="00DC5BAB" w:rsidP="006C3A3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48146A">
              <w:rPr>
                <w:rFonts w:ascii="Arial" w:hAnsi="Arial" w:cs="Arial"/>
                <w:color w:val="000000" w:themeColor="text1"/>
              </w:rPr>
              <w:t>78</w:t>
            </w:r>
          </w:p>
        </w:tc>
        <w:tc>
          <w:tcPr>
            <w:tcW w:w="1710" w:type="dxa"/>
          </w:tcPr>
          <w:p w14:paraId="0C7CBE03" w14:textId="77777777" w:rsidR="0011550E" w:rsidRPr="0048146A" w:rsidRDefault="001801FA" w:rsidP="006C3A3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48146A">
              <w:rPr>
                <w:rFonts w:ascii="Arial" w:hAnsi="Arial" w:cs="Arial"/>
                <w:color w:val="000000" w:themeColor="text1"/>
              </w:rPr>
              <w:t>2</w:t>
            </w:r>
          </w:p>
        </w:tc>
      </w:tr>
      <w:tr w:rsidR="0011550E" w:rsidRPr="0048146A" w14:paraId="7ED6A1F4" w14:textId="77777777" w:rsidTr="006C3A32">
        <w:tc>
          <w:tcPr>
            <w:tcW w:w="2875" w:type="dxa"/>
          </w:tcPr>
          <w:p w14:paraId="0906FC66" w14:textId="77777777" w:rsidR="0011550E" w:rsidRPr="0048146A" w:rsidRDefault="0011550E" w:rsidP="00161A5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000000" w:themeColor="text1"/>
              </w:rPr>
            </w:pPr>
            <w:r w:rsidRPr="0048146A">
              <w:rPr>
                <w:rFonts w:ascii="Arial" w:hAnsi="Arial" w:cs="Arial"/>
                <w:color w:val="000000" w:themeColor="text1"/>
              </w:rPr>
              <w:t>Didn’t we</w:t>
            </w:r>
            <w:r w:rsidR="006F507C" w:rsidRPr="0048146A">
              <w:rPr>
                <w:rFonts w:ascii="Arial" w:hAnsi="Arial" w:cs="Arial"/>
                <w:color w:val="000000" w:themeColor="text1"/>
              </w:rPr>
              <w:t>ar a helmet (N)</w:t>
            </w:r>
          </w:p>
        </w:tc>
        <w:tc>
          <w:tcPr>
            <w:tcW w:w="1710" w:type="dxa"/>
          </w:tcPr>
          <w:p w14:paraId="6C0D7AAB" w14:textId="77777777" w:rsidR="0011550E" w:rsidRPr="0048146A" w:rsidRDefault="00DC5BAB" w:rsidP="006C3A3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48146A">
              <w:rPr>
                <w:rFonts w:ascii="Arial" w:hAnsi="Arial" w:cs="Arial"/>
                <w:color w:val="000000" w:themeColor="text1"/>
              </w:rPr>
              <w:t>19</w:t>
            </w:r>
          </w:p>
        </w:tc>
        <w:tc>
          <w:tcPr>
            <w:tcW w:w="1710" w:type="dxa"/>
          </w:tcPr>
          <w:p w14:paraId="5C27D301" w14:textId="77777777" w:rsidR="0011550E" w:rsidRPr="0048146A" w:rsidRDefault="00DC5BAB" w:rsidP="006C3A3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48146A">
              <w:rPr>
                <w:rFonts w:ascii="Arial" w:hAnsi="Arial" w:cs="Arial"/>
                <w:color w:val="000000" w:themeColor="text1"/>
              </w:rPr>
              <w:t>1</w:t>
            </w:r>
          </w:p>
        </w:tc>
      </w:tr>
    </w:tbl>
    <w:p w14:paraId="0B10109E" w14:textId="77777777" w:rsidR="00EB11E6" w:rsidRPr="0048146A" w:rsidRDefault="00EB11E6" w:rsidP="00EB11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025A445C" w14:textId="77777777" w:rsidR="00170B8C" w:rsidRPr="0048146A" w:rsidRDefault="00170B8C" w:rsidP="00EB11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5BFD316C" w14:textId="77777777" w:rsidR="00170B8C" w:rsidRPr="00EB5137" w:rsidRDefault="00EB11E6" w:rsidP="00851B0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</w:rPr>
        <w:t>Someone said that, since there are only two possible outcomes for the survival variable (survived or died), the probability of surviving is P(S) = ½. Is this reasoning correct: Yes or no? Explain</w:t>
      </w:r>
      <w:r w:rsidR="0048146A">
        <w:rPr>
          <w:rFonts w:ascii="Arial" w:hAnsi="Arial" w:cs="Arial"/>
        </w:rPr>
        <w:t>.</w:t>
      </w:r>
    </w:p>
    <w:p w14:paraId="1B5DD853" w14:textId="77777777" w:rsidR="00EB5137" w:rsidRPr="00EB5137" w:rsidRDefault="00EB5137" w:rsidP="00EB5137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EB5137">
        <w:rPr>
          <w:rFonts w:ascii="Arial" w:hAnsi="Arial" w:cs="Arial"/>
          <w:color w:val="FF0000"/>
        </w:rPr>
        <w:t xml:space="preserve">No!! The Equally Likely Outcomes Rule only applies if the outcomes are equally likely. Surviving and dying </w:t>
      </w:r>
      <w:r>
        <w:rPr>
          <w:rFonts w:ascii="Arial" w:hAnsi="Arial" w:cs="Arial"/>
          <w:color w:val="FF0000"/>
        </w:rPr>
        <w:t>are NOT equally likely, so the Equally Likely Outcomes R</w:t>
      </w:r>
      <w:r w:rsidRPr="00EB5137">
        <w:rPr>
          <w:rFonts w:ascii="Arial" w:hAnsi="Arial" w:cs="Arial"/>
          <w:color w:val="FF0000"/>
        </w:rPr>
        <w:t xml:space="preserve">ule does </w:t>
      </w:r>
      <w:r>
        <w:rPr>
          <w:rFonts w:ascii="Arial" w:hAnsi="Arial" w:cs="Arial"/>
          <w:color w:val="FF0000"/>
        </w:rPr>
        <w:t>NOT</w:t>
      </w:r>
      <w:r w:rsidRPr="00EB5137">
        <w:rPr>
          <w:rFonts w:ascii="Arial" w:hAnsi="Arial" w:cs="Arial"/>
          <w:color w:val="FF0000"/>
        </w:rPr>
        <w:t xml:space="preserve"> apply.</w:t>
      </w:r>
    </w:p>
    <w:p w14:paraId="7A40BBB2" w14:textId="77777777" w:rsidR="0048146A" w:rsidRPr="0048146A" w:rsidRDefault="0048146A" w:rsidP="0048146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206D89D0" w14:textId="77777777" w:rsidR="00EB11E6" w:rsidRDefault="00F11D63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>Find P(S)</w:t>
      </w:r>
    </w:p>
    <w:p w14:paraId="254CA4A4" w14:textId="77777777" w:rsidR="0038119F" w:rsidRPr="0048146A" w:rsidRDefault="00854FC5" w:rsidP="0038119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  <w:r w:rsidRPr="0038119F">
        <w:rPr>
          <w:rFonts w:ascii="Arial" w:hAnsi="Arial" w:cs="Arial"/>
          <w:color w:val="000000" w:themeColor="text1"/>
          <w:position w:val="-24"/>
        </w:rPr>
        <w:object w:dxaOrig="440" w:dyaOrig="620" w14:anchorId="326A96A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pt;height:31.5pt" o:ole="">
            <v:imagedata r:id="rId5" o:title=""/>
          </v:shape>
          <o:OLEObject Type="Embed" ProgID="Equation.DSMT4" ShapeID="_x0000_i1025" DrawAspect="Content" ObjectID="_1739176116" r:id="rId6"/>
        </w:object>
      </w:r>
      <w:r w:rsidR="0038119F">
        <w:rPr>
          <w:rFonts w:ascii="Arial" w:hAnsi="Arial" w:cs="Arial"/>
          <w:color w:val="000000" w:themeColor="text1"/>
        </w:rPr>
        <w:t xml:space="preserve"> </w:t>
      </w:r>
    </w:p>
    <w:p w14:paraId="0854E446" w14:textId="77777777" w:rsidR="00F11D63" w:rsidRPr="0048146A" w:rsidRDefault="00F11D63" w:rsidP="001547BB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3BC609DA" w14:textId="77777777" w:rsidR="00EB11E6" w:rsidRDefault="00EB11E6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>Find P(S|Y).</w:t>
      </w:r>
    </w:p>
    <w:p w14:paraId="3774C16B" w14:textId="77777777" w:rsidR="0038119F" w:rsidRPr="0038119F" w:rsidRDefault="0038119F" w:rsidP="0038119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38119F">
        <w:rPr>
          <w:rFonts w:ascii="Arial" w:hAnsi="Arial" w:cs="Arial"/>
          <w:color w:val="FF0000"/>
          <w:position w:val="-54"/>
        </w:rPr>
        <w:object w:dxaOrig="700" w:dyaOrig="1200" w14:anchorId="3E236DAC">
          <v:shape id="_x0000_i1026" type="#_x0000_t75" style="width:35pt;height:60pt" o:ole="">
            <v:imagedata r:id="rId7" o:title=""/>
          </v:shape>
          <o:OLEObject Type="Embed" ProgID="Equation.DSMT4" ShapeID="_x0000_i1026" DrawAspect="Content" ObjectID="_1739176117" r:id="rId8"/>
        </w:object>
      </w:r>
      <w:r w:rsidRPr="0038119F">
        <w:rPr>
          <w:rFonts w:ascii="Arial" w:hAnsi="Arial" w:cs="Arial"/>
          <w:color w:val="FF0000"/>
        </w:rPr>
        <w:t xml:space="preserve"> which simplifies to </w:t>
      </w:r>
      <w:r w:rsidRPr="0038119F">
        <w:rPr>
          <w:rFonts w:ascii="Arial" w:hAnsi="Arial" w:cs="Arial"/>
          <w:color w:val="FF0000"/>
          <w:position w:val="-24"/>
        </w:rPr>
        <w:object w:dxaOrig="340" w:dyaOrig="620" w14:anchorId="70333EDE">
          <v:shape id="_x0000_i1027" type="#_x0000_t75" style="width:17pt;height:31.5pt" o:ole="">
            <v:imagedata r:id="rId9" o:title=""/>
          </v:shape>
          <o:OLEObject Type="Embed" ProgID="Equation.DSMT4" ShapeID="_x0000_i1027" DrawAspect="Content" ObjectID="_1739176118" r:id="rId10"/>
        </w:object>
      </w:r>
      <w:r>
        <w:rPr>
          <w:rFonts w:ascii="Arial" w:hAnsi="Arial" w:cs="Arial"/>
          <w:color w:val="FF0000"/>
        </w:rPr>
        <w:t>,</w:t>
      </w:r>
      <w:r w:rsidRPr="0038119F">
        <w:rPr>
          <w:rFonts w:ascii="Arial" w:hAnsi="Arial" w:cs="Arial"/>
          <w:color w:val="FF0000"/>
        </w:rPr>
        <w:t xml:space="preserve"> so it would be okay to just write the simplified fraction</w:t>
      </w:r>
      <w:r>
        <w:rPr>
          <w:rFonts w:ascii="Arial" w:hAnsi="Arial" w:cs="Arial"/>
          <w:color w:val="FF0000"/>
        </w:rPr>
        <w:t>.</w:t>
      </w:r>
    </w:p>
    <w:p w14:paraId="152CFBD1" w14:textId="77777777" w:rsidR="00EB11E6" w:rsidRPr="0048146A" w:rsidRDefault="00EB11E6" w:rsidP="001547BB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79C54183" w14:textId="77777777" w:rsidR="001547BB" w:rsidRDefault="00EB11E6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>Find P(S|N).</w:t>
      </w:r>
    </w:p>
    <w:p w14:paraId="1F6F2E76" w14:textId="77777777" w:rsidR="0038119F" w:rsidRPr="0048146A" w:rsidRDefault="009476B2" w:rsidP="0038119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FF0000"/>
        </w:rPr>
        <w:t xml:space="preserve">The simplified fraction is </w:t>
      </w:r>
      <w:r w:rsidR="0038119F" w:rsidRPr="0038119F">
        <w:rPr>
          <w:rFonts w:ascii="Arial" w:hAnsi="Arial" w:cs="Arial"/>
          <w:color w:val="FF0000"/>
          <w:position w:val="-24"/>
        </w:rPr>
        <w:object w:dxaOrig="360" w:dyaOrig="620" w14:anchorId="78FFAD40">
          <v:shape id="_x0000_i1028" type="#_x0000_t75" style="width:18pt;height:31.5pt" o:ole="">
            <v:imagedata r:id="rId11" o:title=""/>
          </v:shape>
          <o:OLEObject Type="Embed" ProgID="Equation.DSMT4" ShapeID="_x0000_i1028" DrawAspect="Content" ObjectID="_1739176119" r:id="rId12"/>
        </w:object>
      </w:r>
    </w:p>
    <w:p w14:paraId="07561FB1" w14:textId="77777777" w:rsidR="001547BB" w:rsidRPr="0048146A" w:rsidRDefault="001547BB" w:rsidP="001547BB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0E0A6CF8" w14:textId="77777777" w:rsidR="001547BB" w:rsidRPr="0048146A" w:rsidRDefault="001547BB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</w:rPr>
        <w:t xml:space="preserve">Someone said that, since more people </w:t>
      </w:r>
      <w:r w:rsidR="00EB5137">
        <w:rPr>
          <w:rFonts w:ascii="Arial" w:hAnsi="Arial" w:cs="Arial"/>
        </w:rPr>
        <w:t>died</w:t>
      </w:r>
      <w:r w:rsidRPr="0048146A">
        <w:rPr>
          <w:rFonts w:ascii="Arial" w:hAnsi="Arial" w:cs="Arial"/>
        </w:rPr>
        <w:t xml:space="preserve"> who </w:t>
      </w:r>
      <w:r w:rsidR="00EB5137">
        <w:rPr>
          <w:rFonts w:ascii="Arial" w:hAnsi="Arial" w:cs="Arial"/>
        </w:rPr>
        <w:t>wore a</w:t>
      </w:r>
      <w:r w:rsidRPr="0048146A">
        <w:rPr>
          <w:rFonts w:ascii="Arial" w:hAnsi="Arial" w:cs="Arial"/>
        </w:rPr>
        <w:t xml:space="preserve"> helmet than who did </w:t>
      </w:r>
      <w:r w:rsidR="00EB5137">
        <w:rPr>
          <w:rFonts w:ascii="Arial" w:hAnsi="Arial" w:cs="Arial"/>
        </w:rPr>
        <w:t xml:space="preserve">not </w:t>
      </w:r>
      <w:r w:rsidRPr="0048146A">
        <w:rPr>
          <w:rFonts w:ascii="Arial" w:hAnsi="Arial" w:cs="Arial"/>
        </w:rPr>
        <w:t>wear</w:t>
      </w:r>
      <w:r w:rsidR="00EB5137">
        <w:rPr>
          <w:rFonts w:ascii="Arial" w:hAnsi="Arial" w:cs="Arial"/>
        </w:rPr>
        <w:t xml:space="preserve"> a</w:t>
      </w:r>
      <w:r w:rsidRPr="0048146A">
        <w:rPr>
          <w:rFonts w:ascii="Arial" w:hAnsi="Arial" w:cs="Arial"/>
        </w:rPr>
        <w:t xml:space="preserve"> helmet, it is a </w:t>
      </w:r>
      <w:r w:rsidR="00EB5137">
        <w:rPr>
          <w:rFonts w:ascii="Arial" w:hAnsi="Arial" w:cs="Arial"/>
        </w:rPr>
        <w:t>bad idea to wear a</w:t>
      </w:r>
      <w:r w:rsidRPr="0048146A">
        <w:rPr>
          <w:rFonts w:ascii="Arial" w:hAnsi="Arial" w:cs="Arial"/>
        </w:rPr>
        <w:t xml:space="preserve"> helmet. Is this reasoning correct: Yes or no? Explain why or why not.</w:t>
      </w:r>
    </w:p>
    <w:p w14:paraId="41032B41" w14:textId="77777777" w:rsidR="001547BB" w:rsidRPr="009476B2" w:rsidRDefault="009476B2" w:rsidP="001547BB">
      <w:pPr>
        <w:pStyle w:val="ListParagraph"/>
        <w:spacing w:line="240" w:lineRule="auto"/>
        <w:rPr>
          <w:rFonts w:ascii="Arial" w:hAnsi="Arial" w:cs="Arial"/>
          <w:color w:val="FF0000"/>
        </w:rPr>
      </w:pPr>
      <w:r w:rsidRPr="009476B2">
        <w:rPr>
          <w:rFonts w:ascii="Arial" w:hAnsi="Arial" w:cs="Arial"/>
          <w:color w:val="FF0000"/>
        </w:rPr>
        <w:t xml:space="preserve">No, it is not the number of </w:t>
      </w:r>
      <w:r w:rsidR="00EB5137">
        <w:rPr>
          <w:rFonts w:ascii="Arial" w:hAnsi="Arial" w:cs="Arial"/>
          <w:color w:val="FF0000"/>
        </w:rPr>
        <w:t>deaths</w:t>
      </w:r>
      <w:r w:rsidRPr="009476B2">
        <w:rPr>
          <w:rFonts w:ascii="Arial" w:hAnsi="Arial" w:cs="Arial"/>
          <w:color w:val="FF0000"/>
        </w:rPr>
        <w:t xml:space="preserve"> but the proportion of </w:t>
      </w:r>
      <w:r w:rsidR="00EB5137">
        <w:rPr>
          <w:rFonts w:ascii="Arial" w:hAnsi="Arial" w:cs="Arial"/>
          <w:color w:val="FF0000"/>
        </w:rPr>
        <w:t>deaths</w:t>
      </w:r>
      <w:r w:rsidRPr="009476B2">
        <w:rPr>
          <w:rFonts w:ascii="Arial" w:hAnsi="Arial" w:cs="Arial"/>
          <w:color w:val="FF0000"/>
        </w:rPr>
        <w:t xml:space="preserve"> in each helmet status that matters.</w:t>
      </w:r>
    </w:p>
    <w:p w14:paraId="319F2931" w14:textId="77777777" w:rsidR="00170B8C" w:rsidRPr="0048146A" w:rsidRDefault="00170B8C" w:rsidP="001547BB">
      <w:pPr>
        <w:pStyle w:val="ListParagraph"/>
        <w:spacing w:line="240" w:lineRule="auto"/>
        <w:rPr>
          <w:rFonts w:ascii="Arial" w:hAnsi="Arial" w:cs="Arial"/>
        </w:rPr>
      </w:pPr>
    </w:p>
    <w:p w14:paraId="41FC08B4" w14:textId="77777777" w:rsidR="00854FC5" w:rsidRDefault="009639BE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 xml:space="preserve">Is P(S) = P(S|Y)? Yes or no? </w:t>
      </w:r>
    </w:p>
    <w:p w14:paraId="7CE6BB4D" w14:textId="77777777" w:rsidR="00F11D63" w:rsidRPr="0048146A" w:rsidRDefault="009476B2" w:rsidP="00854FC5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  <w:r w:rsidRPr="009476B2">
        <w:rPr>
          <w:rFonts w:ascii="Arial" w:hAnsi="Arial" w:cs="Arial"/>
          <w:color w:val="FF0000"/>
        </w:rPr>
        <w:t>No!!</w:t>
      </w:r>
    </w:p>
    <w:p w14:paraId="3AAC77FA" w14:textId="77777777" w:rsidR="00F11D63" w:rsidRPr="0048146A" w:rsidRDefault="00F11D63" w:rsidP="001547BB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0583872B" w14:textId="77777777" w:rsidR="009476B2" w:rsidRDefault="00F11D63" w:rsidP="00170B8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 xml:space="preserve">If </w:t>
      </w:r>
      <w:r w:rsidR="009639BE" w:rsidRPr="0048146A">
        <w:rPr>
          <w:rFonts w:ascii="Arial" w:hAnsi="Arial" w:cs="Arial"/>
          <w:color w:val="000000" w:themeColor="text1"/>
        </w:rPr>
        <w:t xml:space="preserve">S and Y </w:t>
      </w:r>
      <w:r w:rsidRPr="0048146A">
        <w:rPr>
          <w:rFonts w:ascii="Arial" w:hAnsi="Arial" w:cs="Arial"/>
          <w:color w:val="000000" w:themeColor="text1"/>
        </w:rPr>
        <w:t xml:space="preserve">are </w:t>
      </w:r>
      <w:r w:rsidR="009639BE" w:rsidRPr="0048146A">
        <w:rPr>
          <w:rFonts w:ascii="Arial" w:hAnsi="Arial" w:cs="Arial"/>
          <w:color w:val="000000" w:themeColor="text1"/>
        </w:rPr>
        <w:t>independent events</w:t>
      </w:r>
      <w:r w:rsidRPr="0048146A">
        <w:rPr>
          <w:rFonts w:ascii="Arial" w:hAnsi="Arial" w:cs="Arial"/>
          <w:color w:val="000000" w:themeColor="text1"/>
        </w:rPr>
        <w:t xml:space="preserve">, then P(S) = P(S|Y). Are they independent? </w:t>
      </w:r>
      <w:r w:rsidR="009639BE" w:rsidRPr="0048146A">
        <w:rPr>
          <w:rFonts w:ascii="Arial" w:hAnsi="Arial" w:cs="Arial"/>
          <w:color w:val="000000" w:themeColor="text1"/>
        </w:rPr>
        <w:t>Yes or no?</w:t>
      </w:r>
      <w:r w:rsidR="00EB11E6" w:rsidRPr="0048146A">
        <w:rPr>
          <w:rFonts w:ascii="Arial" w:hAnsi="Arial" w:cs="Arial"/>
          <w:color w:val="000000" w:themeColor="text1"/>
        </w:rPr>
        <w:t xml:space="preserve"> </w:t>
      </w:r>
    </w:p>
    <w:p w14:paraId="21E52BD4" w14:textId="77777777" w:rsidR="009476B2" w:rsidRDefault="009476B2" w:rsidP="009476B2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  <w:r w:rsidRPr="009476B2">
        <w:rPr>
          <w:rFonts w:ascii="Arial" w:hAnsi="Arial" w:cs="Arial"/>
          <w:color w:val="FF0000"/>
        </w:rPr>
        <w:t>No!!</w:t>
      </w:r>
    </w:p>
    <w:p w14:paraId="6FCF281F" w14:textId="77777777" w:rsidR="009476B2" w:rsidRDefault="00EB11E6" w:rsidP="009476B2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48146A">
        <w:rPr>
          <w:rFonts w:ascii="Arial" w:hAnsi="Arial" w:cs="Arial"/>
          <w:color w:val="000000" w:themeColor="text1"/>
        </w:rPr>
        <w:t>Phrased another way, is there an association between S and Y? Yes or no?</w:t>
      </w:r>
      <w:r w:rsidR="009476B2" w:rsidRPr="009476B2">
        <w:rPr>
          <w:rFonts w:ascii="Arial" w:hAnsi="Arial" w:cs="Arial"/>
          <w:color w:val="FF0000"/>
        </w:rPr>
        <w:t xml:space="preserve"> </w:t>
      </w:r>
    </w:p>
    <w:p w14:paraId="794331BB" w14:textId="77777777" w:rsidR="00170B8C" w:rsidRPr="0048146A" w:rsidRDefault="009476B2" w:rsidP="009476B2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FF0000"/>
        </w:rPr>
        <w:t>Yes</w:t>
      </w:r>
      <w:r w:rsidRPr="009476B2">
        <w:rPr>
          <w:rFonts w:ascii="Arial" w:hAnsi="Arial" w:cs="Arial"/>
          <w:color w:val="FF0000"/>
        </w:rPr>
        <w:t>!!</w:t>
      </w:r>
    </w:p>
    <w:p w14:paraId="21D7D888" w14:textId="77777777" w:rsidR="00170B8C" w:rsidRPr="0048146A" w:rsidRDefault="00170B8C" w:rsidP="00170B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709AAE26" w14:textId="77777777" w:rsidR="009476B2" w:rsidRPr="009476B2" w:rsidRDefault="0048146A" w:rsidP="0048146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</w:rPr>
        <w:t>Are S and Y disjoint events? Explain why or why not.</w:t>
      </w:r>
      <w:r w:rsidR="009476B2">
        <w:rPr>
          <w:rFonts w:ascii="Arial" w:hAnsi="Arial" w:cs="Arial"/>
        </w:rPr>
        <w:t xml:space="preserve"> </w:t>
      </w:r>
    </w:p>
    <w:p w14:paraId="7917D259" w14:textId="77777777" w:rsidR="0048146A" w:rsidRPr="0048146A" w:rsidRDefault="009476B2" w:rsidP="009476B2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FF0000"/>
        </w:rPr>
        <w:t>No! They have outcomes in common. There are people who both survived and wore their helmet.</w:t>
      </w:r>
    </w:p>
    <w:p w14:paraId="21EDABED" w14:textId="77777777" w:rsidR="0048146A" w:rsidRPr="0048146A" w:rsidRDefault="0048146A" w:rsidP="0048146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35E965DC" w14:textId="77777777" w:rsidR="009476B2" w:rsidRPr="009476B2" w:rsidRDefault="0048146A" w:rsidP="0048146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Are S and D</w:t>
      </w:r>
      <w:r w:rsidRPr="0048146A">
        <w:rPr>
          <w:rFonts w:ascii="Arial" w:hAnsi="Arial" w:cs="Arial"/>
        </w:rPr>
        <w:t xml:space="preserve"> disjoint events? Explain why or why not.</w:t>
      </w:r>
      <w:r w:rsidR="009476B2" w:rsidRPr="009476B2">
        <w:rPr>
          <w:rFonts w:ascii="Arial" w:hAnsi="Arial" w:cs="Arial"/>
          <w:color w:val="FF0000"/>
        </w:rPr>
        <w:t xml:space="preserve"> </w:t>
      </w:r>
    </w:p>
    <w:p w14:paraId="55F57CB1" w14:textId="77777777" w:rsidR="0048146A" w:rsidRPr="0048146A" w:rsidRDefault="00EB5137" w:rsidP="009476B2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FF0000"/>
        </w:rPr>
        <w:t>Yes</w:t>
      </w:r>
      <w:r w:rsidR="009476B2">
        <w:rPr>
          <w:rFonts w:ascii="Arial" w:hAnsi="Arial" w:cs="Arial"/>
          <w:color w:val="FF0000"/>
        </w:rPr>
        <w:t>! They have no outcomes in common. There is nobody who both survived and died.</w:t>
      </w:r>
    </w:p>
    <w:p w14:paraId="45BD6EFD" w14:textId="77777777" w:rsidR="0048146A" w:rsidRPr="0048146A" w:rsidRDefault="0048146A" w:rsidP="0048146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0F57ADD7" w14:textId="77777777" w:rsidR="0048146A" w:rsidRDefault="0048146A" w:rsidP="0048146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>Find P(S|D).</w:t>
      </w:r>
    </w:p>
    <w:p w14:paraId="31B4C0FC" w14:textId="77777777" w:rsidR="009476B2" w:rsidRDefault="009476B2" w:rsidP="009476B2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9476B2">
        <w:rPr>
          <w:rFonts w:ascii="Arial" w:hAnsi="Arial" w:cs="Arial"/>
          <w:color w:val="FF0000"/>
        </w:rPr>
        <w:t>0</w:t>
      </w:r>
      <w:r>
        <w:rPr>
          <w:rFonts w:ascii="Arial" w:hAnsi="Arial" w:cs="Arial"/>
          <w:color w:val="FF0000"/>
        </w:rPr>
        <w:t xml:space="preserve"> </w:t>
      </w:r>
    </w:p>
    <w:p w14:paraId="7E5C6001" w14:textId="77777777" w:rsidR="009476B2" w:rsidRPr="009476B2" w:rsidRDefault="009476B2" w:rsidP="009476B2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There is nobody who survived given the condition that we know they died!</w:t>
      </w:r>
    </w:p>
    <w:p w14:paraId="38DC0C1C" w14:textId="77777777" w:rsidR="0048146A" w:rsidRDefault="0048146A" w:rsidP="0048146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6CC970DA" w14:textId="77777777" w:rsidR="0048146A" w:rsidRDefault="0048146A" w:rsidP="0048146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Are S and D independent events?</w:t>
      </w:r>
    </w:p>
    <w:p w14:paraId="06FB3D81" w14:textId="77777777" w:rsidR="009476B2" w:rsidRPr="009476B2" w:rsidRDefault="009476B2" w:rsidP="009476B2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9476B2">
        <w:rPr>
          <w:rFonts w:ascii="Arial" w:hAnsi="Arial" w:cs="Arial"/>
          <w:color w:val="FF0000"/>
        </w:rPr>
        <w:t>No! Because P(S|D)</w:t>
      </w:r>
      <w:r w:rsidR="00EB5137">
        <w:rPr>
          <w:rFonts w:ascii="Arial" w:hAnsi="Arial" w:cs="Arial"/>
          <w:color w:val="FF0000"/>
        </w:rPr>
        <w:t xml:space="preserve"> = 0</w:t>
      </w:r>
      <w:r w:rsidRPr="009476B2">
        <w:rPr>
          <w:rFonts w:ascii="Arial" w:hAnsi="Arial" w:cs="Arial"/>
          <w:color w:val="FF0000"/>
        </w:rPr>
        <w:t xml:space="preserve"> is not equal to P(S)</w:t>
      </w:r>
      <w:r w:rsidR="00EB5137">
        <w:rPr>
          <w:rFonts w:ascii="Arial" w:hAnsi="Arial" w:cs="Arial"/>
          <w:color w:val="FF0000"/>
        </w:rPr>
        <w:t xml:space="preserve"> = 0.97</w:t>
      </w:r>
      <w:r w:rsidRPr="009476B2">
        <w:rPr>
          <w:rFonts w:ascii="Arial" w:hAnsi="Arial" w:cs="Arial"/>
          <w:color w:val="FF0000"/>
        </w:rPr>
        <w:t>.</w:t>
      </w:r>
    </w:p>
    <w:p w14:paraId="6F733D53" w14:textId="77777777" w:rsidR="0048146A" w:rsidRDefault="0048146A" w:rsidP="004814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33049396" w14:textId="77777777" w:rsidR="00EB5137" w:rsidRDefault="00EB5137" w:rsidP="00EB5137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519EB3D6" w14:textId="77777777" w:rsidR="00EB5137" w:rsidRDefault="00EB5137" w:rsidP="00EB5137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50660A7C" w14:textId="77777777" w:rsidR="00F11D63" w:rsidRDefault="00F11D63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lastRenderedPageBreak/>
        <w:t>Find P(Y).</w:t>
      </w:r>
    </w:p>
    <w:p w14:paraId="75AD068B" w14:textId="77777777" w:rsidR="009476B2" w:rsidRPr="0048146A" w:rsidRDefault="009476B2" w:rsidP="009476B2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  <w:r w:rsidRPr="0038119F">
        <w:rPr>
          <w:rFonts w:ascii="Arial" w:hAnsi="Arial" w:cs="Arial"/>
          <w:color w:val="000000" w:themeColor="text1"/>
          <w:position w:val="-24"/>
        </w:rPr>
        <w:object w:dxaOrig="440" w:dyaOrig="620" w14:anchorId="03A671F4">
          <v:shape id="_x0000_i1029" type="#_x0000_t75" style="width:22pt;height:31.5pt" o:ole="">
            <v:imagedata r:id="rId13" o:title=""/>
          </v:shape>
          <o:OLEObject Type="Embed" ProgID="Equation.DSMT4" ShapeID="_x0000_i1029" DrawAspect="Content" ObjectID="_1739176120" r:id="rId14"/>
        </w:object>
      </w:r>
    </w:p>
    <w:p w14:paraId="09E0F7FD" w14:textId="77777777" w:rsidR="00F11D63" w:rsidRPr="0048146A" w:rsidRDefault="00F11D63" w:rsidP="001547BB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16965132" w14:textId="77777777" w:rsidR="00862A87" w:rsidRDefault="00F11D63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 xml:space="preserve">Find </w:t>
      </w:r>
      <w:r w:rsidR="00FF3A17" w:rsidRPr="0048146A">
        <w:rPr>
          <w:rFonts w:ascii="Arial" w:hAnsi="Arial" w:cs="Arial"/>
          <w:color w:val="000000" w:themeColor="text1"/>
        </w:rPr>
        <w:t xml:space="preserve">P(Y and S) </w:t>
      </w:r>
      <w:r w:rsidRPr="0048146A">
        <w:rPr>
          <w:rFonts w:ascii="Arial" w:hAnsi="Arial" w:cs="Arial"/>
          <w:color w:val="000000" w:themeColor="text1"/>
        </w:rPr>
        <w:t xml:space="preserve">using the Multiplication Rule: P(Y and S) </w:t>
      </w:r>
      <w:r w:rsidR="00FF3A17" w:rsidRPr="0048146A">
        <w:rPr>
          <w:rFonts w:ascii="Arial" w:hAnsi="Arial" w:cs="Arial"/>
          <w:color w:val="000000" w:themeColor="text1"/>
        </w:rPr>
        <w:t>= P(Y)P(S</w:t>
      </w:r>
      <w:r w:rsidRPr="0048146A">
        <w:rPr>
          <w:rFonts w:ascii="Arial" w:hAnsi="Arial" w:cs="Arial"/>
          <w:color w:val="000000" w:themeColor="text1"/>
        </w:rPr>
        <w:t>|Y</w:t>
      </w:r>
      <w:r w:rsidR="00FF3A17" w:rsidRPr="0048146A">
        <w:rPr>
          <w:rFonts w:ascii="Arial" w:hAnsi="Arial" w:cs="Arial"/>
          <w:color w:val="000000" w:themeColor="text1"/>
        </w:rPr>
        <w:t>)</w:t>
      </w:r>
      <w:r w:rsidR="00444644" w:rsidRPr="0048146A">
        <w:rPr>
          <w:rFonts w:ascii="Arial" w:hAnsi="Arial" w:cs="Arial"/>
          <w:color w:val="000000" w:themeColor="text1"/>
        </w:rPr>
        <w:t xml:space="preserve">. </w:t>
      </w:r>
    </w:p>
    <w:p w14:paraId="1FB5AC0E" w14:textId="77777777" w:rsidR="009476B2" w:rsidRPr="009476B2" w:rsidRDefault="00854FC5" w:rsidP="009476B2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854FC5">
        <w:rPr>
          <w:rFonts w:ascii="Arial" w:hAnsi="Arial" w:cs="Arial"/>
          <w:color w:val="000000" w:themeColor="text1"/>
          <w:position w:val="-28"/>
        </w:rPr>
        <w:object w:dxaOrig="1820" w:dyaOrig="680" w14:anchorId="236E614E">
          <v:shape id="_x0000_i1030" type="#_x0000_t75" style="width:91pt;height:34pt" o:ole="">
            <v:imagedata r:id="rId15" o:title=""/>
          </v:shape>
          <o:OLEObject Type="Embed" ProgID="Equation.DSMT4" ShapeID="_x0000_i1030" DrawAspect="Content" ObjectID="_1739176121" r:id="rId16"/>
        </w:object>
      </w:r>
    </w:p>
    <w:p w14:paraId="1796541A" w14:textId="77777777" w:rsidR="002A19D1" w:rsidRPr="0048146A" w:rsidRDefault="002A19D1" w:rsidP="001547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</w:p>
    <w:p w14:paraId="7D253A11" w14:textId="77777777" w:rsidR="001547BB" w:rsidRDefault="00F11D63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>Find P(Y and S) using the table.</w:t>
      </w:r>
      <w:r w:rsidR="001547BB" w:rsidRPr="0048146A">
        <w:rPr>
          <w:rFonts w:ascii="Arial" w:hAnsi="Arial" w:cs="Arial"/>
          <w:color w:val="000000" w:themeColor="text1"/>
        </w:rPr>
        <w:t xml:space="preserve"> Did you get the same answer as above: Yes or no?</w:t>
      </w:r>
    </w:p>
    <w:p w14:paraId="1831891A" w14:textId="77777777" w:rsidR="001547BB" w:rsidRPr="00EB5137" w:rsidRDefault="00854FC5" w:rsidP="00EB5137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38119F">
        <w:rPr>
          <w:rFonts w:ascii="Arial" w:hAnsi="Arial" w:cs="Arial"/>
          <w:color w:val="FF0000"/>
          <w:position w:val="-24"/>
        </w:rPr>
        <w:object w:dxaOrig="440" w:dyaOrig="620" w14:anchorId="5C97A1A2">
          <v:shape id="_x0000_i1031" type="#_x0000_t75" style="width:22pt;height:31.5pt" o:ole="">
            <v:imagedata r:id="rId17" o:title=""/>
          </v:shape>
          <o:OLEObject Type="Embed" ProgID="Equation.DSMT4" ShapeID="_x0000_i1031" DrawAspect="Content" ObjectID="_1739176122" r:id="rId18"/>
        </w:object>
      </w:r>
      <w:r>
        <w:rPr>
          <w:rFonts w:ascii="Arial" w:hAnsi="Arial" w:cs="Arial"/>
          <w:color w:val="FF0000"/>
        </w:rPr>
        <w:t xml:space="preserve"> </w:t>
      </w:r>
      <w:r w:rsidRPr="00EB5137">
        <w:rPr>
          <w:rFonts w:ascii="Arial" w:hAnsi="Arial" w:cs="Arial"/>
          <w:color w:val="FF0000"/>
        </w:rPr>
        <w:t>Yes, they are the same, of course!</w:t>
      </w:r>
    </w:p>
    <w:p w14:paraId="3F6565B7" w14:textId="77777777" w:rsidR="00854FC5" w:rsidRPr="00854FC5" w:rsidRDefault="00854FC5" w:rsidP="00854F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2FFBEAF5" w14:textId="77777777" w:rsidR="00170B8C" w:rsidRPr="00854FC5" w:rsidRDefault="00170B8C" w:rsidP="00170B8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</w:rPr>
        <w:t>Find P(Y)P(S).</w:t>
      </w:r>
    </w:p>
    <w:p w14:paraId="6E718BCC" w14:textId="77777777" w:rsidR="00854FC5" w:rsidRPr="0048146A" w:rsidRDefault="00854FC5" w:rsidP="00854FC5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  <w:r w:rsidRPr="00854FC5">
        <w:rPr>
          <w:rFonts w:ascii="Arial" w:hAnsi="Arial" w:cs="Arial"/>
          <w:color w:val="000000" w:themeColor="text1"/>
          <w:position w:val="-28"/>
        </w:rPr>
        <w:object w:dxaOrig="1960" w:dyaOrig="680" w14:anchorId="4020BBD0">
          <v:shape id="_x0000_i1032" type="#_x0000_t75" style="width:98.5pt;height:34pt" o:ole="">
            <v:imagedata r:id="rId19" o:title=""/>
          </v:shape>
          <o:OLEObject Type="Embed" ProgID="Equation.DSMT4" ShapeID="_x0000_i1032" DrawAspect="Content" ObjectID="_1739176123" r:id="rId20"/>
        </w:object>
      </w:r>
    </w:p>
    <w:p w14:paraId="150D064D" w14:textId="77777777" w:rsidR="00170B8C" w:rsidRPr="0048146A" w:rsidRDefault="00170B8C" w:rsidP="00170B8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2FB76EBF" w14:textId="77777777" w:rsidR="001547BB" w:rsidRPr="00854FC5" w:rsidRDefault="001547BB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</w:rPr>
        <w:t>Is P(Y and S) = P(Y)P(S): Yes or no? Why doesn’t this violate the Multiplication Rule for Independent Events?</w:t>
      </w:r>
    </w:p>
    <w:p w14:paraId="2B2066C3" w14:textId="77777777" w:rsidR="00854FC5" w:rsidRPr="00854FC5" w:rsidRDefault="00854FC5" w:rsidP="00854FC5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854FC5">
        <w:rPr>
          <w:rFonts w:ascii="Arial" w:hAnsi="Arial" w:cs="Arial"/>
          <w:color w:val="FF0000"/>
        </w:rPr>
        <w:t>No!! It doesn’t violate the Multiplication Rule for Independent Events because the events are not independent.</w:t>
      </w:r>
    </w:p>
    <w:p w14:paraId="1513045C" w14:textId="77777777" w:rsidR="00170B8C" w:rsidRPr="0048146A" w:rsidRDefault="00170B8C" w:rsidP="00170B8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159AF5C5" w14:textId="77777777" w:rsidR="00F11D63" w:rsidRDefault="00F11D63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>Find P(Y|S).</w:t>
      </w:r>
    </w:p>
    <w:p w14:paraId="74D350D1" w14:textId="77777777" w:rsidR="00854FC5" w:rsidRPr="0048146A" w:rsidRDefault="00854FC5" w:rsidP="00854FC5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  <w:r w:rsidRPr="0038119F">
        <w:rPr>
          <w:rFonts w:ascii="Arial" w:hAnsi="Arial" w:cs="Arial"/>
          <w:color w:val="FF0000"/>
          <w:position w:val="-24"/>
        </w:rPr>
        <w:object w:dxaOrig="340" w:dyaOrig="620" w14:anchorId="42D1ECFC">
          <v:shape id="_x0000_i1033" type="#_x0000_t75" style="width:17pt;height:31.5pt" o:ole="">
            <v:imagedata r:id="rId21" o:title=""/>
          </v:shape>
          <o:OLEObject Type="Embed" ProgID="Equation.DSMT4" ShapeID="_x0000_i1033" DrawAspect="Content" ObjectID="_1739176124" r:id="rId22"/>
        </w:object>
      </w:r>
    </w:p>
    <w:p w14:paraId="69D0625A" w14:textId="77777777" w:rsidR="00F11D63" w:rsidRPr="0048146A" w:rsidRDefault="00F11D63" w:rsidP="001547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</w:p>
    <w:p w14:paraId="7A59FD6B" w14:textId="77777777" w:rsidR="00F11D63" w:rsidRDefault="00F11D63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>Is P(S|Y)</w:t>
      </w:r>
      <w:r w:rsidR="00170B8C" w:rsidRPr="0048146A">
        <w:rPr>
          <w:rFonts w:ascii="Arial" w:hAnsi="Arial" w:cs="Arial"/>
          <w:color w:val="000000" w:themeColor="text1"/>
        </w:rPr>
        <w:t xml:space="preserve"> = P(Y|S)</w:t>
      </w:r>
      <w:r w:rsidRPr="0048146A">
        <w:rPr>
          <w:rFonts w:ascii="Arial" w:hAnsi="Arial" w:cs="Arial"/>
          <w:color w:val="000000" w:themeColor="text1"/>
        </w:rPr>
        <w:t>? Yes or no? Would you expect them to be equal?</w:t>
      </w:r>
      <w:r w:rsidR="00EB11E6" w:rsidRPr="0048146A">
        <w:rPr>
          <w:rFonts w:ascii="Arial" w:hAnsi="Arial" w:cs="Arial"/>
          <w:color w:val="000000" w:themeColor="text1"/>
        </w:rPr>
        <w:t xml:space="preserve"> Yes or no</w:t>
      </w:r>
      <w:r w:rsidR="0048146A">
        <w:rPr>
          <w:rFonts w:ascii="Arial" w:hAnsi="Arial" w:cs="Arial"/>
          <w:color w:val="000000" w:themeColor="text1"/>
        </w:rPr>
        <w:t xml:space="preserve"> way</w:t>
      </w:r>
      <w:r w:rsidR="00EB11E6" w:rsidRPr="0048146A">
        <w:rPr>
          <w:rFonts w:ascii="Arial" w:hAnsi="Arial" w:cs="Arial"/>
          <w:color w:val="000000" w:themeColor="text1"/>
        </w:rPr>
        <w:t>?</w:t>
      </w:r>
    </w:p>
    <w:p w14:paraId="695BF332" w14:textId="77777777" w:rsidR="00854FC5" w:rsidRPr="00854FC5" w:rsidRDefault="00854FC5" w:rsidP="00854FC5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854FC5">
        <w:rPr>
          <w:rFonts w:ascii="Arial" w:hAnsi="Arial" w:cs="Arial"/>
          <w:color w:val="FF0000"/>
        </w:rPr>
        <w:t>No way!! They measure totally different things!</w:t>
      </w:r>
    </w:p>
    <w:p w14:paraId="078DB2CA" w14:textId="77777777" w:rsidR="000E784D" w:rsidRDefault="000E784D" w:rsidP="000E784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621098E4" w14:textId="77777777" w:rsidR="009476B2" w:rsidRDefault="009476B2" w:rsidP="009476B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>Find t</w:t>
      </w:r>
      <w:r>
        <w:rPr>
          <w:rFonts w:ascii="Arial" w:hAnsi="Arial" w:cs="Arial"/>
          <w:color w:val="000000" w:themeColor="text1"/>
        </w:rPr>
        <w:t>he ratio of P(D</w:t>
      </w:r>
      <w:r w:rsidRPr="0048146A">
        <w:rPr>
          <w:rFonts w:ascii="Arial" w:hAnsi="Arial" w:cs="Arial"/>
          <w:color w:val="000000" w:themeColor="text1"/>
        </w:rPr>
        <w:t>|N)</w:t>
      </w:r>
      <w:r w:rsidR="00854FC5">
        <w:rPr>
          <w:rFonts w:ascii="Arial" w:hAnsi="Arial" w:cs="Arial"/>
          <w:color w:val="000000" w:themeColor="text1"/>
        </w:rPr>
        <w:t xml:space="preserve"> and P(D|Y)</w:t>
      </w:r>
      <w:r w:rsidRPr="0048146A">
        <w:rPr>
          <w:rFonts w:ascii="Arial" w:hAnsi="Arial" w:cs="Arial"/>
          <w:color w:val="000000" w:themeColor="text1"/>
        </w:rPr>
        <w:t xml:space="preserve">, and explain what </w:t>
      </w:r>
      <w:r>
        <w:rPr>
          <w:rFonts w:ascii="Arial" w:hAnsi="Arial" w:cs="Arial"/>
          <w:color w:val="000000" w:themeColor="text1"/>
        </w:rPr>
        <w:t>it</w:t>
      </w:r>
      <w:r w:rsidRPr="0048146A">
        <w:rPr>
          <w:rFonts w:ascii="Arial" w:hAnsi="Arial" w:cs="Arial"/>
          <w:color w:val="000000" w:themeColor="text1"/>
        </w:rPr>
        <w:t xml:space="preserve"> means.</w:t>
      </w:r>
    </w:p>
    <w:p w14:paraId="31C654CC" w14:textId="77777777" w:rsidR="009476B2" w:rsidRDefault="00854FC5" w:rsidP="009476B2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38119F">
        <w:rPr>
          <w:rFonts w:ascii="Arial" w:hAnsi="Arial" w:cs="Arial"/>
          <w:color w:val="FF0000"/>
          <w:position w:val="-54"/>
        </w:rPr>
        <w:object w:dxaOrig="960" w:dyaOrig="1200" w14:anchorId="0A7D51E6">
          <v:shape id="_x0000_i1034" type="#_x0000_t75" style="width:48pt;height:60pt" o:ole="">
            <v:imagedata r:id="rId23" o:title=""/>
          </v:shape>
          <o:OLEObject Type="Embed" ProgID="Equation.DSMT4" ShapeID="_x0000_i1034" DrawAspect="Content" ObjectID="_1739176125" r:id="rId24"/>
        </w:object>
      </w:r>
    </w:p>
    <w:p w14:paraId="20AFD427" w14:textId="27057720" w:rsidR="00854FC5" w:rsidRPr="0042757E" w:rsidRDefault="00854FC5" w:rsidP="009476B2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You are </w:t>
      </w:r>
      <w:r w:rsidR="0042757E">
        <w:rPr>
          <w:rFonts w:ascii="Arial" w:hAnsi="Arial" w:cs="Arial"/>
          <w:color w:val="FF0000"/>
        </w:rPr>
        <w:t>two times</w:t>
      </w:r>
      <w:r>
        <w:rPr>
          <w:rFonts w:ascii="Arial" w:hAnsi="Arial" w:cs="Arial"/>
          <w:color w:val="FF0000"/>
        </w:rPr>
        <w:t xml:space="preserve"> </w:t>
      </w:r>
      <w:r w:rsidRPr="0042757E">
        <w:rPr>
          <w:rFonts w:ascii="Arial" w:hAnsi="Arial" w:cs="Arial"/>
          <w:i/>
          <w:iCs/>
          <w:color w:val="FF0000"/>
        </w:rPr>
        <w:t>as</w:t>
      </w:r>
      <w:r>
        <w:rPr>
          <w:rFonts w:ascii="Arial" w:hAnsi="Arial" w:cs="Arial"/>
          <w:color w:val="FF0000"/>
        </w:rPr>
        <w:t xml:space="preserve"> likely to have died if you were not wearing a helmet than if you were wearing a helmet.</w:t>
      </w:r>
      <w:r w:rsidR="0042757E">
        <w:rPr>
          <w:rFonts w:ascii="Arial" w:hAnsi="Arial" w:cs="Arial"/>
          <w:color w:val="FF0000"/>
        </w:rPr>
        <w:t xml:space="preserve"> Equivalently, you can say that you are 100% </w:t>
      </w:r>
      <w:r w:rsidR="0042757E">
        <w:rPr>
          <w:rFonts w:ascii="Arial" w:hAnsi="Arial" w:cs="Arial"/>
          <w:i/>
          <w:iCs/>
          <w:color w:val="FF0000"/>
        </w:rPr>
        <w:t>more</w:t>
      </w:r>
      <w:r w:rsidR="0042757E">
        <w:rPr>
          <w:rFonts w:ascii="Arial" w:hAnsi="Arial" w:cs="Arial"/>
          <w:color w:val="FF0000"/>
        </w:rPr>
        <w:t xml:space="preserve"> likely to have died if you were not wearing a helmet than if you were wearing a helmet.</w:t>
      </w:r>
    </w:p>
    <w:p w14:paraId="146A9EEF" w14:textId="77777777" w:rsidR="00854FC5" w:rsidRDefault="00854FC5" w:rsidP="009476B2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595FE43B" w14:textId="77777777" w:rsidR="009476B2" w:rsidRDefault="0048146A" w:rsidP="000953F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9476B2">
        <w:rPr>
          <w:rFonts w:ascii="Arial" w:hAnsi="Arial" w:cs="Arial"/>
          <w:color w:val="000000" w:themeColor="text1"/>
        </w:rPr>
        <w:t xml:space="preserve">Come up with a different real world </w:t>
      </w:r>
      <w:r w:rsidR="000E784D" w:rsidRPr="009476B2">
        <w:rPr>
          <w:rFonts w:ascii="Arial" w:hAnsi="Arial" w:cs="Arial"/>
          <w:color w:val="000000" w:themeColor="text1"/>
        </w:rPr>
        <w:t>setting</w:t>
      </w:r>
      <w:r w:rsidRPr="009476B2">
        <w:rPr>
          <w:rFonts w:ascii="Arial" w:hAnsi="Arial" w:cs="Arial"/>
          <w:color w:val="000000" w:themeColor="text1"/>
        </w:rPr>
        <w:t xml:space="preserve"> that helps you illustrate the difference bet</w:t>
      </w:r>
      <w:r w:rsidR="000E784D" w:rsidRPr="009476B2">
        <w:rPr>
          <w:rFonts w:ascii="Arial" w:hAnsi="Arial" w:cs="Arial"/>
          <w:color w:val="000000" w:themeColor="text1"/>
        </w:rPr>
        <w:t>ween disjoin</w:t>
      </w:r>
      <w:r w:rsidR="009476B2" w:rsidRPr="009476B2">
        <w:rPr>
          <w:rFonts w:ascii="Arial" w:hAnsi="Arial" w:cs="Arial"/>
          <w:color w:val="000000" w:themeColor="text1"/>
        </w:rPr>
        <w:t>t events and independent events.</w:t>
      </w:r>
    </w:p>
    <w:p w14:paraId="4EC3881F" w14:textId="77777777" w:rsidR="00854FC5" w:rsidRDefault="00854FC5" w:rsidP="00854FC5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3E49DB30" w14:textId="77777777" w:rsidR="00854FC5" w:rsidRPr="009476B2" w:rsidRDefault="00854FC5" w:rsidP="00854FC5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sectPr w:rsidR="00854FC5" w:rsidRPr="009476B2" w:rsidSect="004129D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583"/>
    <w:multiLevelType w:val="hybridMultilevel"/>
    <w:tmpl w:val="9E6648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9A04EE"/>
    <w:multiLevelType w:val="hybridMultilevel"/>
    <w:tmpl w:val="9C32C3FC"/>
    <w:lvl w:ilvl="0" w:tplc="1B32B8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214020">
    <w:abstractNumId w:val="0"/>
  </w:num>
  <w:num w:numId="2" w16cid:durableId="2073657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463"/>
    <w:rsid w:val="0000304E"/>
    <w:rsid w:val="00021763"/>
    <w:rsid w:val="00037895"/>
    <w:rsid w:val="000655B3"/>
    <w:rsid w:val="000A253F"/>
    <w:rsid w:val="000A4BAB"/>
    <w:rsid w:val="000B4AF7"/>
    <w:rsid w:val="000D1A7F"/>
    <w:rsid w:val="000E784D"/>
    <w:rsid w:val="001109FB"/>
    <w:rsid w:val="0011550E"/>
    <w:rsid w:val="001215B7"/>
    <w:rsid w:val="00132DBB"/>
    <w:rsid w:val="00154159"/>
    <w:rsid w:val="001547BB"/>
    <w:rsid w:val="00161A5A"/>
    <w:rsid w:val="0017074C"/>
    <w:rsid w:val="00170B8C"/>
    <w:rsid w:val="001801FA"/>
    <w:rsid w:val="00185EB3"/>
    <w:rsid w:val="00186D88"/>
    <w:rsid w:val="001C3534"/>
    <w:rsid w:val="001C6FF3"/>
    <w:rsid w:val="001D0CE9"/>
    <w:rsid w:val="001E5813"/>
    <w:rsid w:val="002052FE"/>
    <w:rsid w:val="0023091C"/>
    <w:rsid w:val="00236F93"/>
    <w:rsid w:val="00244646"/>
    <w:rsid w:val="00260EC6"/>
    <w:rsid w:val="002667D6"/>
    <w:rsid w:val="002970A3"/>
    <w:rsid w:val="002A19D1"/>
    <w:rsid w:val="002B054E"/>
    <w:rsid w:val="002B41BC"/>
    <w:rsid w:val="002B59FD"/>
    <w:rsid w:val="002E3425"/>
    <w:rsid w:val="00310E8C"/>
    <w:rsid w:val="00320575"/>
    <w:rsid w:val="003375D6"/>
    <w:rsid w:val="00340516"/>
    <w:rsid w:val="00345470"/>
    <w:rsid w:val="0038119F"/>
    <w:rsid w:val="00381419"/>
    <w:rsid w:val="00384937"/>
    <w:rsid w:val="003A4F74"/>
    <w:rsid w:val="003B02F2"/>
    <w:rsid w:val="003E56B6"/>
    <w:rsid w:val="003F249A"/>
    <w:rsid w:val="003F358F"/>
    <w:rsid w:val="00404388"/>
    <w:rsid w:val="00407418"/>
    <w:rsid w:val="004077AB"/>
    <w:rsid w:val="004129D8"/>
    <w:rsid w:val="004133FC"/>
    <w:rsid w:val="00421675"/>
    <w:rsid w:val="0042757E"/>
    <w:rsid w:val="00444644"/>
    <w:rsid w:val="00461D08"/>
    <w:rsid w:val="00466E46"/>
    <w:rsid w:val="00474A5A"/>
    <w:rsid w:val="0048146A"/>
    <w:rsid w:val="00484586"/>
    <w:rsid w:val="00495856"/>
    <w:rsid w:val="004A4FC0"/>
    <w:rsid w:val="004A7F3E"/>
    <w:rsid w:val="004E2AEF"/>
    <w:rsid w:val="004F01A2"/>
    <w:rsid w:val="004F18F7"/>
    <w:rsid w:val="004F6BB9"/>
    <w:rsid w:val="0050085A"/>
    <w:rsid w:val="00504BC9"/>
    <w:rsid w:val="00514AE1"/>
    <w:rsid w:val="005172D0"/>
    <w:rsid w:val="00525AA1"/>
    <w:rsid w:val="00581B27"/>
    <w:rsid w:val="005945FF"/>
    <w:rsid w:val="005B24CC"/>
    <w:rsid w:val="005B51A7"/>
    <w:rsid w:val="005C132A"/>
    <w:rsid w:val="005C3AB3"/>
    <w:rsid w:val="005D7773"/>
    <w:rsid w:val="005E574C"/>
    <w:rsid w:val="0060598C"/>
    <w:rsid w:val="00616E2A"/>
    <w:rsid w:val="00621934"/>
    <w:rsid w:val="00623631"/>
    <w:rsid w:val="006324CF"/>
    <w:rsid w:val="00662CA6"/>
    <w:rsid w:val="00696E2A"/>
    <w:rsid w:val="006B79CA"/>
    <w:rsid w:val="006C3A32"/>
    <w:rsid w:val="006E1952"/>
    <w:rsid w:val="006E3C2E"/>
    <w:rsid w:val="006F507C"/>
    <w:rsid w:val="006F581A"/>
    <w:rsid w:val="00703333"/>
    <w:rsid w:val="007034A4"/>
    <w:rsid w:val="0070373F"/>
    <w:rsid w:val="0070522F"/>
    <w:rsid w:val="0073712C"/>
    <w:rsid w:val="00763A09"/>
    <w:rsid w:val="00765DCF"/>
    <w:rsid w:val="007B6304"/>
    <w:rsid w:val="007F6D75"/>
    <w:rsid w:val="007F7315"/>
    <w:rsid w:val="00803E0D"/>
    <w:rsid w:val="008102C7"/>
    <w:rsid w:val="008152A0"/>
    <w:rsid w:val="00854FC5"/>
    <w:rsid w:val="00862A87"/>
    <w:rsid w:val="00884ABC"/>
    <w:rsid w:val="00895AE3"/>
    <w:rsid w:val="008B68C9"/>
    <w:rsid w:val="008E4EF3"/>
    <w:rsid w:val="008F776D"/>
    <w:rsid w:val="009011AF"/>
    <w:rsid w:val="009221D0"/>
    <w:rsid w:val="00931E6D"/>
    <w:rsid w:val="009467D3"/>
    <w:rsid w:val="009476B2"/>
    <w:rsid w:val="00952EA6"/>
    <w:rsid w:val="009626D9"/>
    <w:rsid w:val="009639BE"/>
    <w:rsid w:val="00965BEF"/>
    <w:rsid w:val="009E149A"/>
    <w:rsid w:val="00A0002C"/>
    <w:rsid w:val="00A055AA"/>
    <w:rsid w:val="00A24C9D"/>
    <w:rsid w:val="00A4179E"/>
    <w:rsid w:val="00A56698"/>
    <w:rsid w:val="00A936F4"/>
    <w:rsid w:val="00AC327B"/>
    <w:rsid w:val="00AD24E1"/>
    <w:rsid w:val="00AE0DD7"/>
    <w:rsid w:val="00AE4273"/>
    <w:rsid w:val="00B038ED"/>
    <w:rsid w:val="00B07E2A"/>
    <w:rsid w:val="00B637AB"/>
    <w:rsid w:val="00B70D04"/>
    <w:rsid w:val="00B7193A"/>
    <w:rsid w:val="00B8135A"/>
    <w:rsid w:val="00B8771C"/>
    <w:rsid w:val="00BB4C77"/>
    <w:rsid w:val="00BD75AF"/>
    <w:rsid w:val="00C15B40"/>
    <w:rsid w:val="00C25C21"/>
    <w:rsid w:val="00C47482"/>
    <w:rsid w:val="00C50D1F"/>
    <w:rsid w:val="00C65D68"/>
    <w:rsid w:val="00CA3CB1"/>
    <w:rsid w:val="00CB4AEA"/>
    <w:rsid w:val="00CF0732"/>
    <w:rsid w:val="00CF1970"/>
    <w:rsid w:val="00CF41A1"/>
    <w:rsid w:val="00CF6E75"/>
    <w:rsid w:val="00D007DD"/>
    <w:rsid w:val="00D251DF"/>
    <w:rsid w:val="00D27752"/>
    <w:rsid w:val="00D379C0"/>
    <w:rsid w:val="00D41B8F"/>
    <w:rsid w:val="00D63404"/>
    <w:rsid w:val="00D65FB5"/>
    <w:rsid w:val="00D72652"/>
    <w:rsid w:val="00DC5463"/>
    <w:rsid w:val="00DC5BAB"/>
    <w:rsid w:val="00DD2495"/>
    <w:rsid w:val="00DD7BD6"/>
    <w:rsid w:val="00DF51EC"/>
    <w:rsid w:val="00E17D39"/>
    <w:rsid w:val="00E24728"/>
    <w:rsid w:val="00E3256B"/>
    <w:rsid w:val="00E66D7A"/>
    <w:rsid w:val="00E959A3"/>
    <w:rsid w:val="00EB11E6"/>
    <w:rsid w:val="00EB5137"/>
    <w:rsid w:val="00EB54D7"/>
    <w:rsid w:val="00ED1322"/>
    <w:rsid w:val="00ED5F9B"/>
    <w:rsid w:val="00F036E5"/>
    <w:rsid w:val="00F11D63"/>
    <w:rsid w:val="00F12F09"/>
    <w:rsid w:val="00F16D67"/>
    <w:rsid w:val="00F91042"/>
    <w:rsid w:val="00FA3FFE"/>
    <w:rsid w:val="00FB1765"/>
    <w:rsid w:val="00FB5209"/>
    <w:rsid w:val="00FD7C4A"/>
    <w:rsid w:val="00FF2500"/>
    <w:rsid w:val="00FF30F2"/>
    <w:rsid w:val="00FF3A17"/>
    <w:rsid w:val="00FF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9758A"/>
  <w15:docId w15:val="{67531E57-409B-4C5D-B27C-C37D7D83A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4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71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47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45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Mullins, Bernadette</dc:creator>
  <cp:lastModifiedBy>Mullins, Bernadette</cp:lastModifiedBy>
  <cp:revision>2</cp:revision>
  <cp:lastPrinted>2023-03-01T17:41:00Z</cp:lastPrinted>
  <dcterms:created xsi:type="dcterms:W3CDTF">2023-03-01T17:42:00Z</dcterms:created>
  <dcterms:modified xsi:type="dcterms:W3CDTF">2023-03-01T17:42:00Z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