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01" w:rsidRDefault="00F7159A">
      <w:bookmarkStart w:id="0" w:name="_GoBack"/>
      <w:r>
        <w:rPr>
          <w:noProof/>
        </w:rPr>
        <w:drawing>
          <wp:inline distT="0" distB="0" distL="0" distR="0" wp14:anchorId="7AAA4241" wp14:editId="0F2769AB">
            <wp:extent cx="4848225" cy="3833813"/>
            <wp:effectExtent l="0" t="0" r="9525" b="1460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815D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9A"/>
    <w:rsid w:val="00815D01"/>
    <w:rsid w:val="00F7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alibri" w:hAnsi="Courier New" w:cs="Times New Roman"/>
        <w:color w:val="000000" w:themeColor="text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1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5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alibri" w:hAnsi="Courier New" w:cs="Times New Roman"/>
        <w:color w:val="000000" w:themeColor="text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1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5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anchor="t" anchorCtr="0"/>
          <a:lstStyle/>
          <a:p>
            <a:pPr algn="l">
              <a:defRPr/>
            </a:pPr>
            <a:r>
              <a:rPr lang="en-US" sz="1200" b="0"/>
              <a:t>Figure 1.  Write</a:t>
            </a:r>
            <a:r>
              <a:rPr lang="en-US" sz="1200" b="0" baseline="0"/>
              <a:t> a figure legend and place it here, following guidelines provided. </a:t>
            </a:r>
            <a:endParaRPr lang="en-US" sz="1200" b="0"/>
          </a:p>
        </c:rich>
      </c:tx>
      <c:layout>
        <c:manualLayout>
          <c:xMode val="edge"/>
          <c:yMode val="edge"/>
          <c:x val="0.10025000000000002"/>
          <c:y val="0.8142366512067459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680790392360091"/>
          <c:y val="8.2437249808480481E-2"/>
          <c:w val="0.85263648293963257"/>
          <c:h val="0.52740605454121503"/>
        </c:manualLayout>
      </c:layout>
      <c:lineChart>
        <c:grouping val="standard"/>
        <c:varyColors val="0"/>
        <c:ser>
          <c:idx val="0"/>
          <c:order val="0"/>
          <c:tx>
            <c:strRef>
              <c:f>Sheet1!$E$2</c:f>
              <c:strCache>
                <c:ptCount val="1"/>
                <c:pt idx="0">
                  <c:v>concentration</c:v>
                </c:pt>
              </c:strCache>
            </c:strRef>
          </c:tx>
          <c:spPr>
            <a:ln w="25400">
              <a:solidFill>
                <a:schemeClr val="tx1"/>
              </a:solidFill>
              <a:prstDash val="sysDash"/>
            </a:ln>
          </c:spPr>
          <c:marker>
            <c:symbol val="triangle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val>
            <c:numRef>
              <c:f>Sheet1!$E$3:$E$10</c:f>
              <c:numCache>
                <c:formatCode>General</c:formatCode>
                <c:ptCount val="8"/>
                <c:pt idx="0">
                  <c:v>2</c:v>
                </c:pt>
                <c:pt idx="1">
                  <c:v>3</c:v>
                </c:pt>
                <c:pt idx="2">
                  <c:v>2</c:v>
                </c:pt>
                <c:pt idx="3">
                  <c:v>4</c:v>
                </c:pt>
                <c:pt idx="4">
                  <c:v>3</c:v>
                </c:pt>
                <c:pt idx="5">
                  <c:v>5</c:v>
                </c:pt>
                <c:pt idx="6">
                  <c:v>4</c:v>
                </c:pt>
                <c:pt idx="7">
                  <c:v>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marker val="1"/>
        <c:smooth val="0"/>
        <c:axId val="205161216"/>
        <c:axId val="205182464"/>
      </c:lineChart>
      <c:catAx>
        <c:axId val="2051612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/>
                </a:pPr>
                <a:r>
                  <a:rPr lang="en-US" sz="1200" b="0"/>
                  <a:t>relative position</a:t>
                </a:r>
              </a:p>
            </c:rich>
          </c:tx>
          <c:layout/>
          <c:overlay val="0"/>
        </c:title>
        <c:majorTickMark val="in"/>
        <c:minorTickMark val="none"/>
        <c:tickLblPos val="nextTo"/>
        <c:crossAx val="205182464"/>
        <c:crosses val="autoZero"/>
        <c:auto val="1"/>
        <c:lblAlgn val="ctr"/>
        <c:lblOffset val="100"/>
        <c:tickLblSkip val="1"/>
        <c:noMultiLvlLbl val="0"/>
      </c:catAx>
      <c:valAx>
        <c:axId val="205182464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200" b="0"/>
                </a:pPr>
                <a:r>
                  <a:rPr lang="en-US" sz="1200" b="0"/>
                  <a:t>Concentration (units)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05161216"/>
        <c:crossesAt val="1"/>
        <c:crossBetween val="between"/>
        <c:maj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sduncan</dc:creator>
  <cp:lastModifiedBy>sduncan</cp:lastModifiedBy>
  <cp:revision>1</cp:revision>
  <dcterms:created xsi:type="dcterms:W3CDTF">2013-08-21T13:01:00Z</dcterms:created>
  <dcterms:modified xsi:type="dcterms:W3CDTF">2013-08-21T13:02:00Z</dcterms:modified>
</cp:coreProperties>
</file>